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9B1F57">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EC7E6A">
      <w:pPr>
        <w:spacing w:after="0" w:line="276" w:lineRule="auto"/>
        <w:rPr>
          <w:lang w:val="en-US"/>
        </w:rPr>
      </w:pPr>
    </w:p>
    <w:p w14:paraId="14ABC071" w14:textId="563CA6C9" w:rsidR="00141300" w:rsidRPr="003D5AD3" w:rsidRDefault="00141300" w:rsidP="009B1F57">
      <w:pPr>
        <w:spacing w:line="276" w:lineRule="auto"/>
        <w:rPr>
          <w:lang w:val="en-US"/>
        </w:rPr>
      </w:pPr>
      <w:r w:rsidRPr="003D5AD3">
        <w:rPr>
          <w:lang w:val="en-US"/>
        </w:rPr>
        <w:t xml:space="preserve">This impact assessment should be completed for all </w:t>
      </w:r>
      <w:r w:rsidR="0078220C" w:rsidRPr="003D5AD3">
        <w:rPr>
          <w:lang w:val="en-US"/>
        </w:rPr>
        <w:t>human resources (HR) and corporate policies</w:t>
      </w:r>
      <w:r w:rsidR="0060204D" w:rsidRPr="003D5AD3">
        <w:rPr>
          <w:lang w:val="en-US"/>
        </w:rPr>
        <w:t>, projects or functions</w:t>
      </w:r>
      <w:r w:rsidR="0078220C" w:rsidRPr="003D5AD3">
        <w:rPr>
          <w:lang w:val="en-US"/>
        </w:rPr>
        <w:t xml:space="preserve"> that apply to colleagues at NHS Humber and North Yorkshire Integrated Care Board (ICB).</w:t>
      </w:r>
    </w:p>
    <w:p w14:paraId="6DA1888C" w14:textId="1866E624" w:rsidR="006361BE" w:rsidRPr="003D5AD3" w:rsidRDefault="006361BE" w:rsidP="009B1F57">
      <w:pPr>
        <w:spacing w:line="276" w:lineRule="auto"/>
        <w:rPr>
          <w:lang w:val="en-US"/>
        </w:rPr>
      </w:pPr>
      <w:r w:rsidRPr="003D5AD3">
        <w:rPr>
          <w:lang w:val="en-US"/>
        </w:rPr>
        <w:t xml:space="preserve">There are </w:t>
      </w:r>
      <w:r w:rsidR="00F458E3" w:rsidRPr="003D5AD3">
        <w:rPr>
          <w:lang w:val="en-US"/>
        </w:rPr>
        <w:t>five</w:t>
      </w:r>
      <w:r w:rsidRPr="003D5AD3">
        <w:rPr>
          <w:lang w:val="en-US"/>
        </w:rPr>
        <w:t xml:space="preserve"> sections of this </w:t>
      </w:r>
      <w:r w:rsidR="003716D2" w:rsidRPr="003D5AD3">
        <w:rPr>
          <w:lang w:val="en-US"/>
        </w:rPr>
        <w:t>assessment,</w:t>
      </w:r>
      <w:r w:rsidR="00F458E3" w:rsidRPr="003D5AD3">
        <w:rPr>
          <w:lang w:val="en-US"/>
        </w:rPr>
        <w:t xml:space="preserve"> and all should be completed:</w:t>
      </w:r>
    </w:p>
    <w:p w14:paraId="694DE666" w14:textId="766121C3"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9B1F57">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9B1F57">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9B1F57">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9B1F57">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9B1F57">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9B1F57">
            <w:pPr>
              <w:spacing w:line="276" w:lineRule="auto"/>
              <w:rPr>
                <w:lang w:val="en-US"/>
              </w:rPr>
            </w:pPr>
            <w:r>
              <w:rPr>
                <w:lang w:val="en-US"/>
              </w:rPr>
              <w:t>Policy / project / function</w:t>
            </w:r>
            <w:r w:rsidR="00CB53B9">
              <w:rPr>
                <w:lang w:val="en-US"/>
              </w:rPr>
              <w:t>:</w:t>
            </w:r>
          </w:p>
          <w:p w14:paraId="47E334C1" w14:textId="2672E8D3" w:rsidR="00CB53B9" w:rsidRDefault="00CB53B9" w:rsidP="009B1F57">
            <w:pPr>
              <w:spacing w:line="276" w:lineRule="auto"/>
              <w:rPr>
                <w:lang w:val="en-US"/>
              </w:rPr>
            </w:pPr>
          </w:p>
        </w:tc>
        <w:tc>
          <w:tcPr>
            <w:tcW w:w="5619" w:type="dxa"/>
          </w:tcPr>
          <w:p w14:paraId="726BAC7F" w14:textId="4FBBAB71" w:rsidR="008D15EA" w:rsidRDefault="00553770" w:rsidP="009B1F57">
            <w:pPr>
              <w:spacing w:line="276" w:lineRule="auto"/>
              <w:rPr>
                <w:lang w:val="en-US"/>
              </w:rPr>
            </w:pPr>
            <w:r>
              <w:rPr>
                <w:lang w:val="en-US"/>
              </w:rPr>
              <w:t xml:space="preserve"> HNY ICB Display Screen Equipment Policy</w:t>
            </w:r>
          </w:p>
        </w:tc>
      </w:tr>
      <w:tr w:rsidR="008D15EA" w14:paraId="5577D572" w14:textId="77777777" w:rsidTr="00263E16">
        <w:tc>
          <w:tcPr>
            <w:tcW w:w="3397" w:type="dxa"/>
          </w:tcPr>
          <w:p w14:paraId="7D11C74F" w14:textId="698160A3" w:rsidR="008D15EA" w:rsidRDefault="00C6070A" w:rsidP="009B1F57">
            <w:pPr>
              <w:spacing w:line="276" w:lineRule="auto"/>
              <w:rPr>
                <w:lang w:val="en-US"/>
              </w:rPr>
            </w:pPr>
            <w:r>
              <w:rPr>
                <w:lang w:val="en-US"/>
              </w:rPr>
              <w:t>Date of analysis</w:t>
            </w:r>
            <w:r w:rsidR="00CB53B9">
              <w:rPr>
                <w:lang w:val="en-US"/>
              </w:rPr>
              <w:t>:</w:t>
            </w:r>
          </w:p>
          <w:p w14:paraId="5F3C31BC" w14:textId="2F2D6F40" w:rsidR="00CB53B9" w:rsidRDefault="00CB53B9" w:rsidP="009B1F57">
            <w:pPr>
              <w:spacing w:line="276" w:lineRule="auto"/>
              <w:rPr>
                <w:lang w:val="en-US"/>
              </w:rPr>
            </w:pPr>
          </w:p>
        </w:tc>
        <w:tc>
          <w:tcPr>
            <w:tcW w:w="5619" w:type="dxa"/>
          </w:tcPr>
          <w:p w14:paraId="234CD443" w14:textId="0252BCC0" w:rsidR="008D15EA" w:rsidRDefault="00EC7E6A" w:rsidP="009B1F57">
            <w:pPr>
              <w:spacing w:line="276" w:lineRule="auto"/>
              <w:rPr>
                <w:lang w:val="en-US"/>
              </w:rPr>
            </w:pPr>
            <w:r>
              <w:rPr>
                <w:lang w:val="en-US"/>
              </w:rPr>
              <w:t xml:space="preserve">March </w:t>
            </w:r>
            <w:r w:rsidR="00B361AE">
              <w:rPr>
                <w:lang w:val="en-US"/>
              </w:rPr>
              <w:t>2023</w:t>
            </w:r>
          </w:p>
        </w:tc>
      </w:tr>
      <w:tr w:rsidR="008D15EA" w14:paraId="7C4C61E1" w14:textId="77777777" w:rsidTr="00263E16">
        <w:tc>
          <w:tcPr>
            <w:tcW w:w="3397" w:type="dxa"/>
          </w:tcPr>
          <w:p w14:paraId="6C89474E" w14:textId="4C14A690" w:rsidR="008D15EA" w:rsidRDefault="004C16BE" w:rsidP="009B1F57">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9B1F57">
            <w:pPr>
              <w:spacing w:line="276" w:lineRule="auto"/>
              <w:rPr>
                <w:lang w:val="en-US"/>
              </w:rPr>
            </w:pPr>
          </w:p>
        </w:tc>
        <w:tc>
          <w:tcPr>
            <w:tcW w:w="5619" w:type="dxa"/>
          </w:tcPr>
          <w:p w14:paraId="48ED5EA0" w14:textId="77777777" w:rsidR="008D15EA" w:rsidRDefault="00B361AE" w:rsidP="009B1F57">
            <w:pPr>
              <w:spacing w:line="276" w:lineRule="auto"/>
              <w:rPr>
                <w:lang w:val="en-US"/>
              </w:rPr>
            </w:pPr>
            <w:r>
              <w:rPr>
                <w:lang w:val="en-US"/>
              </w:rPr>
              <w:t>Gary Johnson</w:t>
            </w:r>
          </w:p>
          <w:p w14:paraId="1715D81E" w14:textId="77777777" w:rsidR="00B361AE" w:rsidRDefault="00B361AE" w:rsidP="009B1F57">
            <w:pPr>
              <w:spacing w:line="276" w:lineRule="auto"/>
              <w:rPr>
                <w:lang w:val="en-US"/>
              </w:rPr>
            </w:pPr>
            <w:r>
              <w:rPr>
                <w:lang w:val="en-US"/>
              </w:rPr>
              <w:t>Corporate Services</w:t>
            </w:r>
          </w:p>
          <w:p w14:paraId="66F26653" w14:textId="37DEED80" w:rsidR="00B361AE" w:rsidRDefault="00B361AE" w:rsidP="009B1F57">
            <w:pPr>
              <w:spacing w:line="276" w:lineRule="auto"/>
              <w:rPr>
                <w:lang w:val="en-US"/>
              </w:rPr>
            </w:pPr>
            <w:r>
              <w:rPr>
                <w:lang w:val="en-US"/>
              </w:rPr>
              <w:t>ICB</w:t>
            </w:r>
          </w:p>
        </w:tc>
      </w:tr>
      <w:tr w:rsidR="008D15EA" w14:paraId="0A227E12" w14:textId="77777777" w:rsidTr="00263E16">
        <w:tc>
          <w:tcPr>
            <w:tcW w:w="3397" w:type="dxa"/>
          </w:tcPr>
          <w:p w14:paraId="38F1FC81" w14:textId="63E0AD73" w:rsidR="008D15EA" w:rsidRDefault="00CB53B9" w:rsidP="009B1F57">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9B1F57">
            <w:pPr>
              <w:spacing w:line="276" w:lineRule="auto"/>
              <w:rPr>
                <w:lang w:val="en-US"/>
              </w:rPr>
            </w:pPr>
          </w:p>
        </w:tc>
        <w:tc>
          <w:tcPr>
            <w:tcW w:w="5619" w:type="dxa"/>
          </w:tcPr>
          <w:p w14:paraId="24DFD481" w14:textId="01CD0AAB" w:rsidR="008D780B" w:rsidRDefault="008D780B" w:rsidP="009B1F57">
            <w:pPr>
              <w:spacing w:line="276" w:lineRule="auto"/>
            </w:pPr>
            <w:r>
              <w:t xml:space="preserve">This policy replaces </w:t>
            </w:r>
            <w:r w:rsidR="00285F4F">
              <w:t xml:space="preserve">several historic </w:t>
            </w:r>
            <w:r>
              <w:t>health and safety policies in place before the establishment of NHS Humber and North Yorkshire Integrated Care Board (ICB) on Friday 1 July 2022.</w:t>
            </w:r>
          </w:p>
          <w:p w14:paraId="4E77E87D" w14:textId="77777777" w:rsidR="00285F4F" w:rsidRDefault="00285F4F" w:rsidP="009B1F57">
            <w:pPr>
              <w:spacing w:line="276" w:lineRule="auto"/>
            </w:pPr>
          </w:p>
          <w:p w14:paraId="438CC305" w14:textId="77777777" w:rsidR="008D15EA" w:rsidRDefault="008D15EA" w:rsidP="00553770">
            <w:pPr>
              <w:spacing w:line="276" w:lineRule="auto"/>
              <w:rPr>
                <w:lang w:val="en-US"/>
              </w:rPr>
            </w:pPr>
          </w:p>
        </w:tc>
      </w:tr>
      <w:tr w:rsidR="008D15EA" w14:paraId="79B0C32C" w14:textId="77777777" w:rsidTr="00263E16">
        <w:tc>
          <w:tcPr>
            <w:tcW w:w="3397" w:type="dxa"/>
          </w:tcPr>
          <w:p w14:paraId="1B5BB839" w14:textId="15B4F044" w:rsidR="008D15EA" w:rsidRDefault="00CB53B9" w:rsidP="009B1F57">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9B1F57">
            <w:pPr>
              <w:spacing w:line="276" w:lineRule="auto"/>
              <w:rPr>
                <w:lang w:val="en-US"/>
              </w:rPr>
            </w:pPr>
          </w:p>
        </w:tc>
        <w:tc>
          <w:tcPr>
            <w:tcW w:w="5619" w:type="dxa"/>
          </w:tcPr>
          <w:p w14:paraId="289F1336" w14:textId="18BCAF37" w:rsidR="008D15EA" w:rsidRDefault="00B361AE" w:rsidP="009B1F57">
            <w:pPr>
              <w:spacing w:line="276" w:lineRule="auto"/>
              <w:rPr>
                <w:lang w:val="en-US"/>
              </w:rPr>
            </w:pPr>
            <w:r>
              <w:rPr>
                <w:lang w:val="en-US"/>
              </w:rPr>
              <w:t xml:space="preserve">New </w:t>
            </w:r>
            <w:r w:rsidR="00C653DB">
              <w:rPr>
                <w:lang w:val="en-US"/>
              </w:rPr>
              <w:t>p</w:t>
            </w:r>
            <w:r>
              <w:rPr>
                <w:lang w:val="en-US"/>
              </w:rPr>
              <w:t>olicy</w:t>
            </w:r>
          </w:p>
        </w:tc>
      </w:tr>
      <w:tr w:rsidR="008D15EA" w14:paraId="1B88A40B" w14:textId="77777777" w:rsidTr="00263E16">
        <w:tc>
          <w:tcPr>
            <w:tcW w:w="3397" w:type="dxa"/>
          </w:tcPr>
          <w:p w14:paraId="15FFB68A" w14:textId="16BE11D3" w:rsidR="008D15EA" w:rsidRDefault="00CB53B9" w:rsidP="009B1F57">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9B1F57">
            <w:pPr>
              <w:spacing w:line="276" w:lineRule="auto"/>
              <w:rPr>
                <w:lang w:val="en-US"/>
              </w:rPr>
            </w:pPr>
          </w:p>
        </w:tc>
        <w:tc>
          <w:tcPr>
            <w:tcW w:w="5619" w:type="dxa"/>
          </w:tcPr>
          <w:p w14:paraId="63AA68F0" w14:textId="4B82E2C0" w:rsidR="008D15EA" w:rsidRDefault="00B361AE" w:rsidP="009B1F57">
            <w:pPr>
              <w:spacing w:line="276" w:lineRule="auto"/>
              <w:rPr>
                <w:lang w:val="en-US"/>
              </w:rPr>
            </w:pPr>
            <w:r>
              <w:rPr>
                <w:lang w:val="en-US"/>
              </w:rPr>
              <w:t>N/A</w:t>
            </w:r>
          </w:p>
        </w:tc>
      </w:tr>
      <w:tr w:rsidR="008D15EA" w14:paraId="70FCBE8A" w14:textId="77777777" w:rsidTr="00263E16">
        <w:tc>
          <w:tcPr>
            <w:tcW w:w="3397" w:type="dxa"/>
          </w:tcPr>
          <w:p w14:paraId="434A1B4B" w14:textId="2561F7DE" w:rsidR="008D15EA" w:rsidRDefault="00E5181B" w:rsidP="009B1F57">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9B1F57">
            <w:pPr>
              <w:spacing w:line="276" w:lineRule="auto"/>
              <w:rPr>
                <w:lang w:val="en-US"/>
              </w:rPr>
            </w:pPr>
          </w:p>
        </w:tc>
        <w:tc>
          <w:tcPr>
            <w:tcW w:w="5619" w:type="dxa"/>
          </w:tcPr>
          <w:p w14:paraId="6EB6AC4B" w14:textId="4A30A646" w:rsidR="008D15EA" w:rsidRDefault="00B361AE" w:rsidP="009B1F57">
            <w:pPr>
              <w:spacing w:line="276" w:lineRule="auto"/>
              <w:rPr>
                <w:lang w:val="en-US"/>
              </w:rPr>
            </w:pPr>
            <w:r>
              <w:rPr>
                <w:color w:val="000000" w:themeColor="text1"/>
              </w:rPr>
              <w:t>The policy applies to NHS Humber and North Yorkshire ICB and all its employees and must be followed by all those who work for the organisation</w:t>
            </w:r>
            <w:r w:rsidR="00C57A9F">
              <w:rPr>
                <w:color w:val="000000" w:themeColor="text1"/>
              </w:rPr>
              <w:t>. This includes</w:t>
            </w:r>
            <w:r w:rsidR="00C53926">
              <w:rPr>
                <w:color w:val="000000" w:themeColor="text1"/>
              </w:rPr>
              <w:t xml:space="preserve"> </w:t>
            </w:r>
            <w:r w:rsidR="009A634E">
              <w:rPr>
                <w:color w:val="000000" w:themeColor="text1"/>
              </w:rPr>
              <w:t xml:space="preserve">all </w:t>
            </w:r>
            <w:r w:rsidR="00C53926">
              <w:rPr>
                <w:color w:val="000000" w:themeColor="text1"/>
              </w:rPr>
              <w:t>permanent members of staff,</w:t>
            </w:r>
            <w:r w:rsidR="00AD704D">
              <w:rPr>
                <w:color w:val="000000" w:themeColor="text1"/>
              </w:rPr>
              <w:t xml:space="preserve"> members of the ICB executive </w:t>
            </w:r>
            <w:r w:rsidR="00AD704D">
              <w:rPr>
                <w:color w:val="000000" w:themeColor="text1"/>
              </w:rPr>
              <w:lastRenderedPageBreak/>
              <w:t>board,</w:t>
            </w:r>
            <w:r>
              <w:rPr>
                <w:color w:val="000000" w:themeColor="text1"/>
              </w:rPr>
              <w:t xml:space="preserve"> those on temporary or honorary contracts, secondments, pool and agency staff, </w:t>
            </w:r>
            <w:proofErr w:type="gramStart"/>
            <w:r>
              <w:rPr>
                <w:color w:val="000000" w:themeColor="text1"/>
              </w:rPr>
              <w:t>contractors</w:t>
            </w:r>
            <w:proofErr w:type="gramEnd"/>
            <w:r>
              <w:rPr>
                <w:color w:val="000000" w:themeColor="text1"/>
              </w:rPr>
              <w:t xml:space="preserve"> and students</w:t>
            </w:r>
            <w:r w:rsidR="007A2C71">
              <w:rPr>
                <w:color w:val="000000" w:themeColor="text1"/>
              </w:rPr>
              <w:t>.</w:t>
            </w:r>
          </w:p>
        </w:tc>
      </w:tr>
      <w:tr w:rsidR="008D15EA" w14:paraId="08564A66" w14:textId="77777777" w:rsidTr="00263E16">
        <w:tc>
          <w:tcPr>
            <w:tcW w:w="3397" w:type="dxa"/>
          </w:tcPr>
          <w:p w14:paraId="35F13052" w14:textId="10EBF9F6" w:rsidR="008D15EA" w:rsidRDefault="00CB53B9" w:rsidP="009B1F57">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9B1F57">
            <w:pPr>
              <w:spacing w:line="276" w:lineRule="auto"/>
              <w:rPr>
                <w:lang w:val="en-US"/>
              </w:rPr>
            </w:pPr>
          </w:p>
        </w:tc>
        <w:tc>
          <w:tcPr>
            <w:tcW w:w="5619" w:type="dxa"/>
          </w:tcPr>
          <w:p w14:paraId="2C1B10AB" w14:textId="38C9E435" w:rsidR="008D15EA" w:rsidRDefault="00B361AE" w:rsidP="009B1F57">
            <w:pPr>
              <w:spacing w:line="276" w:lineRule="auto"/>
              <w:rPr>
                <w:lang w:val="en-US"/>
              </w:rPr>
            </w:pPr>
            <w:r>
              <w:rPr>
                <w:lang w:val="en-US"/>
              </w:rPr>
              <w:t>ICB Executive Committee</w:t>
            </w:r>
          </w:p>
          <w:p w14:paraId="59814DF6" w14:textId="77777777" w:rsidR="00B361AE" w:rsidRDefault="00B361AE" w:rsidP="009B1F57">
            <w:pPr>
              <w:spacing w:line="276" w:lineRule="auto"/>
              <w:rPr>
                <w:lang w:val="en-US"/>
              </w:rPr>
            </w:pPr>
            <w:r>
              <w:rPr>
                <w:lang w:val="en-US"/>
              </w:rPr>
              <w:t>SPF</w:t>
            </w:r>
          </w:p>
          <w:p w14:paraId="490A319C" w14:textId="76CF3B1D" w:rsidR="00B361AE" w:rsidRDefault="00B361AE" w:rsidP="009B1F57">
            <w:pPr>
              <w:spacing w:line="276" w:lineRule="auto"/>
              <w:rPr>
                <w:lang w:val="en-US"/>
              </w:rPr>
            </w:pPr>
            <w:r>
              <w:rPr>
                <w:lang w:val="en-US"/>
              </w:rPr>
              <w:t xml:space="preserve">Staff wellbeing </w:t>
            </w:r>
            <w:r w:rsidR="007A2C71">
              <w:rPr>
                <w:lang w:val="en-US"/>
              </w:rPr>
              <w:t>g</w:t>
            </w:r>
            <w:r>
              <w:rPr>
                <w:lang w:val="en-US"/>
              </w:rPr>
              <w:t>roup</w:t>
            </w:r>
          </w:p>
          <w:p w14:paraId="1905DC78" w14:textId="0B53A015" w:rsidR="00B361AE" w:rsidRDefault="00B361AE" w:rsidP="009B1F57">
            <w:pPr>
              <w:spacing w:line="276" w:lineRule="auto"/>
              <w:rPr>
                <w:lang w:val="en-US"/>
              </w:rPr>
            </w:pPr>
            <w:r>
              <w:rPr>
                <w:lang w:val="en-US"/>
              </w:rPr>
              <w:t>Place</w:t>
            </w:r>
            <w:r w:rsidR="00021C89">
              <w:rPr>
                <w:lang w:val="en-US"/>
              </w:rPr>
              <w:t>-</w:t>
            </w:r>
            <w:r w:rsidR="00EC7E6A">
              <w:rPr>
                <w:lang w:val="en-US"/>
              </w:rPr>
              <w:t>based health</w:t>
            </w:r>
            <w:r w:rsidR="00021C89">
              <w:rPr>
                <w:lang w:val="en-US"/>
              </w:rPr>
              <w:t xml:space="preserve"> and safety </w:t>
            </w:r>
            <w:r>
              <w:rPr>
                <w:lang w:val="en-US"/>
              </w:rPr>
              <w:t>groups</w:t>
            </w:r>
          </w:p>
          <w:p w14:paraId="2F118B36" w14:textId="77777777" w:rsidR="009B1F57" w:rsidRDefault="009B1F57" w:rsidP="009B1F57">
            <w:pPr>
              <w:spacing w:line="276" w:lineRule="auto"/>
              <w:rPr>
                <w:lang w:val="en-US"/>
              </w:rPr>
            </w:pPr>
            <w:r>
              <w:rPr>
                <w:lang w:val="en-US"/>
              </w:rPr>
              <w:t xml:space="preserve">ICB people team (for equality, </w:t>
            </w:r>
            <w:proofErr w:type="gramStart"/>
            <w:r>
              <w:rPr>
                <w:lang w:val="en-US"/>
              </w:rPr>
              <w:t>diversity</w:t>
            </w:r>
            <w:proofErr w:type="gramEnd"/>
            <w:r>
              <w:rPr>
                <w:lang w:val="en-US"/>
              </w:rPr>
              <w:t xml:space="preserve"> and inclusion support)</w:t>
            </w:r>
          </w:p>
          <w:p w14:paraId="07B00FAE" w14:textId="047C4938" w:rsidR="009B1F57" w:rsidRDefault="009B1F57" w:rsidP="009B1F57">
            <w:pPr>
              <w:spacing w:line="276" w:lineRule="auto"/>
              <w:rPr>
                <w:lang w:val="en-US"/>
              </w:rPr>
            </w:pPr>
          </w:p>
        </w:tc>
      </w:tr>
    </w:tbl>
    <w:p w14:paraId="7A2AA200" w14:textId="77777777" w:rsidR="009B1F57" w:rsidRDefault="009B1F57" w:rsidP="00EC7E6A">
      <w:pPr>
        <w:spacing w:line="276" w:lineRule="auto"/>
      </w:pPr>
      <w:bookmarkStart w:id="1" w:name="_Equality_data"/>
      <w:bookmarkEnd w:id="1"/>
    </w:p>
    <w:p w14:paraId="4B8F1DEA" w14:textId="49631BB4" w:rsidR="00C63667" w:rsidRDefault="005F2816" w:rsidP="009B1F57">
      <w:pPr>
        <w:pStyle w:val="Heading2"/>
        <w:spacing w:line="276" w:lineRule="auto"/>
      </w:pPr>
      <w:r>
        <w:t>Equality data</w:t>
      </w:r>
    </w:p>
    <w:p w14:paraId="37B940D2" w14:textId="77777777" w:rsidR="00DD18F7" w:rsidRDefault="00C63667" w:rsidP="009B1F57">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9B1F57">
      <w:pPr>
        <w:spacing w:line="276" w:lineRule="auto"/>
      </w:pPr>
      <w:r>
        <w:t>Examples of equality date could include:</w:t>
      </w:r>
    </w:p>
    <w:p w14:paraId="663524C7" w14:textId="7340165A" w:rsidR="008A2D81" w:rsidRDefault="00520309" w:rsidP="009B1F57">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9B1F57">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9B1F57">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9B1F57">
      <w:pPr>
        <w:pStyle w:val="ListParagraph"/>
        <w:numPr>
          <w:ilvl w:val="0"/>
          <w:numId w:val="1"/>
        </w:numPr>
        <w:spacing w:line="276" w:lineRule="auto"/>
      </w:pPr>
      <w:r>
        <w:t>findings of the NHS Staff Survey</w:t>
      </w:r>
    </w:p>
    <w:p w14:paraId="3261BC66" w14:textId="77777777" w:rsidR="00D621B4" w:rsidRDefault="00666688" w:rsidP="009B1F57">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9B1F57">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9B1F57">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9B1F57">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9B1F57">
            <w:pPr>
              <w:spacing w:line="276" w:lineRule="auto"/>
              <w:rPr>
                <w:lang w:val="en-US"/>
              </w:rPr>
            </w:pPr>
          </w:p>
        </w:tc>
        <w:tc>
          <w:tcPr>
            <w:tcW w:w="5619" w:type="dxa"/>
          </w:tcPr>
          <w:p w14:paraId="691147A8" w14:textId="5E1A850A" w:rsidR="00B246F1" w:rsidRDefault="00CC6EC4" w:rsidP="009B1F57">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9B1F57">
            <w:pPr>
              <w:spacing w:line="276" w:lineRule="auto"/>
              <w:rPr>
                <w:b/>
                <w:bCs/>
                <w:lang w:val="en-US"/>
              </w:rPr>
            </w:pPr>
            <w:r>
              <w:rPr>
                <w:b/>
                <w:bCs/>
                <w:lang w:val="en-US"/>
              </w:rPr>
              <w:t>If yes</w:t>
            </w:r>
          </w:p>
          <w:p w14:paraId="580EB077" w14:textId="4F5D51E4" w:rsidR="00B246F1" w:rsidRDefault="007C32CC" w:rsidP="009B1F57">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9B1F57">
            <w:pPr>
              <w:spacing w:line="276" w:lineRule="auto"/>
              <w:rPr>
                <w:lang w:val="en-US"/>
              </w:rPr>
            </w:pPr>
          </w:p>
        </w:tc>
        <w:tc>
          <w:tcPr>
            <w:tcW w:w="5619" w:type="dxa"/>
          </w:tcPr>
          <w:p w14:paraId="4EE3A47F" w14:textId="1AB431F0" w:rsidR="00B246F1" w:rsidRDefault="001A3FA1" w:rsidP="009B1F57">
            <w:pPr>
              <w:spacing w:line="276" w:lineRule="auto"/>
              <w:rPr>
                <w:lang w:val="en-US"/>
              </w:rPr>
            </w:pPr>
            <w:r>
              <w:rPr>
                <w:lang w:val="en-US"/>
              </w:rPr>
              <w:t>N/A</w:t>
            </w:r>
          </w:p>
        </w:tc>
      </w:tr>
      <w:tr w:rsidR="00B246F1" w14:paraId="66A2F43F" w14:textId="77777777" w:rsidTr="00947926">
        <w:tc>
          <w:tcPr>
            <w:tcW w:w="3397" w:type="dxa"/>
          </w:tcPr>
          <w:p w14:paraId="0C72FB37" w14:textId="19E50FE6" w:rsidR="00B246F1" w:rsidRDefault="00BE10A1" w:rsidP="009B1F57">
            <w:pPr>
              <w:spacing w:line="276" w:lineRule="auto"/>
              <w:rPr>
                <w:b/>
                <w:bCs/>
                <w:lang w:val="en-US"/>
              </w:rPr>
            </w:pPr>
            <w:r>
              <w:rPr>
                <w:b/>
                <w:bCs/>
                <w:lang w:val="en-US"/>
              </w:rPr>
              <w:t>If no</w:t>
            </w:r>
          </w:p>
          <w:p w14:paraId="214FBE9C" w14:textId="6DEEEBCB" w:rsidR="00BE10A1" w:rsidRPr="00BE10A1" w:rsidRDefault="00BE10A1" w:rsidP="009B1F57">
            <w:pPr>
              <w:spacing w:line="276" w:lineRule="auto"/>
              <w:rPr>
                <w:lang w:val="en-US"/>
              </w:rPr>
            </w:pPr>
            <w:r>
              <w:rPr>
                <w:lang w:val="en-US"/>
              </w:rPr>
              <w:lastRenderedPageBreak/>
              <w:t>List the data you will use to assess the impact of this policy / project / function:</w:t>
            </w:r>
          </w:p>
          <w:p w14:paraId="321C1525" w14:textId="77777777" w:rsidR="00B246F1" w:rsidRDefault="00B246F1" w:rsidP="009B1F57">
            <w:pPr>
              <w:spacing w:line="276" w:lineRule="auto"/>
              <w:rPr>
                <w:lang w:val="en-US"/>
              </w:rPr>
            </w:pPr>
          </w:p>
        </w:tc>
        <w:tc>
          <w:tcPr>
            <w:tcW w:w="5619" w:type="dxa"/>
          </w:tcPr>
          <w:p w14:paraId="7A63EDB3" w14:textId="131D2927" w:rsidR="00B246F1" w:rsidRDefault="001A3FA1" w:rsidP="009B1F57">
            <w:pPr>
              <w:spacing w:line="276" w:lineRule="auto"/>
              <w:rPr>
                <w:lang w:val="en-US"/>
              </w:rPr>
            </w:pPr>
            <w:r>
              <w:rPr>
                <w:lang w:val="en-US"/>
              </w:rPr>
              <w:lastRenderedPageBreak/>
              <w:t>N/A</w:t>
            </w:r>
          </w:p>
        </w:tc>
      </w:tr>
    </w:tbl>
    <w:p w14:paraId="0760A961" w14:textId="3A465F0A" w:rsidR="0060204D" w:rsidRDefault="0060204D" w:rsidP="009B1F57">
      <w:pPr>
        <w:spacing w:line="276" w:lineRule="auto"/>
      </w:pPr>
    </w:p>
    <w:p w14:paraId="016B1ADE" w14:textId="77777777" w:rsidR="00C27630" w:rsidRDefault="00C27630" w:rsidP="009B1F57">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9B1F57">
      <w:pPr>
        <w:pStyle w:val="Heading2"/>
        <w:spacing w:line="276" w:lineRule="auto"/>
      </w:pPr>
      <w:bookmarkStart w:id="2" w:name="_Impact_assessment"/>
      <w:bookmarkEnd w:id="2"/>
      <w:r>
        <w:lastRenderedPageBreak/>
        <w:t>Impact assessment</w:t>
      </w:r>
    </w:p>
    <w:p w14:paraId="01B204F3" w14:textId="6EED4A43" w:rsidR="0041129B" w:rsidRDefault="00EE0F0F" w:rsidP="009B1F57">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9B1F57">
      <w:pPr>
        <w:spacing w:line="276" w:lineRule="auto"/>
      </w:pPr>
      <w:r>
        <w:t>This should be based on analysis of</w:t>
      </w:r>
      <w:r w:rsidR="00094959">
        <w:t>:</w:t>
      </w:r>
    </w:p>
    <w:p w14:paraId="59F938BF" w14:textId="2E53BF50" w:rsidR="003F074C" w:rsidRDefault="009070E6" w:rsidP="009B1F57">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9B1F57">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9B1F57">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9B1F57">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9B1F57">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9B1F57">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9B1F57">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9B1F57">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 xml:space="preserve">justification where </w:t>
            </w:r>
            <w:proofErr w:type="gramStart"/>
            <w:r w:rsidR="005E60D2" w:rsidRPr="0017280C">
              <w:rPr>
                <w:b/>
                <w:bCs/>
                <w:color w:val="FFFFFF" w:themeColor="background1"/>
              </w:rPr>
              <w:t>are</w:t>
            </w:r>
            <w:proofErr w:type="gramEnd"/>
            <w:r w:rsidR="005E60D2" w:rsidRPr="0017280C">
              <w:rPr>
                <w:b/>
                <w:bCs/>
                <w:color w:val="FFFFFF" w:themeColor="background1"/>
              </w:rPr>
              <w:t xml:space="preserv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9B1F57">
            <w:pPr>
              <w:spacing w:line="276" w:lineRule="auto"/>
              <w:rPr>
                <w:b/>
                <w:bCs/>
              </w:rPr>
            </w:pPr>
            <w:r>
              <w:rPr>
                <w:b/>
                <w:bCs/>
              </w:rPr>
              <w:t>Age</w:t>
            </w:r>
          </w:p>
          <w:p w14:paraId="50159F13" w14:textId="77777777" w:rsidR="005E29FD" w:rsidRDefault="005E29FD" w:rsidP="009B1F57">
            <w:pPr>
              <w:spacing w:line="276" w:lineRule="auto"/>
            </w:pPr>
            <w:r>
              <w:t>This refers to people of all ages.</w:t>
            </w:r>
          </w:p>
          <w:p w14:paraId="187A1544" w14:textId="7F969D18" w:rsidR="005E29FD" w:rsidRPr="00B37ABD" w:rsidRDefault="005E29FD" w:rsidP="009B1F57">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37C3B810"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41738004"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6DCEB019" w:rsidR="005E29FD" w:rsidRDefault="00581E0A" w:rsidP="009B1F57">
                <w:pPr>
                  <w:spacing w:line="276" w:lineRule="auto"/>
                  <w:jc w:val="center"/>
                </w:pPr>
                <w:r>
                  <w:rPr>
                    <w:rFonts w:ascii="MS Gothic" w:eastAsia="MS Gothic" w:hAnsi="MS Gothic" w:hint="eastAsia"/>
                    <w:sz w:val="48"/>
                    <w:szCs w:val="44"/>
                  </w:rPr>
                  <w:t>☐</w:t>
                </w:r>
              </w:p>
            </w:tc>
          </w:sdtContent>
        </w:sdt>
        <w:tc>
          <w:tcPr>
            <w:tcW w:w="4739" w:type="dxa"/>
          </w:tcPr>
          <w:p w14:paraId="4412E530" w14:textId="292B9B41" w:rsidR="005E29FD" w:rsidRDefault="00F80748" w:rsidP="00F80748">
            <w:pPr>
              <w:spacing w:line="276" w:lineRule="auto"/>
            </w:pPr>
            <w:r>
              <w:t>The policy is consistent in its approach</w:t>
            </w:r>
            <w:r w:rsidR="00581E0A">
              <w:t xml:space="preserve"> and </w:t>
            </w:r>
            <w:r w:rsidR="00581E0A" w:rsidRPr="00581E0A">
              <w:t>is designed to identify and mitigate any health-related risks associated with the workplace.</w:t>
            </w:r>
          </w:p>
        </w:tc>
      </w:tr>
      <w:tr w:rsidR="005E29FD" w14:paraId="50A6381E" w14:textId="77777777" w:rsidTr="00B540AD">
        <w:tc>
          <w:tcPr>
            <w:tcW w:w="3823" w:type="dxa"/>
          </w:tcPr>
          <w:p w14:paraId="60A64A43" w14:textId="32F75B55" w:rsidR="005E29FD" w:rsidRDefault="005E29FD" w:rsidP="009B1F57">
            <w:pPr>
              <w:spacing w:line="276" w:lineRule="auto"/>
              <w:rPr>
                <w:b/>
                <w:bCs/>
              </w:rPr>
            </w:pPr>
            <w:r>
              <w:rPr>
                <w:b/>
                <w:bCs/>
              </w:rPr>
              <w:t>Disability</w:t>
            </w:r>
          </w:p>
          <w:p w14:paraId="295BBED3" w14:textId="7F9C9044" w:rsidR="005E29FD" w:rsidRDefault="005E29FD" w:rsidP="009B1F57">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0E4FA9BF" w:rsidR="005E29FD" w:rsidRDefault="001A3FA1" w:rsidP="009B1F57">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34944B3F" w:rsidR="005E29FD" w:rsidRDefault="00F80748" w:rsidP="009B1F57">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311C3F7B" w:rsidR="005E29FD" w:rsidRDefault="00F80748" w:rsidP="009B1F57">
                <w:pPr>
                  <w:spacing w:line="276" w:lineRule="auto"/>
                  <w:jc w:val="center"/>
                </w:pPr>
                <w:r>
                  <w:rPr>
                    <w:rFonts w:ascii="MS Gothic" w:eastAsia="MS Gothic" w:hAnsi="MS Gothic" w:hint="eastAsia"/>
                    <w:sz w:val="48"/>
                    <w:szCs w:val="44"/>
                  </w:rPr>
                  <w:t>☐</w:t>
                </w:r>
              </w:p>
            </w:tc>
          </w:sdtContent>
        </w:sdt>
        <w:tc>
          <w:tcPr>
            <w:tcW w:w="4739" w:type="dxa"/>
          </w:tcPr>
          <w:p w14:paraId="4D98DCC3" w14:textId="5FC5CC16" w:rsidR="00F80748" w:rsidRDefault="00F80748" w:rsidP="009B1F57">
            <w:pPr>
              <w:spacing w:line="276" w:lineRule="auto"/>
            </w:pPr>
            <w:r w:rsidRPr="00F80748">
              <w:t>The policy is consistent in its approach</w:t>
            </w:r>
            <w:r>
              <w:t xml:space="preserve"> </w:t>
            </w:r>
            <w:r w:rsidR="00581E0A">
              <w:t xml:space="preserve">and is </w:t>
            </w:r>
            <w:r w:rsidR="00581E0A" w:rsidRPr="00581E0A">
              <w:t xml:space="preserve">designed to identify and mitigate any health-related risks associated with the workplace. As a result of assessment, it is </w:t>
            </w:r>
            <w:r w:rsidR="00581E0A">
              <w:t xml:space="preserve">also </w:t>
            </w:r>
            <w:r w:rsidR="00581E0A" w:rsidRPr="00581E0A">
              <w:t xml:space="preserve">expected that staff will have the right equipment / environment to enable the use of DSE equipment to prevent issues with </w:t>
            </w:r>
            <w:r w:rsidR="00581E0A">
              <w:t xml:space="preserve">any </w:t>
            </w:r>
            <w:r w:rsidR="00581E0A" w:rsidRPr="00581E0A">
              <w:t>pre-existing medical conditions associated with having a disability.</w:t>
            </w:r>
          </w:p>
          <w:p w14:paraId="471D4FC3" w14:textId="77777777" w:rsidR="00581E0A" w:rsidRDefault="00581E0A" w:rsidP="00F80748">
            <w:pPr>
              <w:spacing w:line="276" w:lineRule="auto"/>
            </w:pPr>
          </w:p>
          <w:p w14:paraId="1EAF92FA" w14:textId="42335A55" w:rsidR="003B4CA4" w:rsidRDefault="00F80748" w:rsidP="00F80748">
            <w:pPr>
              <w:spacing w:line="276" w:lineRule="auto"/>
            </w:pPr>
            <w:r>
              <w:lastRenderedPageBreak/>
              <w:t>However,</w:t>
            </w:r>
            <w:r w:rsidR="007E202A">
              <w:t xml:space="preserve"> </w:t>
            </w:r>
            <w:r w:rsidR="00553770">
              <w:t xml:space="preserve">Display Screen Equipment Policy </w:t>
            </w:r>
            <w:r w:rsidR="007E202A">
              <w:t xml:space="preserve">information is not automatically published in an accessible format, in alternative formats </w:t>
            </w:r>
            <w:proofErr w:type="gramStart"/>
            <w:r w:rsidR="00581E0A">
              <w:t>e.g.</w:t>
            </w:r>
            <w:proofErr w:type="gramEnd"/>
            <w:r w:rsidR="007E202A">
              <w:t xml:space="preserve"> braille or in languages other than English </w:t>
            </w:r>
            <w:r w:rsidR="00581E0A">
              <w:t>e.g.</w:t>
            </w:r>
            <w:r w:rsidR="007E202A">
              <w:t xml:space="preserve"> British Sign Language (BSL).</w:t>
            </w:r>
            <w:r>
              <w:t xml:space="preserve"> </w:t>
            </w:r>
            <w:r w:rsidR="003B4CA4">
              <w:t>The primary source of circulation is digital only using the partnership’s website.</w:t>
            </w:r>
            <w:r>
              <w:t xml:space="preserve"> </w:t>
            </w:r>
            <w:r w:rsidR="00225E32">
              <w:t xml:space="preserve">As the policy </w:t>
            </w:r>
            <w:r w:rsidR="00930952">
              <w:t xml:space="preserve">document </w:t>
            </w:r>
            <w:r w:rsidR="00225E32">
              <w:t xml:space="preserve">itself is not accessible, it </w:t>
            </w:r>
            <w:r w:rsidR="004F3379">
              <w:t xml:space="preserve">will likely not be compatible for use with </w:t>
            </w:r>
            <w:r w:rsidR="00225E32">
              <w:t>screen readers and other assistive technology</w:t>
            </w:r>
            <w:r w:rsidR="004F3379">
              <w:t>,</w:t>
            </w:r>
            <w:r w:rsidR="007C35F0">
              <w:t xml:space="preserve"> which could make it inaccessible for people with vision loss</w:t>
            </w:r>
            <w:r w:rsidR="009357C9">
              <w:t xml:space="preserve"> or for those with</w:t>
            </w:r>
            <w:r w:rsidR="007C35F0">
              <w:t xml:space="preserve"> learning differences, for example, dyslexia</w:t>
            </w:r>
            <w:r w:rsidR="009357C9">
              <w:t>.</w:t>
            </w:r>
          </w:p>
        </w:tc>
      </w:tr>
      <w:tr w:rsidR="005E29FD" w14:paraId="572A2B9E" w14:textId="77777777" w:rsidTr="00B540AD">
        <w:tc>
          <w:tcPr>
            <w:tcW w:w="3823" w:type="dxa"/>
          </w:tcPr>
          <w:p w14:paraId="0CC2A645" w14:textId="77777777" w:rsidR="005E29FD" w:rsidRDefault="005E29FD" w:rsidP="009B1F57">
            <w:pPr>
              <w:spacing w:line="276" w:lineRule="auto"/>
              <w:rPr>
                <w:b/>
                <w:bCs/>
              </w:rPr>
            </w:pPr>
            <w:r>
              <w:rPr>
                <w:b/>
                <w:bCs/>
              </w:rPr>
              <w:lastRenderedPageBreak/>
              <w:t>Gender reassignment</w:t>
            </w:r>
          </w:p>
          <w:p w14:paraId="76155672" w14:textId="77777777" w:rsidR="005E29FD" w:rsidRDefault="005E29FD" w:rsidP="009B1F57">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9B1F57">
            <w:pPr>
              <w:spacing w:line="276" w:lineRule="auto"/>
            </w:pPr>
          </w:p>
          <w:p w14:paraId="76751684" w14:textId="2BA24289" w:rsidR="005E29FD" w:rsidRDefault="005E29FD" w:rsidP="009B1F57">
            <w:pPr>
              <w:spacing w:line="276" w:lineRule="auto"/>
            </w:pPr>
            <w:r>
              <w:t xml:space="preserve">For example, Trans (transgender) people, non-binary </w:t>
            </w:r>
            <w:proofErr w:type="gramStart"/>
            <w:r>
              <w:t>people</w:t>
            </w:r>
            <w:proofErr w:type="gramEnd"/>
            <w:r>
              <w:t xml:space="preserve"> or </w:t>
            </w:r>
            <w:r>
              <w:lastRenderedPageBreak/>
              <w:t>gender fluid / gender queer people.</w:t>
            </w:r>
          </w:p>
          <w:p w14:paraId="13C3B2B0" w14:textId="27E0CF15" w:rsidR="005E29FD" w:rsidRPr="00CA5708" w:rsidRDefault="005E29FD" w:rsidP="009B1F57">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147375FE"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2031E1C8"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4BC1FEE9" w:rsidR="005E29FD" w:rsidRDefault="00581E0A" w:rsidP="009B1F57">
            <w:pPr>
              <w:spacing w:line="276" w:lineRule="auto"/>
            </w:pPr>
            <w:r>
              <w:t xml:space="preserve">The policy is consistent in its approach and </w:t>
            </w:r>
            <w:r w:rsidRPr="00581E0A">
              <w:t>is designed to identify and mitigate any health-related risks associated with the workplace.</w:t>
            </w:r>
          </w:p>
        </w:tc>
      </w:tr>
      <w:tr w:rsidR="005E29FD" w14:paraId="40D51812" w14:textId="77777777" w:rsidTr="00B540AD">
        <w:tc>
          <w:tcPr>
            <w:tcW w:w="3823" w:type="dxa"/>
          </w:tcPr>
          <w:p w14:paraId="438C92BC" w14:textId="77777777" w:rsidR="005E29FD" w:rsidRDefault="005E29FD" w:rsidP="009B1F57">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9B1F57">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041DED02" w:rsidR="005E29FD" w:rsidRDefault="00581E0A" w:rsidP="009B1F57">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02C9AEBA" w:rsidR="005E29FD" w:rsidRDefault="00581E0A" w:rsidP="009B1F57">
                <w:pPr>
                  <w:spacing w:line="276" w:lineRule="auto"/>
                  <w:jc w:val="center"/>
                </w:pPr>
                <w:r>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08643C68" w:rsidR="005E29FD" w:rsidRDefault="00581E0A" w:rsidP="009B1F57">
            <w:pPr>
              <w:spacing w:line="276" w:lineRule="auto"/>
            </w:pPr>
            <w:r w:rsidRPr="00581E0A">
              <w:t>The policy is consistent in its approach and is designed to identify and mitigate any health-related risks associated with the workplace.</w:t>
            </w:r>
          </w:p>
        </w:tc>
      </w:tr>
      <w:tr w:rsidR="005E29FD" w14:paraId="73DE8D47" w14:textId="77777777" w:rsidTr="00B540AD">
        <w:tc>
          <w:tcPr>
            <w:tcW w:w="3823" w:type="dxa"/>
          </w:tcPr>
          <w:p w14:paraId="7F8E076F" w14:textId="77777777" w:rsidR="005E29FD" w:rsidRDefault="005E29FD" w:rsidP="009B1F57">
            <w:pPr>
              <w:spacing w:line="276" w:lineRule="auto"/>
              <w:rPr>
                <w:b/>
                <w:bCs/>
              </w:rPr>
            </w:pPr>
            <w:r>
              <w:rPr>
                <w:b/>
                <w:bCs/>
              </w:rPr>
              <w:t>Pregnancy and maternity</w:t>
            </w:r>
          </w:p>
          <w:p w14:paraId="4DC51620" w14:textId="77777777" w:rsidR="005E29FD" w:rsidRDefault="005E29FD" w:rsidP="009B1F57">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9B1F57">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5FC999F6" w:rsidR="005E29FD" w:rsidRDefault="00F80748" w:rsidP="009B1F57">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02CA83CE" w:rsidR="005E29FD" w:rsidRDefault="00F80748" w:rsidP="009B1F57">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9B1F57">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2BB99048" w:rsidR="005E29FD" w:rsidRDefault="00F80748" w:rsidP="00F80748">
            <w:pPr>
              <w:spacing w:line="276" w:lineRule="auto"/>
            </w:pPr>
            <w:r>
              <w:t xml:space="preserve">The policy is consistent in its approach and </w:t>
            </w:r>
            <w:r w:rsidR="00581E0A" w:rsidRPr="00581E0A">
              <w:t>is designed to identify and mitigate any health-related risks associated with the workplace.</w:t>
            </w:r>
          </w:p>
        </w:tc>
      </w:tr>
      <w:tr w:rsidR="005E29FD" w14:paraId="27FBFFDF" w14:textId="77777777" w:rsidTr="00B540AD">
        <w:tc>
          <w:tcPr>
            <w:tcW w:w="3823" w:type="dxa"/>
          </w:tcPr>
          <w:p w14:paraId="238172DD" w14:textId="77777777" w:rsidR="005E29FD" w:rsidRDefault="005E29FD" w:rsidP="009B1F57">
            <w:pPr>
              <w:spacing w:line="276" w:lineRule="auto"/>
              <w:rPr>
                <w:b/>
                <w:bCs/>
              </w:rPr>
            </w:pPr>
            <w:r>
              <w:rPr>
                <w:b/>
                <w:bCs/>
              </w:rPr>
              <w:t>Race</w:t>
            </w:r>
          </w:p>
          <w:p w14:paraId="44165757" w14:textId="6C93EC04" w:rsidR="005E29FD" w:rsidRDefault="005E29FD" w:rsidP="009B1F57">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9B1F57">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4AAB74A4"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4792C2A1"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009B259" w:rsidR="005E29FD" w:rsidRDefault="00F80748" w:rsidP="009B1F57">
                <w:pPr>
                  <w:spacing w:line="276" w:lineRule="auto"/>
                  <w:jc w:val="center"/>
                </w:pPr>
                <w:r>
                  <w:rPr>
                    <w:rFonts w:ascii="MS Gothic" w:eastAsia="MS Gothic" w:hAnsi="MS Gothic" w:hint="eastAsia"/>
                    <w:sz w:val="48"/>
                    <w:szCs w:val="44"/>
                  </w:rPr>
                  <w:t>☐</w:t>
                </w:r>
              </w:p>
            </w:tc>
          </w:sdtContent>
        </w:sdt>
        <w:tc>
          <w:tcPr>
            <w:tcW w:w="4739" w:type="dxa"/>
          </w:tcPr>
          <w:p w14:paraId="632AC20A" w14:textId="57C76647" w:rsidR="00581E0A" w:rsidRDefault="00581E0A" w:rsidP="009B1F57">
            <w:pPr>
              <w:spacing w:line="276" w:lineRule="auto"/>
            </w:pPr>
            <w:r>
              <w:t xml:space="preserve">The policy is consistent in its approach and </w:t>
            </w:r>
            <w:r w:rsidRPr="00581E0A">
              <w:t>is designed to identify and mitigate any health-related risks associated with the workplace.</w:t>
            </w:r>
          </w:p>
          <w:p w14:paraId="19608C88" w14:textId="3B205A08" w:rsidR="005E29FD" w:rsidRDefault="00581E0A" w:rsidP="009B1F57">
            <w:pPr>
              <w:spacing w:line="276" w:lineRule="auto"/>
            </w:pPr>
            <w:r>
              <w:t xml:space="preserve">However, the </w:t>
            </w:r>
            <w:r w:rsidR="00553770">
              <w:t>Display Screen Equipment</w:t>
            </w:r>
            <w:r w:rsidR="00441E93">
              <w:t xml:space="preserve"> impact is not automatically published in languages other than English.</w:t>
            </w:r>
          </w:p>
        </w:tc>
      </w:tr>
      <w:tr w:rsidR="005E29FD" w14:paraId="480F0779" w14:textId="77777777" w:rsidTr="00581E0A">
        <w:trPr>
          <w:trHeight w:val="1412"/>
        </w:trPr>
        <w:tc>
          <w:tcPr>
            <w:tcW w:w="3823" w:type="dxa"/>
          </w:tcPr>
          <w:p w14:paraId="6284ADE5" w14:textId="77777777" w:rsidR="005E29FD" w:rsidRDefault="005E29FD" w:rsidP="009B1F57">
            <w:pPr>
              <w:spacing w:line="276" w:lineRule="auto"/>
              <w:rPr>
                <w:b/>
                <w:bCs/>
              </w:rPr>
            </w:pPr>
            <w:r w:rsidRPr="0018077D">
              <w:rPr>
                <w:b/>
                <w:bCs/>
              </w:rPr>
              <w:lastRenderedPageBreak/>
              <w:t>Religion or belief</w:t>
            </w:r>
          </w:p>
          <w:p w14:paraId="29B080C4" w14:textId="77777777" w:rsidR="005E29FD" w:rsidRDefault="005E29FD" w:rsidP="009B1F57">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9B1F57">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0355B1EA" w:rsidR="005E29FD" w:rsidRDefault="00581E0A" w:rsidP="009B1F57">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1970DB2" w:rsidR="005E29FD" w:rsidRDefault="00581E0A" w:rsidP="009B1F57">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72C3B568" w:rsidR="005E29FD" w:rsidRDefault="00561272" w:rsidP="009B1F57">
                <w:pPr>
                  <w:spacing w:line="276" w:lineRule="auto"/>
                  <w:jc w:val="center"/>
                </w:pPr>
                <w:r>
                  <w:rPr>
                    <w:rFonts w:ascii="MS Gothic" w:eastAsia="MS Gothic" w:hAnsi="MS Gothic" w:hint="eastAsia"/>
                    <w:sz w:val="48"/>
                    <w:szCs w:val="44"/>
                  </w:rPr>
                  <w:t>☐</w:t>
                </w:r>
              </w:p>
            </w:tc>
          </w:sdtContent>
        </w:sdt>
        <w:tc>
          <w:tcPr>
            <w:tcW w:w="4739" w:type="dxa"/>
          </w:tcPr>
          <w:p w14:paraId="77E989E3" w14:textId="4BD482A9" w:rsidR="00581E0A" w:rsidRDefault="00581E0A" w:rsidP="00581E0A">
            <w:pPr>
              <w:spacing w:line="276" w:lineRule="auto"/>
            </w:pPr>
            <w:r>
              <w:t xml:space="preserve">The policy is consistent in its approach and </w:t>
            </w:r>
            <w:r w:rsidRPr="00581E0A">
              <w:t>is designed to identify and mitigate any health-related risks associated with the workplace.</w:t>
            </w:r>
          </w:p>
          <w:p w14:paraId="5255FE71" w14:textId="77777777" w:rsidR="005E29FD" w:rsidRDefault="005E29FD" w:rsidP="009B1F57">
            <w:pPr>
              <w:spacing w:line="276" w:lineRule="auto"/>
            </w:pPr>
          </w:p>
        </w:tc>
      </w:tr>
      <w:tr w:rsidR="00581E0A" w14:paraId="2CC54D35" w14:textId="77777777" w:rsidTr="00B540AD">
        <w:tc>
          <w:tcPr>
            <w:tcW w:w="3823" w:type="dxa"/>
          </w:tcPr>
          <w:p w14:paraId="285B81A8" w14:textId="77777777" w:rsidR="00581E0A" w:rsidRDefault="00581E0A" w:rsidP="00581E0A">
            <w:pPr>
              <w:spacing w:line="276" w:lineRule="auto"/>
              <w:rPr>
                <w:b/>
                <w:bCs/>
              </w:rPr>
            </w:pPr>
            <w:r w:rsidRPr="00B37ABD">
              <w:rPr>
                <w:b/>
                <w:bCs/>
              </w:rPr>
              <w:t>Sex</w:t>
            </w:r>
          </w:p>
          <w:p w14:paraId="6C947518" w14:textId="77777777" w:rsidR="00581E0A" w:rsidRDefault="00581E0A" w:rsidP="00581E0A">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581E0A" w:rsidRDefault="00581E0A" w:rsidP="00581E0A">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3D8E9265"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21431783"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81E0A" w:rsidRDefault="00581E0A" w:rsidP="00581E0A">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44CF8A01" w:rsidR="00581E0A" w:rsidRDefault="00581E0A" w:rsidP="00581E0A">
            <w:pPr>
              <w:spacing w:line="276" w:lineRule="auto"/>
            </w:pPr>
            <w:r w:rsidRPr="0027455C">
              <w:t>The policy is consistent in its approach and is designed to identify and mitigate any health-related risks associated with the workplace.</w:t>
            </w:r>
          </w:p>
        </w:tc>
      </w:tr>
      <w:tr w:rsidR="00581E0A" w14:paraId="7130EC2C" w14:textId="77777777" w:rsidTr="00B540AD">
        <w:tc>
          <w:tcPr>
            <w:tcW w:w="3823" w:type="dxa"/>
          </w:tcPr>
          <w:p w14:paraId="0E799DD9" w14:textId="77777777" w:rsidR="00581E0A" w:rsidRDefault="00581E0A" w:rsidP="00581E0A">
            <w:pPr>
              <w:spacing w:line="276" w:lineRule="auto"/>
              <w:rPr>
                <w:b/>
                <w:bCs/>
              </w:rPr>
            </w:pPr>
            <w:r>
              <w:rPr>
                <w:b/>
                <w:bCs/>
              </w:rPr>
              <w:t>Sexual orientation</w:t>
            </w:r>
          </w:p>
          <w:p w14:paraId="2B174C8B" w14:textId="37E035F5" w:rsidR="00581E0A" w:rsidRDefault="00581E0A" w:rsidP="00581E0A">
            <w:pPr>
              <w:spacing w:line="276" w:lineRule="auto"/>
            </w:pPr>
            <w:r w:rsidRPr="0026724A">
              <w:t>Refers to who a person is attracted to,</w:t>
            </w:r>
            <w:r>
              <w:t xml:space="preserve"> for example gay, lesbian, bisexual, asexual and heterosexual (straight).</w:t>
            </w:r>
          </w:p>
          <w:p w14:paraId="6B1F30AB" w14:textId="2784C21B" w:rsidR="00581E0A" w:rsidRPr="0026724A" w:rsidRDefault="00581E0A" w:rsidP="00581E0A">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114DCB44"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514437FD"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81E0A" w:rsidRDefault="00581E0A" w:rsidP="00581E0A">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1427137E" w:rsidR="00581E0A" w:rsidRDefault="00581E0A" w:rsidP="00581E0A">
            <w:pPr>
              <w:spacing w:line="276" w:lineRule="auto"/>
            </w:pPr>
            <w:r w:rsidRPr="0027455C">
              <w:t>The policy is consistent in its approach and is designed to identify and mitigate any health-related risks associated with the workplace.</w:t>
            </w:r>
          </w:p>
        </w:tc>
      </w:tr>
      <w:tr w:rsidR="00581E0A" w14:paraId="76F97C34" w14:textId="77777777" w:rsidTr="00B540AD">
        <w:tc>
          <w:tcPr>
            <w:tcW w:w="3823" w:type="dxa"/>
          </w:tcPr>
          <w:p w14:paraId="57750EAF" w14:textId="5ED4B167" w:rsidR="00581E0A" w:rsidRDefault="00581E0A" w:rsidP="00581E0A">
            <w:pPr>
              <w:spacing w:line="276" w:lineRule="auto"/>
            </w:pPr>
            <w:r>
              <w:rPr>
                <w:b/>
                <w:bCs/>
              </w:rPr>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81E0A" w:rsidRDefault="00581E0A" w:rsidP="00581E0A">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388BAADF"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322A6043" w:rsidR="00581E0A" w:rsidRDefault="00D933C6" w:rsidP="00581E0A">
                <w:pPr>
                  <w:spacing w:line="276" w:lineRule="auto"/>
                  <w:jc w:val="center"/>
                </w:pPr>
                <w:r>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81E0A" w:rsidRDefault="00581E0A" w:rsidP="00581E0A">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00763D00" w:rsidR="00581E0A" w:rsidRDefault="00581E0A" w:rsidP="00581E0A">
            <w:pPr>
              <w:spacing w:line="276" w:lineRule="auto"/>
            </w:pPr>
            <w:r w:rsidRPr="0027455C">
              <w:t>The policy is consistent in its approach and is designed to identify and mitigate any health-related risks associated with the workplace.</w:t>
            </w:r>
          </w:p>
        </w:tc>
      </w:tr>
      <w:tr w:rsidR="005E29FD" w14:paraId="02C4F42E" w14:textId="77777777" w:rsidTr="00B540AD">
        <w:tc>
          <w:tcPr>
            <w:tcW w:w="3823" w:type="dxa"/>
          </w:tcPr>
          <w:p w14:paraId="52801B17" w14:textId="77777777" w:rsidR="005E29FD" w:rsidRDefault="005E29FD" w:rsidP="009B1F57">
            <w:pPr>
              <w:spacing w:line="276" w:lineRule="auto"/>
            </w:pPr>
            <w:r w:rsidRPr="00931EAC">
              <w:rPr>
                <w:b/>
                <w:bCs/>
              </w:rPr>
              <w:lastRenderedPageBreak/>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9B1F57">
            <w:pPr>
              <w:spacing w:line="276" w:lineRule="auto"/>
            </w:pPr>
          </w:p>
          <w:p w14:paraId="6AD9B6F6" w14:textId="77777777" w:rsidR="005E29FD" w:rsidRDefault="005E29FD" w:rsidP="009B1F57">
            <w:pPr>
              <w:spacing w:line="276" w:lineRule="auto"/>
            </w:pPr>
            <w:r>
              <w:t>Working carers can be considered protected under the Equality Act (2010) by association.</w:t>
            </w:r>
          </w:p>
          <w:p w14:paraId="1BC01588" w14:textId="1370D64B" w:rsidR="005E29FD" w:rsidRPr="00931EAC" w:rsidRDefault="005E29FD" w:rsidP="009B1F57">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256A5E7D"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2A72D328" w:rsidR="005E29FD" w:rsidRDefault="00D933C6" w:rsidP="009B1F57">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9B1F57">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50C416CF" w:rsidR="005E29FD" w:rsidRDefault="00581E0A" w:rsidP="009B1F57">
            <w:pPr>
              <w:spacing w:line="276" w:lineRule="auto"/>
            </w:pPr>
            <w:r>
              <w:t xml:space="preserve">The policy is consistent in its approach and </w:t>
            </w:r>
            <w:r w:rsidRPr="00581E0A">
              <w:t>is designed to identify and mitigate any health-related risks associated with the workplace.</w:t>
            </w:r>
          </w:p>
        </w:tc>
      </w:tr>
    </w:tbl>
    <w:p w14:paraId="2BC8DD69" w14:textId="77777777" w:rsidR="00C27630" w:rsidRDefault="00C27630" w:rsidP="009B1F57">
      <w:pPr>
        <w:spacing w:line="276" w:lineRule="auto"/>
      </w:pPr>
    </w:p>
    <w:p w14:paraId="60C0373B" w14:textId="6EB55582" w:rsidR="008B0A3A" w:rsidRDefault="00AA48C5" w:rsidP="009B1F57">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9B1F57">
      <w:pPr>
        <w:pStyle w:val="Heading2"/>
        <w:spacing w:line="276" w:lineRule="auto"/>
      </w:pPr>
      <w:bookmarkStart w:id="3" w:name="_Action_planning"/>
      <w:bookmarkEnd w:id="3"/>
      <w:r>
        <w:lastRenderedPageBreak/>
        <w:t>Action planning</w:t>
      </w:r>
    </w:p>
    <w:p w14:paraId="4A461DEB" w14:textId="2084B553" w:rsidR="008B0A3A" w:rsidRDefault="00985C79" w:rsidP="009B1F57">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284"/>
        <w:gridCol w:w="4691"/>
        <w:gridCol w:w="2751"/>
        <w:gridCol w:w="1678"/>
        <w:gridCol w:w="1544"/>
      </w:tblGrid>
      <w:tr w:rsidR="00994E14" w14:paraId="5986F657" w14:textId="77777777" w:rsidTr="006550DD">
        <w:tc>
          <w:tcPr>
            <w:tcW w:w="3284" w:type="dxa"/>
            <w:shd w:val="clear" w:color="auto" w:fill="003087"/>
          </w:tcPr>
          <w:p w14:paraId="62ECBA1E" w14:textId="18D73942" w:rsidR="00994E14" w:rsidRPr="00D061A4" w:rsidRDefault="00B74E39" w:rsidP="009B1F57">
            <w:pPr>
              <w:spacing w:line="276" w:lineRule="auto"/>
              <w:rPr>
                <w:b/>
                <w:bCs/>
                <w:color w:val="FFFFFF" w:themeColor="background1"/>
              </w:rPr>
            </w:pPr>
            <w:r w:rsidRPr="00D061A4">
              <w:rPr>
                <w:b/>
                <w:bCs/>
                <w:color w:val="FFFFFF" w:themeColor="background1"/>
              </w:rPr>
              <w:t>Identified risk</w:t>
            </w:r>
          </w:p>
        </w:tc>
        <w:tc>
          <w:tcPr>
            <w:tcW w:w="4691" w:type="dxa"/>
            <w:shd w:val="clear" w:color="auto" w:fill="003087"/>
          </w:tcPr>
          <w:p w14:paraId="2EACF24E" w14:textId="48B7A232" w:rsidR="00994E14" w:rsidRPr="00D061A4" w:rsidRDefault="0006137E" w:rsidP="009B1F57">
            <w:pPr>
              <w:spacing w:line="276" w:lineRule="auto"/>
              <w:rPr>
                <w:b/>
                <w:bCs/>
                <w:color w:val="FFFFFF" w:themeColor="background1"/>
              </w:rPr>
            </w:pPr>
            <w:r w:rsidRPr="00D061A4">
              <w:rPr>
                <w:b/>
                <w:bCs/>
                <w:color w:val="FFFFFF" w:themeColor="background1"/>
              </w:rPr>
              <w:t>Recommended actions</w:t>
            </w:r>
          </w:p>
        </w:tc>
        <w:tc>
          <w:tcPr>
            <w:tcW w:w="2751" w:type="dxa"/>
            <w:shd w:val="clear" w:color="auto" w:fill="003087"/>
          </w:tcPr>
          <w:p w14:paraId="3BD87945" w14:textId="46291009" w:rsidR="00994E14" w:rsidRPr="00D061A4" w:rsidRDefault="00FD58C1" w:rsidP="009B1F57">
            <w:pPr>
              <w:spacing w:line="276" w:lineRule="auto"/>
              <w:rPr>
                <w:b/>
                <w:bCs/>
                <w:color w:val="FFFFFF" w:themeColor="background1"/>
              </w:rPr>
            </w:pPr>
            <w:r w:rsidRPr="00D061A4">
              <w:rPr>
                <w:b/>
                <w:bCs/>
                <w:color w:val="FFFFFF" w:themeColor="background1"/>
              </w:rPr>
              <w:t>Responsible lead</w:t>
            </w:r>
          </w:p>
        </w:tc>
        <w:tc>
          <w:tcPr>
            <w:tcW w:w="1678" w:type="dxa"/>
            <w:shd w:val="clear" w:color="auto" w:fill="003087"/>
          </w:tcPr>
          <w:p w14:paraId="7AB12B39" w14:textId="030846C4" w:rsidR="00994E14" w:rsidRPr="00D061A4" w:rsidRDefault="00793A3D" w:rsidP="009B1F57">
            <w:pPr>
              <w:spacing w:line="276" w:lineRule="auto"/>
              <w:rPr>
                <w:b/>
                <w:bCs/>
                <w:color w:val="FFFFFF" w:themeColor="background1"/>
              </w:rPr>
            </w:pPr>
            <w:r w:rsidRPr="00D061A4">
              <w:rPr>
                <w:b/>
                <w:bCs/>
                <w:color w:val="FFFFFF" w:themeColor="background1"/>
              </w:rPr>
              <w:t>Completion date</w:t>
            </w:r>
          </w:p>
        </w:tc>
        <w:tc>
          <w:tcPr>
            <w:tcW w:w="1544" w:type="dxa"/>
            <w:shd w:val="clear" w:color="auto" w:fill="003087"/>
          </w:tcPr>
          <w:p w14:paraId="79D41DC5" w14:textId="1EE55EF8" w:rsidR="00994E14" w:rsidRPr="00D061A4" w:rsidRDefault="00D061A4" w:rsidP="009B1F57">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6550DD">
        <w:tc>
          <w:tcPr>
            <w:tcW w:w="3284" w:type="dxa"/>
          </w:tcPr>
          <w:p w14:paraId="29A5577A" w14:textId="0DA8D93A" w:rsidR="00994E14" w:rsidRDefault="009D67BD" w:rsidP="009B1F57">
            <w:pPr>
              <w:spacing w:line="276" w:lineRule="auto"/>
            </w:pPr>
            <w:r>
              <w:t>Inaccessibility for disabled colleagues</w:t>
            </w:r>
          </w:p>
        </w:tc>
        <w:tc>
          <w:tcPr>
            <w:tcW w:w="4691" w:type="dxa"/>
          </w:tcPr>
          <w:p w14:paraId="452C85D5" w14:textId="1DF2887F" w:rsidR="00994E14" w:rsidRDefault="00B4364E" w:rsidP="00B4364E">
            <w:pPr>
              <w:pStyle w:val="ListParagraph"/>
              <w:numPr>
                <w:ilvl w:val="0"/>
                <w:numId w:val="4"/>
              </w:numPr>
              <w:spacing w:line="276" w:lineRule="auto"/>
            </w:pPr>
            <w:r>
              <w:t>Ensure the final policy is made fully accessible before publishing.</w:t>
            </w:r>
          </w:p>
          <w:p w14:paraId="6E380F3D" w14:textId="5E184AEA" w:rsidR="00B4364E" w:rsidRDefault="00B4364E" w:rsidP="00B4364E">
            <w:pPr>
              <w:pStyle w:val="ListParagraph"/>
              <w:numPr>
                <w:ilvl w:val="0"/>
                <w:numId w:val="4"/>
              </w:numPr>
              <w:spacing w:line="276" w:lineRule="auto"/>
            </w:pPr>
            <w:r>
              <w:t>Provide a clear and easy way for people to request printed copies through the post if required.</w:t>
            </w:r>
          </w:p>
          <w:p w14:paraId="685D2543" w14:textId="765046DB" w:rsidR="00B4364E" w:rsidRDefault="00B4364E" w:rsidP="00B4364E">
            <w:pPr>
              <w:pStyle w:val="ListParagraph"/>
              <w:numPr>
                <w:ilvl w:val="0"/>
                <w:numId w:val="4"/>
              </w:numPr>
              <w:spacing w:line="276" w:lineRule="auto"/>
            </w:pPr>
            <w:r>
              <w:t xml:space="preserve">Provide a clear and easy way for people to request copies of the policy in alternative </w:t>
            </w:r>
            <w:r w:rsidR="00F851E8">
              <w:t xml:space="preserve">formats </w:t>
            </w:r>
            <w:proofErr w:type="spellStart"/>
            <w:proofErr w:type="gramStart"/>
            <w:r w:rsidR="00F851E8">
              <w:t>eg</w:t>
            </w:r>
            <w:proofErr w:type="spellEnd"/>
            <w:proofErr w:type="gramEnd"/>
            <w:r w:rsidR="00F851E8">
              <w:t xml:space="preserve"> braille, large print or audio.</w:t>
            </w:r>
          </w:p>
          <w:p w14:paraId="3C77FCE3" w14:textId="6DDED016" w:rsidR="00F851E8" w:rsidRDefault="00F851E8" w:rsidP="00B22CDD">
            <w:pPr>
              <w:pStyle w:val="ListParagraph"/>
              <w:numPr>
                <w:ilvl w:val="0"/>
                <w:numId w:val="4"/>
              </w:numPr>
              <w:spacing w:line="276" w:lineRule="auto"/>
            </w:pPr>
            <w:r>
              <w:t>Provide a clear and eas</w:t>
            </w:r>
            <w:r w:rsidR="00610C9F">
              <w:t>y</w:t>
            </w:r>
            <w:r>
              <w:t xml:space="preserve"> wa</w:t>
            </w:r>
            <w:r w:rsidR="00610C9F">
              <w:t>y</w:t>
            </w:r>
            <w:r>
              <w:t xml:space="preserve"> for people to access this information in BSL format, for example, </w:t>
            </w:r>
            <w:proofErr w:type="gramStart"/>
            <w:r>
              <w:t>through the use of</w:t>
            </w:r>
            <w:proofErr w:type="gramEnd"/>
            <w:r>
              <w:t xml:space="preserve"> a BSL </w:t>
            </w:r>
            <w:r w:rsidR="00EC507D">
              <w:t>interpreter.</w:t>
            </w:r>
          </w:p>
          <w:p w14:paraId="47199E10" w14:textId="3CA94799" w:rsidR="00B4364E" w:rsidRDefault="00B4364E" w:rsidP="009B1F57">
            <w:pPr>
              <w:spacing w:line="276" w:lineRule="auto"/>
            </w:pPr>
          </w:p>
        </w:tc>
        <w:tc>
          <w:tcPr>
            <w:tcW w:w="2751" w:type="dxa"/>
          </w:tcPr>
          <w:p w14:paraId="3CD1B53D" w14:textId="492A16C1" w:rsidR="00994E14" w:rsidRDefault="00F776F4" w:rsidP="009B1F57">
            <w:pPr>
              <w:spacing w:line="276" w:lineRule="auto"/>
            </w:pPr>
            <w:r>
              <w:t>Corporate Affairs/Communications Team</w:t>
            </w:r>
          </w:p>
        </w:tc>
        <w:tc>
          <w:tcPr>
            <w:tcW w:w="1678" w:type="dxa"/>
          </w:tcPr>
          <w:p w14:paraId="5422AE70" w14:textId="204C511A" w:rsidR="00994E14" w:rsidRDefault="00F776F4" w:rsidP="009B1F57">
            <w:pPr>
              <w:spacing w:line="276" w:lineRule="auto"/>
            </w:pPr>
            <w:r>
              <w:t>June 2023</w:t>
            </w:r>
          </w:p>
        </w:tc>
        <w:tc>
          <w:tcPr>
            <w:tcW w:w="1544" w:type="dxa"/>
          </w:tcPr>
          <w:p w14:paraId="518AF141" w14:textId="75CFC241" w:rsidR="00994E14" w:rsidRDefault="00F776F4" w:rsidP="009B1F57">
            <w:pPr>
              <w:spacing w:line="276" w:lineRule="auto"/>
            </w:pPr>
            <w:r>
              <w:t>June 2024</w:t>
            </w:r>
          </w:p>
        </w:tc>
      </w:tr>
      <w:tr w:rsidR="00994E14" w14:paraId="7620EBFE" w14:textId="77777777" w:rsidTr="006550DD">
        <w:tc>
          <w:tcPr>
            <w:tcW w:w="3284" w:type="dxa"/>
          </w:tcPr>
          <w:p w14:paraId="3431B9CA" w14:textId="0F02CFFD" w:rsidR="00994E14" w:rsidRDefault="005C057F" w:rsidP="009B1F57">
            <w:pPr>
              <w:spacing w:line="276" w:lineRule="auto"/>
            </w:pPr>
            <w:r>
              <w:t>Policy only available in English</w:t>
            </w:r>
          </w:p>
        </w:tc>
        <w:tc>
          <w:tcPr>
            <w:tcW w:w="4691" w:type="dxa"/>
          </w:tcPr>
          <w:p w14:paraId="55ED503C" w14:textId="77777777" w:rsidR="00994E14" w:rsidRDefault="005C057F">
            <w:pPr>
              <w:pStyle w:val="ListParagraph"/>
              <w:numPr>
                <w:ilvl w:val="0"/>
                <w:numId w:val="5"/>
              </w:numPr>
              <w:spacing w:line="276" w:lineRule="auto"/>
            </w:pPr>
            <w:r>
              <w:t>Line managers to provide support if a team member’s first language is not English and this is requested.</w:t>
            </w:r>
          </w:p>
          <w:p w14:paraId="72B15126" w14:textId="21F1D7B7" w:rsidR="00826B5D" w:rsidRDefault="00826B5D" w:rsidP="00B22CDD">
            <w:pPr>
              <w:pStyle w:val="ListParagraph"/>
              <w:spacing w:line="276" w:lineRule="auto"/>
            </w:pPr>
          </w:p>
        </w:tc>
        <w:tc>
          <w:tcPr>
            <w:tcW w:w="2751" w:type="dxa"/>
          </w:tcPr>
          <w:p w14:paraId="178305AF" w14:textId="01D9B819" w:rsidR="00994E14" w:rsidRDefault="005C057F" w:rsidP="009B1F57">
            <w:pPr>
              <w:spacing w:line="276" w:lineRule="auto"/>
            </w:pPr>
            <w:r>
              <w:t>Line managers</w:t>
            </w:r>
          </w:p>
        </w:tc>
        <w:tc>
          <w:tcPr>
            <w:tcW w:w="1678" w:type="dxa"/>
          </w:tcPr>
          <w:p w14:paraId="187DCD30" w14:textId="107944EF" w:rsidR="00994E14" w:rsidRDefault="00F776F4" w:rsidP="009B1F57">
            <w:pPr>
              <w:spacing w:line="276" w:lineRule="auto"/>
            </w:pPr>
            <w:r>
              <w:t>ongoing</w:t>
            </w:r>
          </w:p>
        </w:tc>
        <w:tc>
          <w:tcPr>
            <w:tcW w:w="1544" w:type="dxa"/>
          </w:tcPr>
          <w:p w14:paraId="2D357046" w14:textId="299A4127" w:rsidR="00994E14" w:rsidRDefault="00F776F4" w:rsidP="009B1F57">
            <w:pPr>
              <w:spacing w:line="276" w:lineRule="auto"/>
            </w:pPr>
            <w:r>
              <w:t>ongoing</w:t>
            </w:r>
          </w:p>
        </w:tc>
      </w:tr>
    </w:tbl>
    <w:p w14:paraId="7BB21188" w14:textId="77777777" w:rsidR="00AB5D80" w:rsidRDefault="00AB5D80" w:rsidP="009B1F57">
      <w:pPr>
        <w:spacing w:line="276" w:lineRule="auto"/>
        <w:rPr>
          <w:noProof/>
        </w:rPr>
      </w:pPr>
    </w:p>
    <w:p w14:paraId="2F6B63F8" w14:textId="77777777" w:rsidR="00AB5D80" w:rsidRDefault="00AB5D80" w:rsidP="009B1F57">
      <w:pPr>
        <w:spacing w:line="276" w:lineRule="auto"/>
        <w:rPr>
          <w:noProof/>
        </w:rPr>
      </w:pPr>
    </w:p>
    <w:p w14:paraId="60DE480C" w14:textId="33858C32" w:rsidR="00AB5D80" w:rsidRDefault="00AB5D80" w:rsidP="00AB5D80">
      <w:pPr>
        <w:pStyle w:val="Heading2"/>
        <w:spacing w:line="276" w:lineRule="auto"/>
      </w:pPr>
      <w:r>
        <w:lastRenderedPageBreak/>
        <w:t>Sign-off</w:t>
      </w:r>
    </w:p>
    <w:p w14:paraId="4A7ED744" w14:textId="77777777" w:rsidR="00AB5D80" w:rsidRDefault="00AB5D80" w:rsidP="00AB5D80">
      <w:pPr>
        <w:spacing w:line="276" w:lineRule="auto"/>
      </w:pPr>
    </w:p>
    <w:p w14:paraId="7F151C8C" w14:textId="77777777" w:rsidR="00AB5D80" w:rsidRDefault="00AB5D80" w:rsidP="00AB5D80">
      <w:pPr>
        <w:spacing w:line="276" w:lineRule="auto"/>
      </w:pPr>
      <w:r>
        <w:t xml:space="preserve">All </w:t>
      </w:r>
      <w:proofErr w:type="spellStart"/>
      <w:r>
        <w:rPr>
          <w:lang w:val="en-US"/>
        </w:rPr>
        <w:t>EqIAs</w:t>
      </w:r>
      <w:proofErr w:type="spellEnd"/>
      <w:r>
        <w:rPr>
          <w:lang w:val="en-US"/>
        </w:rPr>
        <w:t xml:space="preserve"> for HR and corporate policies, projects or functions that apply to ICB colleagues </w:t>
      </w:r>
      <w:r>
        <w:t xml:space="preserve">must be signed-off by the corporate affairs team - send a copy of the relevant policy and </w:t>
      </w:r>
      <w:proofErr w:type="spellStart"/>
      <w:r>
        <w:t>EqIA</w:t>
      </w:r>
      <w:proofErr w:type="spellEnd"/>
      <w:r>
        <w:t xml:space="preserve"> to: </w:t>
      </w:r>
      <w:hyperlink r:id="rId13" w:history="1">
        <w:r w:rsidRPr="005E29FD">
          <w:rPr>
            <w:rStyle w:val="Hyperlink"/>
          </w:rPr>
          <w:t>hnyicb-hull.hnypolicyenquiries@nhs.net</w:t>
        </w:r>
      </w:hyperlink>
      <w:r w:rsidRPr="005E29FD">
        <w:t xml:space="preserve">  </w:t>
      </w:r>
    </w:p>
    <w:tbl>
      <w:tblPr>
        <w:tblStyle w:val="TableGrid"/>
        <w:tblW w:w="14029" w:type="dxa"/>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10632"/>
      </w:tblGrid>
      <w:tr w:rsidR="00AB5D80" w14:paraId="40BCB6BA" w14:textId="77777777" w:rsidTr="00AB5D80">
        <w:tc>
          <w:tcPr>
            <w:tcW w:w="3397" w:type="dxa"/>
            <w:shd w:val="clear" w:color="auto" w:fill="003087"/>
          </w:tcPr>
          <w:p w14:paraId="67F526AF" w14:textId="77777777" w:rsidR="00AB5D80" w:rsidRPr="005560FC" w:rsidRDefault="00AB5D80" w:rsidP="00C94412">
            <w:pPr>
              <w:spacing w:line="276" w:lineRule="auto"/>
              <w:rPr>
                <w:b/>
                <w:bCs/>
                <w:color w:val="FFFFFF" w:themeColor="background1"/>
              </w:rPr>
            </w:pPr>
            <w:r w:rsidRPr="005560FC">
              <w:rPr>
                <w:b/>
                <w:bCs/>
                <w:color w:val="FFFFFF" w:themeColor="background1"/>
              </w:rPr>
              <w:t>Key questions</w:t>
            </w:r>
          </w:p>
        </w:tc>
        <w:tc>
          <w:tcPr>
            <w:tcW w:w="10632" w:type="dxa"/>
            <w:shd w:val="clear" w:color="auto" w:fill="003087"/>
          </w:tcPr>
          <w:p w14:paraId="42DA0348" w14:textId="77777777" w:rsidR="00AB5D80" w:rsidRPr="005560FC" w:rsidRDefault="00AB5D80" w:rsidP="00C94412">
            <w:pPr>
              <w:spacing w:line="276" w:lineRule="auto"/>
              <w:rPr>
                <w:b/>
                <w:bCs/>
                <w:color w:val="FFFFFF" w:themeColor="background1"/>
              </w:rPr>
            </w:pPr>
            <w:r w:rsidRPr="005560FC">
              <w:rPr>
                <w:b/>
                <w:bCs/>
                <w:color w:val="FFFFFF" w:themeColor="background1"/>
              </w:rPr>
              <w:t>Sign-off responses</w:t>
            </w:r>
          </w:p>
        </w:tc>
      </w:tr>
      <w:tr w:rsidR="00AB5D80" w14:paraId="37359DED" w14:textId="77777777" w:rsidTr="00AB5D80">
        <w:tc>
          <w:tcPr>
            <w:tcW w:w="3397" w:type="dxa"/>
          </w:tcPr>
          <w:p w14:paraId="22BAC1AF" w14:textId="77777777" w:rsidR="00AB5D80" w:rsidRDefault="00AB5D80" w:rsidP="00C94412">
            <w:pPr>
              <w:spacing w:line="276" w:lineRule="auto"/>
            </w:pPr>
            <w:r>
              <w:t>I agree / disagree with this assessment and action plan</w:t>
            </w:r>
          </w:p>
        </w:tc>
        <w:tc>
          <w:tcPr>
            <w:tcW w:w="10632" w:type="dxa"/>
          </w:tcPr>
          <w:p w14:paraId="71A50E51" w14:textId="317A1689" w:rsidR="00AB5D80" w:rsidRDefault="00AB5D80" w:rsidP="00C94412">
            <w:pPr>
              <w:spacing w:line="276" w:lineRule="auto"/>
            </w:pPr>
            <w:r>
              <w:t xml:space="preserve">Yes </w:t>
            </w:r>
            <w:r>
              <w:br/>
            </w:r>
            <w:r w:rsidRPr="00AB5D80">
              <w:t>This policy does not appear to have any adverse effects on people who share protected characteristics. This policy will ensure that those employees undertaking tasks that involve the use of DSE equipment will not be put at risk by using this equipment. Individuals that are pregnant or have disabilities will be able to fully participate as the policy supports special requirements in relation to DSE equipment.</w:t>
            </w:r>
          </w:p>
          <w:p w14:paraId="4F95B76A" w14:textId="3F1C755A" w:rsidR="00AB5D80" w:rsidRDefault="00AB5D80" w:rsidP="00C94412">
            <w:pPr>
              <w:spacing w:line="276" w:lineRule="auto"/>
            </w:pPr>
            <w:r>
              <w:t>However, further actions are required to make the policies more accessible.</w:t>
            </w:r>
          </w:p>
          <w:p w14:paraId="64233F05" w14:textId="77777777" w:rsidR="00AB5D80" w:rsidRDefault="00AB5D80" w:rsidP="00C94412">
            <w:pPr>
              <w:spacing w:line="276" w:lineRule="auto"/>
            </w:pPr>
          </w:p>
        </w:tc>
      </w:tr>
      <w:tr w:rsidR="00AB5D80" w14:paraId="601C33B0" w14:textId="77777777" w:rsidTr="00AB5D80">
        <w:tc>
          <w:tcPr>
            <w:tcW w:w="3397" w:type="dxa"/>
          </w:tcPr>
          <w:p w14:paraId="1EF85149" w14:textId="77777777" w:rsidR="00AB5D80" w:rsidRDefault="00AB5D80" w:rsidP="00C94412">
            <w:pPr>
              <w:spacing w:line="276" w:lineRule="auto"/>
              <w:rPr>
                <w:b/>
                <w:bCs/>
              </w:rPr>
            </w:pPr>
            <w:r>
              <w:rPr>
                <w:b/>
                <w:bCs/>
              </w:rPr>
              <w:t>If no (you disagree)</w:t>
            </w:r>
          </w:p>
          <w:p w14:paraId="37531C3C" w14:textId="77777777" w:rsidR="00AB5D80" w:rsidRPr="001063A5" w:rsidRDefault="00AB5D80" w:rsidP="00C94412">
            <w:pPr>
              <w:spacing w:line="276" w:lineRule="auto"/>
            </w:pPr>
            <w:r>
              <w:t>Reasons for not approving and a</w:t>
            </w:r>
            <w:r w:rsidRPr="005E29FD">
              <w:t>ctions that should be taken (including timelines and those responsible):</w:t>
            </w:r>
          </w:p>
        </w:tc>
        <w:tc>
          <w:tcPr>
            <w:tcW w:w="10632" w:type="dxa"/>
          </w:tcPr>
          <w:p w14:paraId="0A6F04EA" w14:textId="4104177E" w:rsidR="00AB5D80" w:rsidRDefault="00AB5D80" w:rsidP="00C94412">
            <w:pPr>
              <w:spacing w:line="276" w:lineRule="auto"/>
            </w:pPr>
            <w:r>
              <w:t>N/A</w:t>
            </w:r>
          </w:p>
        </w:tc>
      </w:tr>
      <w:tr w:rsidR="00AB5D80" w14:paraId="37627851" w14:textId="77777777" w:rsidTr="00AB5D80">
        <w:tc>
          <w:tcPr>
            <w:tcW w:w="3397" w:type="dxa"/>
          </w:tcPr>
          <w:p w14:paraId="34F7C6FF" w14:textId="77777777" w:rsidR="00AB5D80" w:rsidRDefault="00AB5D80" w:rsidP="00C94412">
            <w:pPr>
              <w:spacing w:line="276" w:lineRule="auto"/>
            </w:pPr>
            <w:r>
              <w:t>Signed:</w:t>
            </w:r>
          </w:p>
          <w:p w14:paraId="2099F93C" w14:textId="77777777" w:rsidR="00AB5D80" w:rsidRDefault="00AB5D80" w:rsidP="00C94412">
            <w:pPr>
              <w:spacing w:line="276" w:lineRule="auto"/>
            </w:pPr>
          </w:p>
        </w:tc>
        <w:tc>
          <w:tcPr>
            <w:tcW w:w="10632" w:type="dxa"/>
          </w:tcPr>
          <w:p w14:paraId="4DFB290B" w14:textId="7ABE7465" w:rsidR="00AB5D80" w:rsidRDefault="0039202B" w:rsidP="00C94412">
            <w:pPr>
              <w:spacing w:line="276" w:lineRule="auto"/>
            </w:pPr>
            <w:r>
              <w:rPr>
                <w:noProof/>
              </w:rPr>
              <w:t>Nicky Lowe</w:t>
            </w:r>
          </w:p>
        </w:tc>
      </w:tr>
      <w:tr w:rsidR="00AB5D80" w14:paraId="3F557759" w14:textId="77777777" w:rsidTr="00AB5D80">
        <w:tc>
          <w:tcPr>
            <w:tcW w:w="3397" w:type="dxa"/>
          </w:tcPr>
          <w:p w14:paraId="57AE95CA" w14:textId="77777777" w:rsidR="00AB5D80" w:rsidRDefault="00AB5D80" w:rsidP="00C94412">
            <w:pPr>
              <w:spacing w:line="276" w:lineRule="auto"/>
            </w:pPr>
            <w:r>
              <w:t>Date:</w:t>
            </w:r>
          </w:p>
          <w:p w14:paraId="5FB54278" w14:textId="77777777" w:rsidR="00AB5D80" w:rsidRDefault="00AB5D80" w:rsidP="00C94412">
            <w:pPr>
              <w:spacing w:line="276" w:lineRule="auto"/>
            </w:pPr>
          </w:p>
        </w:tc>
        <w:tc>
          <w:tcPr>
            <w:tcW w:w="10632" w:type="dxa"/>
          </w:tcPr>
          <w:p w14:paraId="47C3D880" w14:textId="54A8F39A" w:rsidR="00AB5D80" w:rsidRDefault="00AB5D80" w:rsidP="00C94412">
            <w:pPr>
              <w:spacing w:line="276" w:lineRule="auto"/>
            </w:pPr>
            <w:r>
              <w:t>10 July 2023</w:t>
            </w:r>
          </w:p>
        </w:tc>
      </w:tr>
    </w:tbl>
    <w:p w14:paraId="4CD06ACC" w14:textId="77777777" w:rsidR="00AB5D80" w:rsidRDefault="00AB5D80" w:rsidP="00AB5D80">
      <w:pPr>
        <w:spacing w:line="276" w:lineRule="auto"/>
      </w:pPr>
    </w:p>
    <w:p w14:paraId="1C9FBE60" w14:textId="5D3390F6" w:rsidR="008A3B81" w:rsidRPr="00C36151" w:rsidRDefault="00AB5D80" w:rsidP="00AB5D80">
      <w:pPr>
        <w:spacing w:line="276" w:lineRule="auto"/>
        <w:rPr>
          <w:noProof/>
        </w:rPr>
      </w:pPr>
      <w:r>
        <w:t>END</w:t>
      </w:r>
      <w:bookmarkStart w:id="4" w:name="_Sign-off"/>
      <w:bookmarkEnd w:id="4"/>
      <w:r>
        <w:t>S</w:t>
      </w:r>
    </w:p>
    <w:sectPr w:rsidR="008A3B81" w:rsidRPr="00C36151" w:rsidSect="00AB5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F493" w14:textId="77777777" w:rsidR="0086057E" w:rsidRDefault="0086057E" w:rsidP="0060204D">
      <w:pPr>
        <w:spacing w:after="0" w:line="240" w:lineRule="auto"/>
      </w:pPr>
      <w:r>
        <w:separator/>
      </w:r>
    </w:p>
  </w:endnote>
  <w:endnote w:type="continuationSeparator" w:id="0">
    <w:p w14:paraId="046AB090" w14:textId="77777777" w:rsidR="0086057E" w:rsidRDefault="0086057E"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A931" w14:textId="77777777" w:rsidR="0086057E" w:rsidRDefault="0086057E" w:rsidP="0060204D">
      <w:pPr>
        <w:spacing w:after="0" w:line="240" w:lineRule="auto"/>
      </w:pPr>
      <w:r>
        <w:separator/>
      </w:r>
    </w:p>
  </w:footnote>
  <w:footnote w:type="continuationSeparator" w:id="0">
    <w:p w14:paraId="2F785030" w14:textId="77777777" w:rsidR="0086057E" w:rsidRDefault="0086057E"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9A0A00B0"/>
    <w:lvl w:ilvl="0" w:tplc="C908D0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392119395">
    <w:abstractNumId w:val="0"/>
  </w:num>
  <w:num w:numId="5" w16cid:durableId="807942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1C89"/>
    <w:rsid w:val="000221E5"/>
    <w:rsid w:val="00023F83"/>
    <w:rsid w:val="00026D4C"/>
    <w:rsid w:val="00027982"/>
    <w:rsid w:val="00031FDA"/>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A3FA1"/>
    <w:rsid w:val="001F049F"/>
    <w:rsid w:val="002057AB"/>
    <w:rsid w:val="00225E32"/>
    <w:rsid w:val="00232A77"/>
    <w:rsid w:val="00260B94"/>
    <w:rsid w:val="00263E16"/>
    <w:rsid w:val="00264BFB"/>
    <w:rsid w:val="0026724A"/>
    <w:rsid w:val="00270E46"/>
    <w:rsid w:val="0027486B"/>
    <w:rsid w:val="00285F4F"/>
    <w:rsid w:val="002B2079"/>
    <w:rsid w:val="002C36D5"/>
    <w:rsid w:val="002D50FB"/>
    <w:rsid w:val="002F3B2B"/>
    <w:rsid w:val="0030008D"/>
    <w:rsid w:val="00305ACF"/>
    <w:rsid w:val="00326C8B"/>
    <w:rsid w:val="00353371"/>
    <w:rsid w:val="00362962"/>
    <w:rsid w:val="003716D2"/>
    <w:rsid w:val="00383CA8"/>
    <w:rsid w:val="0039202B"/>
    <w:rsid w:val="003B4CA4"/>
    <w:rsid w:val="003D5AD3"/>
    <w:rsid w:val="003D7742"/>
    <w:rsid w:val="003F074C"/>
    <w:rsid w:val="0040197A"/>
    <w:rsid w:val="00406D6F"/>
    <w:rsid w:val="0041129B"/>
    <w:rsid w:val="00424C9A"/>
    <w:rsid w:val="00432521"/>
    <w:rsid w:val="00441E93"/>
    <w:rsid w:val="004436EE"/>
    <w:rsid w:val="004519C2"/>
    <w:rsid w:val="004C16BE"/>
    <w:rsid w:val="004E1E7B"/>
    <w:rsid w:val="004E6162"/>
    <w:rsid w:val="004F3379"/>
    <w:rsid w:val="005014D9"/>
    <w:rsid w:val="00503A4E"/>
    <w:rsid w:val="00520309"/>
    <w:rsid w:val="0052471B"/>
    <w:rsid w:val="00536DE5"/>
    <w:rsid w:val="00553770"/>
    <w:rsid w:val="005560FC"/>
    <w:rsid w:val="00560A4E"/>
    <w:rsid w:val="00561272"/>
    <w:rsid w:val="00581E0A"/>
    <w:rsid w:val="005847C2"/>
    <w:rsid w:val="005A130E"/>
    <w:rsid w:val="005B300C"/>
    <w:rsid w:val="005C057F"/>
    <w:rsid w:val="005E29FD"/>
    <w:rsid w:val="005E60D2"/>
    <w:rsid w:val="005F184A"/>
    <w:rsid w:val="005F2816"/>
    <w:rsid w:val="0060204D"/>
    <w:rsid w:val="00610C9F"/>
    <w:rsid w:val="0062635D"/>
    <w:rsid w:val="006361BE"/>
    <w:rsid w:val="00640728"/>
    <w:rsid w:val="006550DD"/>
    <w:rsid w:val="00666688"/>
    <w:rsid w:val="006708E6"/>
    <w:rsid w:val="00680747"/>
    <w:rsid w:val="0068143F"/>
    <w:rsid w:val="00697C6C"/>
    <w:rsid w:val="006C4AA1"/>
    <w:rsid w:val="006E228A"/>
    <w:rsid w:val="00705310"/>
    <w:rsid w:val="00726866"/>
    <w:rsid w:val="0074459B"/>
    <w:rsid w:val="00755C87"/>
    <w:rsid w:val="00755D65"/>
    <w:rsid w:val="00772A59"/>
    <w:rsid w:val="0078220C"/>
    <w:rsid w:val="00783180"/>
    <w:rsid w:val="00784E10"/>
    <w:rsid w:val="00793A3D"/>
    <w:rsid w:val="0079758B"/>
    <w:rsid w:val="007A2C71"/>
    <w:rsid w:val="007C32CC"/>
    <w:rsid w:val="007C35F0"/>
    <w:rsid w:val="007E202A"/>
    <w:rsid w:val="007F65AC"/>
    <w:rsid w:val="008159CC"/>
    <w:rsid w:val="00824726"/>
    <w:rsid w:val="00826B5D"/>
    <w:rsid w:val="0086057E"/>
    <w:rsid w:val="008A2D81"/>
    <w:rsid w:val="008A3B81"/>
    <w:rsid w:val="008B0A3A"/>
    <w:rsid w:val="008D15EA"/>
    <w:rsid w:val="008D780B"/>
    <w:rsid w:val="008F3408"/>
    <w:rsid w:val="009004EB"/>
    <w:rsid w:val="009070E6"/>
    <w:rsid w:val="00910309"/>
    <w:rsid w:val="00930952"/>
    <w:rsid w:val="00931EAC"/>
    <w:rsid w:val="009357C9"/>
    <w:rsid w:val="00975A6F"/>
    <w:rsid w:val="00985C79"/>
    <w:rsid w:val="00994E14"/>
    <w:rsid w:val="009A634E"/>
    <w:rsid w:val="009B1F57"/>
    <w:rsid w:val="009C2CC7"/>
    <w:rsid w:val="009C6EDF"/>
    <w:rsid w:val="009D56CB"/>
    <w:rsid w:val="009D67BD"/>
    <w:rsid w:val="00A00C2D"/>
    <w:rsid w:val="00A11C6C"/>
    <w:rsid w:val="00A3414A"/>
    <w:rsid w:val="00A40501"/>
    <w:rsid w:val="00A50CFD"/>
    <w:rsid w:val="00A65C0A"/>
    <w:rsid w:val="00A8112B"/>
    <w:rsid w:val="00A9272C"/>
    <w:rsid w:val="00A9739D"/>
    <w:rsid w:val="00AA48C5"/>
    <w:rsid w:val="00AB40EF"/>
    <w:rsid w:val="00AB5D80"/>
    <w:rsid w:val="00AC45F6"/>
    <w:rsid w:val="00AD704D"/>
    <w:rsid w:val="00AE3FCB"/>
    <w:rsid w:val="00AF660D"/>
    <w:rsid w:val="00B22CDD"/>
    <w:rsid w:val="00B246F1"/>
    <w:rsid w:val="00B30AE7"/>
    <w:rsid w:val="00B361AE"/>
    <w:rsid w:val="00B3778F"/>
    <w:rsid w:val="00B37ABD"/>
    <w:rsid w:val="00B4364E"/>
    <w:rsid w:val="00B540AD"/>
    <w:rsid w:val="00B55B13"/>
    <w:rsid w:val="00B74E39"/>
    <w:rsid w:val="00BE10A1"/>
    <w:rsid w:val="00C27630"/>
    <w:rsid w:val="00C35D71"/>
    <w:rsid w:val="00C36151"/>
    <w:rsid w:val="00C53926"/>
    <w:rsid w:val="00C55101"/>
    <w:rsid w:val="00C57A9F"/>
    <w:rsid w:val="00C6070A"/>
    <w:rsid w:val="00C60B4D"/>
    <w:rsid w:val="00C63667"/>
    <w:rsid w:val="00C653DB"/>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33C6"/>
    <w:rsid w:val="00D97184"/>
    <w:rsid w:val="00D97773"/>
    <w:rsid w:val="00DA194D"/>
    <w:rsid w:val="00DD18F7"/>
    <w:rsid w:val="00DD3E4C"/>
    <w:rsid w:val="00E5181B"/>
    <w:rsid w:val="00E5688E"/>
    <w:rsid w:val="00E56BCC"/>
    <w:rsid w:val="00E76DF0"/>
    <w:rsid w:val="00E867B2"/>
    <w:rsid w:val="00EB0AE7"/>
    <w:rsid w:val="00EC294E"/>
    <w:rsid w:val="00EC507D"/>
    <w:rsid w:val="00EC7E6A"/>
    <w:rsid w:val="00EE0F0F"/>
    <w:rsid w:val="00F12A13"/>
    <w:rsid w:val="00F42E21"/>
    <w:rsid w:val="00F458E3"/>
    <w:rsid w:val="00F51684"/>
    <w:rsid w:val="00F57257"/>
    <w:rsid w:val="00F776F4"/>
    <w:rsid w:val="00F80748"/>
    <w:rsid w:val="00F851E8"/>
    <w:rsid w:val="00FA3F40"/>
    <w:rsid w:val="00FB308F"/>
    <w:rsid w:val="00FB6F6E"/>
    <w:rsid w:val="00FD3142"/>
    <w:rsid w:val="00FD58C1"/>
    <w:rsid w:val="00FE4A6F"/>
    <w:rsid w:val="00FF5DED"/>
    <w:rsid w:val="00FF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paragraph" w:styleId="Revision">
    <w:name w:val="Revision"/>
    <w:hidden/>
    <w:uiPriority w:val="99"/>
    <w:semiHidden/>
    <w:rsid w:val="003D5AD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424C9A"/>
    <w:rPr>
      <w:sz w:val="16"/>
      <w:szCs w:val="16"/>
    </w:rPr>
  </w:style>
  <w:style w:type="paragraph" w:styleId="CommentText">
    <w:name w:val="annotation text"/>
    <w:basedOn w:val="Normal"/>
    <w:link w:val="CommentTextChar"/>
    <w:uiPriority w:val="99"/>
    <w:unhideWhenUsed/>
    <w:rsid w:val="00424C9A"/>
    <w:pPr>
      <w:spacing w:line="240" w:lineRule="auto"/>
    </w:pPr>
    <w:rPr>
      <w:sz w:val="20"/>
      <w:szCs w:val="20"/>
    </w:rPr>
  </w:style>
  <w:style w:type="character" w:customStyle="1" w:styleId="CommentTextChar">
    <w:name w:val="Comment Text Char"/>
    <w:basedOn w:val="DefaultParagraphFont"/>
    <w:link w:val="CommentText"/>
    <w:uiPriority w:val="99"/>
    <w:rsid w:val="00424C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4C9A"/>
    <w:rPr>
      <w:b/>
      <w:bCs/>
    </w:rPr>
  </w:style>
  <w:style w:type="character" w:customStyle="1" w:styleId="CommentSubjectChar">
    <w:name w:val="Comment Subject Char"/>
    <w:basedOn w:val="CommentTextChar"/>
    <w:link w:val="CommentSubject"/>
    <w:uiPriority w:val="99"/>
    <w:semiHidden/>
    <w:rsid w:val="00424C9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73F6-2512-49B9-8BFE-6D88330A4A76}">
  <ds:schemaRefs>
    <ds:schemaRef ds:uri="http://schemas.microsoft.com/office/2006/metadata/properties"/>
    <ds:schemaRef ds:uri="http://schemas.microsoft.com/office/infopath/2007/PartnerControl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1E2BE2B7-0965-49E4-92EE-436E90B7F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73DC3-AA8D-4F8C-B823-CE588DEF6480}">
  <ds:schemaRefs>
    <ds:schemaRef ds:uri="http://schemas.microsoft.com/sharepoint/v3/contenttype/forms"/>
  </ds:schemaRefs>
</ds:datastoreItem>
</file>

<file path=customXml/itemProps4.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3</cp:revision>
  <dcterms:created xsi:type="dcterms:W3CDTF">2023-07-14T07:57:00Z</dcterms:created>
  <dcterms:modified xsi:type="dcterms:W3CDTF">2023-07-14T07:58:00Z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