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E08" w14:textId="58B573B3" w:rsidR="00932C9A" w:rsidRPr="005F0651" w:rsidRDefault="2559B333" w:rsidP="139FD182">
      <w:pPr>
        <w:pStyle w:val="Default"/>
        <w:widowControl/>
        <w:autoSpaceDE/>
        <w:autoSpaceDN/>
        <w:adjustRightInd/>
        <w:spacing w:after="200" w:line="276" w:lineRule="auto"/>
        <w:rPr>
          <w:color w:val="000000" w:themeColor="text1"/>
          <w:lang w:eastAsia="en-US"/>
        </w:rPr>
      </w:pPr>
      <w:r w:rsidRPr="139FD182">
        <w:rPr>
          <w:rFonts w:eastAsia="Calibri"/>
          <w:sz w:val="22"/>
          <w:szCs w:val="22"/>
          <w:lang w:eastAsia="en-US"/>
        </w:rPr>
        <w:t xml:space="preserve">                                                                        </w:t>
      </w:r>
    </w:p>
    <w:p w14:paraId="2550FB54" w14:textId="77777777" w:rsidR="00932C9A" w:rsidRPr="005F0651" w:rsidRDefault="00932C9A" w:rsidP="008E395A">
      <w:pPr>
        <w:widowControl/>
        <w:autoSpaceDE/>
        <w:autoSpaceDN/>
        <w:adjustRightInd/>
        <w:spacing w:after="200" w:line="276" w:lineRule="auto"/>
        <w:rPr>
          <w:rFonts w:eastAsia="Calibri"/>
          <w:b/>
          <w:sz w:val="22"/>
          <w:szCs w:val="22"/>
          <w:lang w:eastAsia="en-US"/>
        </w:rPr>
      </w:pPr>
    </w:p>
    <w:p w14:paraId="2EC697DD" w14:textId="77777777" w:rsidR="00D41B61" w:rsidRPr="005F0651" w:rsidRDefault="00D41B61" w:rsidP="00932C9A">
      <w:pPr>
        <w:widowControl/>
        <w:autoSpaceDE/>
        <w:autoSpaceDN/>
        <w:adjustRightInd/>
        <w:spacing w:after="200" w:line="276" w:lineRule="auto"/>
        <w:jc w:val="center"/>
        <w:rPr>
          <w:rFonts w:eastAsia="Calibri"/>
          <w:b/>
          <w:sz w:val="22"/>
          <w:szCs w:val="22"/>
          <w:lang w:eastAsia="en-US"/>
        </w:rPr>
      </w:pPr>
    </w:p>
    <w:p w14:paraId="13BCC4AB" w14:textId="77777777" w:rsidR="00571C2B" w:rsidRPr="00571C2B" w:rsidRDefault="00571C2B" w:rsidP="00571C2B">
      <w:pPr>
        <w:jc w:val="center"/>
        <w:rPr>
          <w:b/>
          <w:bCs/>
          <w:sz w:val="44"/>
          <w:szCs w:val="44"/>
        </w:rPr>
      </w:pPr>
      <w:r w:rsidRPr="00571C2B">
        <w:rPr>
          <w:b/>
          <w:bCs/>
          <w:sz w:val="44"/>
          <w:szCs w:val="44"/>
        </w:rPr>
        <w:t>MANAGING WORK PERFORMANCE</w:t>
      </w:r>
    </w:p>
    <w:p w14:paraId="4BD17D42" w14:textId="77777777" w:rsidR="00571C2B" w:rsidRPr="00571C2B" w:rsidRDefault="00571C2B" w:rsidP="00571C2B">
      <w:pPr>
        <w:widowControl/>
        <w:autoSpaceDE/>
        <w:autoSpaceDN/>
        <w:adjustRightInd/>
        <w:spacing w:after="200" w:line="276" w:lineRule="auto"/>
        <w:jc w:val="center"/>
        <w:rPr>
          <w:rFonts w:eastAsia="Calibri"/>
          <w:b/>
          <w:sz w:val="44"/>
          <w:szCs w:val="44"/>
          <w:lang w:eastAsia="en-US"/>
        </w:rPr>
      </w:pPr>
      <w:r w:rsidRPr="00571C2B">
        <w:rPr>
          <w:rFonts w:eastAsia="Calibri"/>
          <w:b/>
          <w:sz w:val="44"/>
          <w:szCs w:val="44"/>
          <w:lang w:eastAsia="en-US"/>
        </w:rPr>
        <w:t xml:space="preserve"> POLICY</w:t>
      </w:r>
    </w:p>
    <w:p w14:paraId="3EBF1C1A" w14:textId="77777777" w:rsidR="005F0651" w:rsidRDefault="005F0651" w:rsidP="00932C9A">
      <w:pPr>
        <w:widowControl/>
        <w:autoSpaceDE/>
        <w:autoSpaceDN/>
        <w:adjustRightInd/>
        <w:spacing w:after="200" w:line="276" w:lineRule="auto"/>
        <w:jc w:val="center"/>
        <w:rPr>
          <w:rFonts w:eastAsia="Calibri"/>
          <w:b/>
          <w:sz w:val="44"/>
          <w:szCs w:val="44"/>
          <w:lang w:eastAsia="en-US"/>
        </w:rPr>
      </w:pPr>
    </w:p>
    <w:p w14:paraId="2B2C2D9C" w14:textId="5E47F64F" w:rsidR="00932C9A" w:rsidRPr="008E395A" w:rsidRDefault="006F1F19" w:rsidP="008E395A">
      <w:pPr>
        <w:widowControl/>
        <w:autoSpaceDE/>
        <w:autoSpaceDN/>
        <w:adjustRightInd/>
        <w:spacing w:after="200" w:line="276" w:lineRule="auto"/>
        <w:jc w:val="center"/>
        <w:rPr>
          <w:rFonts w:eastAsia="Calibri"/>
          <w:b/>
          <w:sz w:val="44"/>
          <w:szCs w:val="44"/>
          <w:lang w:eastAsia="en-US"/>
        </w:rPr>
      </w:pPr>
      <w:r>
        <w:rPr>
          <w:rFonts w:eastAsia="Calibri"/>
          <w:b/>
          <w:sz w:val="44"/>
          <w:szCs w:val="44"/>
          <w:lang w:eastAsia="en-US"/>
        </w:rPr>
        <w:t xml:space="preserve">June </w:t>
      </w:r>
      <w:r w:rsidR="008A21AF">
        <w:rPr>
          <w:rFonts w:eastAsia="Calibri"/>
          <w:b/>
          <w:sz w:val="44"/>
          <w:szCs w:val="44"/>
          <w:lang w:eastAsia="en-US"/>
        </w:rPr>
        <w:t>2022</w:t>
      </w:r>
    </w:p>
    <w:p w14:paraId="58DE78AF" w14:textId="77777777" w:rsidR="00932C9A" w:rsidRPr="005F0651" w:rsidRDefault="00932C9A" w:rsidP="00932C9A">
      <w:pPr>
        <w:pStyle w:val="Default"/>
        <w:rPr>
          <w:rFonts w:eastAsia="Calibri"/>
          <w:color w:val="auto"/>
          <w:sz w:val="22"/>
          <w:szCs w:val="22"/>
          <w:lang w:eastAsia="en-US"/>
        </w:rPr>
      </w:pPr>
    </w:p>
    <w:p w14:paraId="5EC728C6" w14:textId="4D1C4C72" w:rsidR="008A21AF" w:rsidRPr="0018006D" w:rsidRDefault="0018006D" w:rsidP="008A21AF">
      <w:pPr>
        <w:pStyle w:val="Default"/>
        <w:rPr>
          <w:rFonts w:eastAsia="Calibri"/>
          <w:b/>
          <w:bCs/>
          <w:color w:val="auto"/>
          <w:sz w:val="22"/>
          <w:szCs w:val="22"/>
          <w:lang w:eastAsia="en-US"/>
        </w:rPr>
      </w:pPr>
      <w:r w:rsidRPr="0018006D">
        <w:rPr>
          <w:rFonts w:eastAsia="Calibri"/>
          <w:b/>
          <w:bCs/>
          <w:color w:val="auto"/>
          <w:sz w:val="22"/>
          <w:szCs w:val="22"/>
          <w:lang w:eastAsia="en-US"/>
        </w:rPr>
        <w:t>The on-line version is the only version that is maintained. Any printed copies should, therefore, be viewed as ‘uncontrolled’ and as such may not necessarily contain the latest updates and amendments.</w:t>
      </w:r>
    </w:p>
    <w:p w14:paraId="197428BF" w14:textId="77777777" w:rsidR="008A21AF" w:rsidRPr="005F0651" w:rsidRDefault="008A21AF" w:rsidP="008A21AF">
      <w:pPr>
        <w:pStyle w:val="Default"/>
        <w:rPr>
          <w:rFonts w:eastAsia="Calibri"/>
          <w:color w:val="auto"/>
          <w:sz w:val="22"/>
          <w:szCs w:val="22"/>
          <w:lang w:eastAsia="en-US"/>
        </w:rPr>
      </w:pPr>
    </w:p>
    <w:p w14:paraId="321DB631" w14:textId="77777777" w:rsidR="00932C9A" w:rsidRPr="005F0651" w:rsidRDefault="00932C9A" w:rsidP="00932C9A">
      <w:pPr>
        <w:pStyle w:val="Default"/>
        <w:rPr>
          <w:rFonts w:eastAsia="Calibri"/>
          <w:color w:val="auto"/>
          <w:sz w:val="22"/>
          <w:szCs w:val="22"/>
          <w:lang w:eastAsia="en-US"/>
        </w:rPr>
      </w:pPr>
    </w:p>
    <w:p w14:paraId="38E33172" w14:textId="77777777" w:rsidR="00932C9A" w:rsidRPr="005F0651" w:rsidRDefault="00932C9A" w:rsidP="00932C9A">
      <w:pPr>
        <w:pStyle w:val="Default"/>
        <w:rPr>
          <w:rFonts w:eastAsia="Calibri"/>
          <w:color w:val="auto"/>
          <w:sz w:val="22"/>
          <w:szCs w:val="22"/>
          <w:lang w:eastAsia="en-US"/>
        </w:rPr>
      </w:pPr>
    </w:p>
    <w:p w14:paraId="7EECAC5D" w14:textId="77777777" w:rsidR="00932C9A" w:rsidRPr="005F0651" w:rsidRDefault="00932C9A" w:rsidP="00932C9A">
      <w:pPr>
        <w:pStyle w:val="Default"/>
        <w:rPr>
          <w:rFonts w:eastAsia="Calibri"/>
          <w:color w:val="auto"/>
          <w:sz w:val="22"/>
          <w:szCs w:val="22"/>
          <w:lang w:eastAsia="en-US"/>
        </w:rPr>
      </w:pPr>
    </w:p>
    <w:p w14:paraId="589D76B3" w14:textId="77777777" w:rsidR="00932C9A" w:rsidRPr="005F0651" w:rsidRDefault="00932C9A" w:rsidP="00932C9A">
      <w:pPr>
        <w:pStyle w:val="Default"/>
        <w:rPr>
          <w:rFonts w:eastAsia="Calibri"/>
          <w:color w:val="auto"/>
          <w:sz w:val="22"/>
          <w:szCs w:val="22"/>
          <w:lang w:eastAsia="en-US"/>
        </w:rPr>
      </w:pPr>
    </w:p>
    <w:p w14:paraId="2BDFA83D" w14:textId="77777777" w:rsidR="00932C9A" w:rsidRPr="005F0651" w:rsidRDefault="00932C9A" w:rsidP="00932C9A">
      <w:pPr>
        <w:pStyle w:val="Default"/>
        <w:rPr>
          <w:rFonts w:eastAsia="Calibri"/>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932C9A" w:rsidRPr="005F0651" w14:paraId="23BDC897" w14:textId="77777777" w:rsidTr="00C475FB">
        <w:tc>
          <w:tcPr>
            <w:tcW w:w="2694" w:type="dxa"/>
            <w:shd w:val="clear" w:color="auto" w:fill="auto"/>
          </w:tcPr>
          <w:p w14:paraId="3E4605A0" w14:textId="77777777" w:rsidR="00932C9A" w:rsidRPr="009262DB" w:rsidRDefault="008A2D7F" w:rsidP="00D37CCC">
            <w:pPr>
              <w:widowControl/>
              <w:autoSpaceDE/>
              <w:autoSpaceDN/>
              <w:adjustRightInd/>
              <w:rPr>
                <w:rFonts w:eastAsia="Calibri"/>
                <w:lang w:eastAsia="en-US"/>
              </w:rPr>
            </w:pPr>
            <w:r w:rsidRPr="009262DB">
              <w:rPr>
                <w:rFonts w:eastAsia="Calibri"/>
                <w:lang w:eastAsia="en-US"/>
              </w:rPr>
              <w:t xml:space="preserve">Name of </w:t>
            </w:r>
            <w:r w:rsidR="00932C9A" w:rsidRPr="009262DB">
              <w:rPr>
                <w:rFonts w:eastAsia="Calibri"/>
                <w:lang w:eastAsia="en-US"/>
              </w:rPr>
              <w:t>Policy:</w:t>
            </w:r>
          </w:p>
          <w:p w14:paraId="1F52A052" w14:textId="77777777" w:rsidR="008A2D7F" w:rsidRPr="009262DB" w:rsidRDefault="008A2D7F" w:rsidP="008A2D7F">
            <w:pPr>
              <w:pStyle w:val="Default"/>
              <w:rPr>
                <w:rFonts w:eastAsia="Calibri"/>
                <w:lang w:eastAsia="en-US"/>
              </w:rPr>
            </w:pPr>
          </w:p>
        </w:tc>
        <w:tc>
          <w:tcPr>
            <w:tcW w:w="7371" w:type="dxa"/>
            <w:shd w:val="clear" w:color="auto" w:fill="auto"/>
          </w:tcPr>
          <w:p w14:paraId="3FDD316C" w14:textId="77777777" w:rsidR="00932C9A" w:rsidRPr="005F0651" w:rsidRDefault="00571C2B" w:rsidP="00D37CCC">
            <w:pPr>
              <w:widowControl/>
              <w:autoSpaceDE/>
              <w:autoSpaceDN/>
              <w:adjustRightInd/>
              <w:rPr>
                <w:rFonts w:eastAsia="Calibri"/>
                <w:sz w:val="22"/>
                <w:szCs w:val="22"/>
                <w:lang w:eastAsia="en-US"/>
              </w:rPr>
            </w:pPr>
            <w:r w:rsidRPr="00E430F8">
              <w:rPr>
                <w:rFonts w:eastAsia="Calibri"/>
                <w:sz w:val="22"/>
                <w:szCs w:val="22"/>
                <w:lang w:eastAsia="en-US"/>
              </w:rPr>
              <w:t>HR16</w:t>
            </w:r>
            <w:r w:rsidR="008A21AF">
              <w:rPr>
                <w:rFonts w:eastAsia="Calibri"/>
                <w:sz w:val="22"/>
                <w:szCs w:val="22"/>
                <w:lang w:eastAsia="en-US"/>
              </w:rPr>
              <w:t xml:space="preserve"> Managing Work Performance Policy</w:t>
            </w:r>
          </w:p>
        </w:tc>
      </w:tr>
      <w:tr w:rsidR="00932C9A" w:rsidRPr="005F0651" w14:paraId="1A3A4ACB" w14:textId="77777777" w:rsidTr="00571C2B">
        <w:trPr>
          <w:trHeight w:val="780"/>
        </w:trPr>
        <w:tc>
          <w:tcPr>
            <w:tcW w:w="2694" w:type="dxa"/>
            <w:shd w:val="clear" w:color="auto" w:fill="auto"/>
          </w:tcPr>
          <w:p w14:paraId="42C4FFDA" w14:textId="77777777" w:rsidR="00932C9A" w:rsidRPr="009262DB" w:rsidRDefault="00932C9A" w:rsidP="00D37CCC">
            <w:pPr>
              <w:widowControl/>
              <w:autoSpaceDE/>
              <w:autoSpaceDN/>
              <w:adjustRightInd/>
              <w:rPr>
                <w:rFonts w:eastAsia="Calibri"/>
                <w:lang w:eastAsia="en-US"/>
              </w:rPr>
            </w:pPr>
            <w:r w:rsidRPr="009262DB">
              <w:rPr>
                <w:rFonts w:eastAsia="Calibri"/>
                <w:lang w:eastAsia="en-US"/>
              </w:rPr>
              <w:t>Date Issued:</w:t>
            </w:r>
          </w:p>
          <w:p w14:paraId="1A98347A" w14:textId="77777777" w:rsidR="008A2D7F" w:rsidRPr="009262DB" w:rsidRDefault="008A2D7F" w:rsidP="008A2D7F">
            <w:pPr>
              <w:pStyle w:val="Default"/>
              <w:rPr>
                <w:rFonts w:eastAsia="Calibri"/>
                <w:lang w:eastAsia="en-US"/>
              </w:rPr>
            </w:pPr>
          </w:p>
        </w:tc>
        <w:tc>
          <w:tcPr>
            <w:tcW w:w="7371" w:type="dxa"/>
            <w:shd w:val="clear" w:color="auto" w:fill="auto"/>
          </w:tcPr>
          <w:p w14:paraId="5C21DD79" w14:textId="499A1243" w:rsidR="00932C9A" w:rsidRPr="005F0651" w:rsidRDefault="006F1F19" w:rsidP="00D37CCC">
            <w:pPr>
              <w:widowControl/>
              <w:autoSpaceDE/>
              <w:autoSpaceDN/>
              <w:adjustRightInd/>
              <w:rPr>
                <w:rFonts w:eastAsia="Calibri"/>
                <w:sz w:val="22"/>
                <w:szCs w:val="22"/>
                <w:lang w:eastAsia="en-US"/>
              </w:rPr>
            </w:pPr>
            <w:r>
              <w:rPr>
                <w:rFonts w:eastAsia="Calibri"/>
                <w:sz w:val="22"/>
                <w:szCs w:val="22"/>
                <w:lang w:eastAsia="en-US"/>
              </w:rPr>
              <w:t>01/07/2022</w:t>
            </w:r>
          </w:p>
        </w:tc>
      </w:tr>
      <w:tr w:rsidR="00932C9A" w:rsidRPr="005F0651" w14:paraId="1E705E62" w14:textId="77777777" w:rsidTr="00C475FB">
        <w:tc>
          <w:tcPr>
            <w:tcW w:w="2694" w:type="dxa"/>
            <w:shd w:val="clear" w:color="auto" w:fill="auto"/>
          </w:tcPr>
          <w:p w14:paraId="49540D6F" w14:textId="77777777" w:rsidR="00932C9A" w:rsidRPr="009262DB" w:rsidRDefault="00932C9A" w:rsidP="00D37CCC">
            <w:pPr>
              <w:widowControl/>
              <w:autoSpaceDE/>
              <w:autoSpaceDN/>
              <w:adjustRightInd/>
              <w:rPr>
                <w:rFonts w:eastAsia="Calibri"/>
                <w:lang w:eastAsia="en-US"/>
              </w:rPr>
            </w:pPr>
            <w:r w:rsidRPr="009262DB">
              <w:rPr>
                <w:rFonts w:eastAsia="Calibri"/>
                <w:lang w:eastAsia="en-US"/>
              </w:rPr>
              <w:t>Date to be reviewed:</w:t>
            </w:r>
          </w:p>
        </w:tc>
        <w:tc>
          <w:tcPr>
            <w:tcW w:w="7371" w:type="dxa"/>
            <w:shd w:val="clear" w:color="auto" w:fill="auto"/>
          </w:tcPr>
          <w:p w14:paraId="2B0D03CF" w14:textId="3A60628E" w:rsidR="00780333" w:rsidRPr="005F0651" w:rsidRDefault="006F1F19" w:rsidP="00780333">
            <w:pPr>
              <w:rPr>
                <w:color w:val="000000"/>
                <w:sz w:val="22"/>
                <w:szCs w:val="22"/>
              </w:rPr>
            </w:pPr>
            <w:r>
              <w:rPr>
                <w:color w:val="000000"/>
                <w:sz w:val="22"/>
                <w:szCs w:val="22"/>
              </w:rPr>
              <w:t>01/07/2026</w:t>
            </w:r>
          </w:p>
          <w:p w14:paraId="2D57DAC4" w14:textId="77777777" w:rsidR="00932C9A" w:rsidRPr="005F0651" w:rsidRDefault="00932C9A" w:rsidP="00D37CCC">
            <w:pPr>
              <w:widowControl/>
              <w:autoSpaceDE/>
              <w:autoSpaceDN/>
              <w:adjustRightInd/>
              <w:rPr>
                <w:rFonts w:eastAsia="Calibri"/>
                <w:sz w:val="22"/>
                <w:szCs w:val="22"/>
                <w:lang w:eastAsia="en-US"/>
              </w:rPr>
            </w:pPr>
          </w:p>
        </w:tc>
      </w:tr>
    </w:tbl>
    <w:p w14:paraId="57E18C86" w14:textId="77777777" w:rsidR="00932C9A" w:rsidRPr="005F0651" w:rsidRDefault="00932C9A" w:rsidP="00932C9A">
      <w:pPr>
        <w:widowControl/>
        <w:autoSpaceDE/>
        <w:autoSpaceDN/>
        <w:adjustRightInd/>
        <w:spacing w:after="200" w:line="276" w:lineRule="auto"/>
        <w:rPr>
          <w:rFonts w:eastAsia="Calibri"/>
          <w:sz w:val="22"/>
          <w:szCs w:val="22"/>
          <w:lang w:eastAsia="en-US"/>
        </w:rPr>
      </w:pPr>
    </w:p>
    <w:p w14:paraId="02D8CFFE" w14:textId="77777777" w:rsidR="00932C9A" w:rsidRDefault="00932C9A" w:rsidP="00932C9A">
      <w:pPr>
        <w:widowControl/>
        <w:autoSpaceDE/>
        <w:autoSpaceDN/>
        <w:adjustRightInd/>
        <w:spacing w:after="200" w:line="276" w:lineRule="auto"/>
        <w:rPr>
          <w:rFonts w:eastAsia="Calibri"/>
          <w:sz w:val="22"/>
          <w:szCs w:val="22"/>
          <w:lang w:eastAsia="en-US"/>
        </w:rPr>
      </w:pPr>
    </w:p>
    <w:p w14:paraId="52AFF88C" w14:textId="1EB1B249" w:rsidR="006F1F19" w:rsidRDefault="006F1F19">
      <w:pPr>
        <w:widowControl/>
        <w:autoSpaceDE/>
        <w:autoSpaceDN/>
        <w:adjustRightInd/>
        <w:rPr>
          <w:rFonts w:eastAsia="Calibri"/>
          <w:sz w:val="22"/>
          <w:szCs w:val="22"/>
          <w:lang w:eastAsia="en-US"/>
        </w:rPr>
      </w:pPr>
      <w:r>
        <w:rPr>
          <w:rFonts w:eastAsia="Calibri"/>
          <w:sz w:val="22"/>
          <w:szCs w:val="22"/>
          <w:lang w:eastAsia="en-US"/>
        </w:rPr>
        <w:br w:type="page"/>
      </w:r>
    </w:p>
    <w:p w14:paraId="2211660D" w14:textId="77777777" w:rsidR="00932C9A" w:rsidRPr="005F0651" w:rsidRDefault="00932C9A" w:rsidP="00932C9A">
      <w:pPr>
        <w:widowControl/>
        <w:autoSpaceDE/>
        <w:autoSpaceDN/>
        <w:adjustRightInd/>
        <w:spacing w:after="200" w:line="276" w:lineRule="auto"/>
        <w:rPr>
          <w:rFonts w:eastAsia="Calibri"/>
          <w:sz w:val="22"/>
          <w:szCs w:val="22"/>
          <w:lang w:eastAsia="en-US"/>
        </w:rPr>
      </w:pPr>
    </w:p>
    <w:tbl>
      <w:tblPr>
        <w:tblpPr w:leftFromText="180" w:rightFromText="180" w:vertAnchor="text" w:horzAnchor="margin" w:tblpX="-311" w:tblpY="199"/>
        <w:tblW w:w="1003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85"/>
        <w:gridCol w:w="851"/>
        <w:gridCol w:w="4110"/>
        <w:gridCol w:w="1985"/>
      </w:tblGrid>
      <w:tr w:rsidR="00AF17D5" w:rsidRPr="005F0651" w14:paraId="03C92EBE" w14:textId="77777777" w:rsidTr="00D37CCC">
        <w:trPr>
          <w:trHeight w:val="278"/>
        </w:trPr>
        <w:tc>
          <w:tcPr>
            <w:tcW w:w="3936" w:type="dxa"/>
            <w:gridSpan w:val="2"/>
            <w:tcBorders>
              <w:top w:val="single" w:sz="8" w:space="0" w:color="000000"/>
              <w:bottom w:val="single" w:sz="8" w:space="0" w:color="000000"/>
              <w:right w:val="single" w:sz="8" w:space="0" w:color="000000"/>
            </w:tcBorders>
            <w:shd w:val="clear" w:color="auto" w:fill="FFFFFF"/>
          </w:tcPr>
          <w:p w14:paraId="43DEF252" w14:textId="77777777" w:rsidR="00AF17D5" w:rsidRDefault="00AF17D5" w:rsidP="000143D8">
            <w:pPr>
              <w:rPr>
                <w:b/>
              </w:rPr>
            </w:pPr>
            <w:r w:rsidRPr="00AF17D5">
              <w:rPr>
                <w:b/>
              </w:rPr>
              <w:t xml:space="preserve">Policy Title: </w:t>
            </w:r>
          </w:p>
          <w:p w14:paraId="5B030E00" w14:textId="77777777" w:rsidR="008A2D7F" w:rsidRPr="008A2D7F" w:rsidRDefault="008A2D7F" w:rsidP="008A2D7F">
            <w:pPr>
              <w:pStyle w:val="Default"/>
            </w:pPr>
          </w:p>
        </w:tc>
        <w:tc>
          <w:tcPr>
            <w:tcW w:w="6095" w:type="dxa"/>
            <w:gridSpan w:val="2"/>
            <w:tcBorders>
              <w:top w:val="single" w:sz="8" w:space="0" w:color="000000"/>
              <w:left w:val="single" w:sz="8" w:space="0" w:color="000000"/>
              <w:bottom w:val="single" w:sz="8" w:space="0" w:color="000000"/>
            </w:tcBorders>
            <w:shd w:val="clear" w:color="auto" w:fill="FFFFFF"/>
          </w:tcPr>
          <w:p w14:paraId="1F3D0A84" w14:textId="77777777" w:rsidR="00AF17D5" w:rsidRPr="00AF17D5" w:rsidRDefault="00571C2B" w:rsidP="000143D8">
            <w:pPr>
              <w:rPr>
                <w:b/>
              </w:rPr>
            </w:pPr>
            <w:r w:rsidRPr="005E2A44">
              <w:rPr>
                <w:bCs/>
                <w:sz w:val="22"/>
                <w:szCs w:val="22"/>
              </w:rPr>
              <w:t xml:space="preserve">Managing Work Performance </w:t>
            </w:r>
            <w:r w:rsidRPr="005E2A44">
              <w:rPr>
                <w:sz w:val="22"/>
                <w:szCs w:val="22"/>
              </w:rPr>
              <w:t>Policy</w:t>
            </w:r>
          </w:p>
        </w:tc>
      </w:tr>
      <w:tr w:rsidR="00AF17D5" w:rsidRPr="005F0651" w14:paraId="523EEDBD" w14:textId="77777777" w:rsidTr="00D37CCC">
        <w:trPr>
          <w:trHeight w:val="404"/>
        </w:trPr>
        <w:tc>
          <w:tcPr>
            <w:tcW w:w="3936" w:type="dxa"/>
            <w:gridSpan w:val="2"/>
            <w:tcBorders>
              <w:top w:val="single" w:sz="8" w:space="0" w:color="000000"/>
              <w:bottom w:val="single" w:sz="4" w:space="0" w:color="auto"/>
              <w:right w:val="single" w:sz="8" w:space="0" w:color="000000"/>
            </w:tcBorders>
          </w:tcPr>
          <w:p w14:paraId="5812D8C2" w14:textId="77777777" w:rsidR="00AF17D5" w:rsidRDefault="00AF17D5" w:rsidP="000143D8">
            <w:pPr>
              <w:rPr>
                <w:b/>
              </w:rPr>
            </w:pPr>
            <w:r w:rsidRPr="00AF17D5">
              <w:rPr>
                <w:b/>
              </w:rPr>
              <w:t xml:space="preserve">Supersedes: </w:t>
            </w:r>
            <w:r w:rsidR="008A2D7F" w:rsidRPr="00CF7258">
              <w:rPr>
                <w:b/>
              </w:rPr>
              <w:t>(Please List)</w:t>
            </w:r>
          </w:p>
          <w:p w14:paraId="66126AFB" w14:textId="77777777" w:rsidR="008A2D7F" w:rsidRPr="008A2D7F" w:rsidRDefault="008A2D7F" w:rsidP="008A2D7F">
            <w:pPr>
              <w:pStyle w:val="Default"/>
            </w:pPr>
          </w:p>
        </w:tc>
        <w:tc>
          <w:tcPr>
            <w:tcW w:w="6095" w:type="dxa"/>
            <w:gridSpan w:val="2"/>
            <w:tcBorders>
              <w:top w:val="single" w:sz="8" w:space="0" w:color="000000"/>
              <w:left w:val="single" w:sz="8" w:space="0" w:color="000000"/>
              <w:bottom w:val="single" w:sz="4" w:space="0" w:color="auto"/>
            </w:tcBorders>
          </w:tcPr>
          <w:p w14:paraId="6B9F1D96" w14:textId="77777777" w:rsidR="00AF17D5" w:rsidRPr="0070516A" w:rsidRDefault="00571C2B" w:rsidP="0021684C">
            <w:r w:rsidRPr="00964733">
              <w:rPr>
                <w:sz w:val="22"/>
                <w:szCs w:val="22"/>
              </w:rPr>
              <w:t xml:space="preserve">All previous </w:t>
            </w:r>
            <w:r w:rsidRPr="00964733">
              <w:rPr>
                <w:bCs/>
                <w:sz w:val="22"/>
                <w:szCs w:val="22"/>
              </w:rPr>
              <w:t xml:space="preserve">Managing Work Performance Policies </w:t>
            </w:r>
            <w:r>
              <w:rPr>
                <w:bCs/>
                <w:sz w:val="22"/>
                <w:szCs w:val="22"/>
              </w:rPr>
              <w:t>including NHS Commissioning Support Unit, Managing Work Performance policy, V1, dated 1.4.13</w:t>
            </w:r>
            <w:r w:rsidR="008A21AF">
              <w:rPr>
                <w:bCs/>
                <w:sz w:val="22"/>
                <w:szCs w:val="22"/>
              </w:rPr>
              <w:t xml:space="preserve"> 2.00</w:t>
            </w:r>
          </w:p>
        </w:tc>
      </w:tr>
      <w:tr w:rsidR="00AF17D5" w:rsidRPr="005F0651" w14:paraId="10051263" w14:textId="77777777" w:rsidTr="00D37CCC">
        <w:trPr>
          <w:trHeight w:val="392"/>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53335B61" w14:textId="77777777" w:rsidR="00AF17D5" w:rsidRDefault="00AF17D5" w:rsidP="000143D8">
            <w:pPr>
              <w:rPr>
                <w:b/>
              </w:rPr>
            </w:pPr>
          </w:p>
          <w:p w14:paraId="74456B68" w14:textId="77777777" w:rsidR="008A2D7F" w:rsidRPr="008A21AF" w:rsidRDefault="008A21AF" w:rsidP="008A2D7F">
            <w:pPr>
              <w:pStyle w:val="Default"/>
              <w:rPr>
                <w:b/>
                <w:bCs/>
              </w:rPr>
            </w:pPr>
            <w:r w:rsidRPr="008A21AF">
              <w:rPr>
                <w:b/>
                <w:bCs/>
              </w:rPr>
              <w:t xml:space="preserve">Description of </w:t>
            </w:r>
            <w:proofErr w:type="spellStart"/>
            <w:r w:rsidRPr="008A21AF">
              <w:rPr>
                <w:b/>
                <w:bCs/>
              </w:rPr>
              <w:t>Amedment</w:t>
            </w:r>
            <w:proofErr w:type="spellEnd"/>
            <w:r w:rsidRPr="008A21AF">
              <w:rPr>
                <w:b/>
                <w:bCs/>
              </w:rPr>
              <w: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4077B1EF" w14:textId="77777777" w:rsidR="00AF17D5" w:rsidRDefault="006F1F19" w:rsidP="000143D8">
            <w:r>
              <w:t>Updated to reflect ICB</w:t>
            </w:r>
          </w:p>
          <w:p w14:paraId="2E363CBE" w14:textId="77777777" w:rsidR="006F1F19" w:rsidRDefault="006F1F19" w:rsidP="006F1F19">
            <w:pPr>
              <w:pStyle w:val="Default"/>
            </w:pPr>
            <w:r>
              <w:t>Removal of warning and ‘improvement notifications’</w:t>
            </w:r>
          </w:p>
          <w:p w14:paraId="26366673" w14:textId="26548A86" w:rsidR="006F1F19" w:rsidRPr="006F1F19" w:rsidRDefault="006F1F19" w:rsidP="006F1F19">
            <w:pPr>
              <w:pStyle w:val="Default"/>
            </w:pPr>
            <w:r>
              <w:t>Included section on support</w:t>
            </w:r>
          </w:p>
        </w:tc>
      </w:tr>
      <w:tr w:rsidR="00AF17D5" w:rsidRPr="005F0651" w14:paraId="641975D2" w14:textId="77777777" w:rsidTr="00D37CCC">
        <w:trPr>
          <w:trHeight w:val="430"/>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2D9F13D1" w14:textId="77777777" w:rsidR="00AF17D5" w:rsidRDefault="00AF17D5" w:rsidP="000143D8">
            <w:pPr>
              <w:rPr>
                <w:b/>
              </w:rPr>
            </w:pPr>
            <w:r w:rsidRPr="00AF17D5">
              <w:rPr>
                <w:b/>
              </w:rPr>
              <w:t xml:space="preserve">This policy will impact on: </w:t>
            </w:r>
          </w:p>
          <w:p w14:paraId="4AC80713" w14:textId="77777777" w:rsidR="008A2D7F" w:rsidRPr="008A2D7F" w:rsidRDefault="008A2D7F" w:rsidP="008A2D7F">
            <w:pPr>
              <w:pStyle w:val="Default"/>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76C44F0C" w14:textId="77777777" w:rsidR="00AF17D5" w:rsidRPr="0070516A" w:rsidRDefault="00571C2B" w:rsidP="000143D8">
            <w:r>
              <w:t>All staff</w:t>
            </w:r>
          </w:p>
        </w:tc>
      </w:tr>
      <w:tr w:rsidR="00AF17D5" w:rsidRPr="005F0651" w14:paraId="7B17557E" w14:textId="77777777" w:rsidTr="00D37CCC">
        <w:trPr>
          <w:trHeight w:val="152"/>
        </w:trPr>
        <w:tc>
          <w:tcPr>
            <w:tcW w:w="3936" w:type="dxa"/>
            <w:gridSpan w:val="2"/>
            <w:tcBorders>
              <w:top w:val="single" w:sz="8" w:space="0" w:color="000000"/>
              <w:bottom w:val="single" w:sz="8" w:space="0" w:color="000000"/>
              <w:right w:val="single" w:sz="8" w:space="0" w:color="000000"/>
            </w:tcBorders>
          </w:tcPr>
          <w:p w14:paraId="3FC9D9DF" w14:textId="77777777" w:rsidR="00AF17D5" w:rsidRDefault="00AF17D5" w:rsidP="000143D8">
            <w:pPr>
              <w:rPr>
                <w:b/>
              </w:rPr>
            </w:pPr>
            <w:r w:rsidRPr="00AF17D5">
              <w:rPr>
                <w:b/>
              </w:rPr>
              <w:t xml:space="preserve">Policy Area: </w:t>
            </w:r>
          </w:p>
          <w:p w14:paraId="3DB81F05" w14:textId="77777777" w:rsidR="008A2D7F" w:rsidRPr="008A2D7F" w:rsidRDefault="008A2D7F" w:rsidP="008A2D7F">
            <w:pPr>
              <w:pStyle w:val="Default"/>
            </w:pPr>
          </w:p>
        </w:tc>
        <w:tc>
          <w:tcPr>
            <w:tcW w:w="6095" w:type="dxa"/>
            <w:gridSpan w:val="2"/>
            <w:tcBorders>
              <w:top w:val="single" w:sz="8" w:space="0" w:color="000000"/>
              <w:left w:val="single" w:sz="8" w:space="0" w:color="000000"/>
              <w:bottom w:val="single" w:sz="8" w:space="0" w:color="000000"/>
              <w:right w:val="single" w:sz="8" w:space="0" w:color="000000"/>
            </w:tcBorders>
          </w:tcPr>
          <w:p w14:paraId="5B8AE8F1" w14:textId="77777777" w:rsidR="00AF17D5" w:rsidRPr="0070516A" w:rsidRDefault="00571C2B" w:rsidP="000143D8">
            <w:r w:rsidRPr="0070516A">
              <w:t xml:space="preserve">HR       </w:t>
            </w:r>
          </w:p>
        </w:tc>
      </w:tr>
      <w:tr w:rsidR="00AF17D5" w:rsidRPr="005F0651" w14:paraId="08EEE316" w14:textId="77777777" w:rsidTr="00D37CCC">
        <w:trPr>
          <w:trHeight w:val="272"/>
        </w:trPr>
        <w:tc>
          <w:tcPr>
            <w:tcW w:w="3936" w:type="dxa"/>
            <w:gridSpan w:val="2"/>
            <w:tcBorders>
              <w:top w:val="single" w:sz="8" w:space="0" w:color="000000"/>
              <w:bottom w:val="single" w:sz="8" w:space="0" w:color="000000"/>
              <w:right w:val="single" w:sz="8" w:space="0" w:color="000000"/>
            </w:tcBorders>
          </w:tcPr>
          <w:p w14:paraId="4937AAD9" w14:textId="77777777" w:rsidR="00AF17D5" w:rsidRDefault="00AF17D5" w:rsidP="000143D8">
            <w:pPr>
              <w:rPr>
                <w:b/>
              </w:rPr>
            </w:pPr>
            <w:r w:rsidRPr="00AF17D5">
              <w:rPr>
                <w:b/>
              </w:rPr>
              <w:t xml:space="preserve">Version No: </w:t>
            </w:r>
          </w:p>
          <w:p w14:paraId="77A22C35" w14:textId="77777777" w:rsidR="008A2D7F" w:rsidRPr="008A2D7F" w:rsidRDefault="008A2D7F" w:rsidP="008A2D7F">
            <w:pPr>
              <w:pStyle w:val="Default"/>
            </w:pPr>
          </w:p>
        </w:tc>
        <w:tc>
          <w:tcPr>
            <w:tcW w:w="6095" w:type="dxa"/>
            <w:gridSpan w:val="2"/>
            <w:tcBorders>
              <w:top w:val="single" w:sz="8" w:space="0" w:color="000000"/>
              <w:left w:val="single" w:sz="8" w:space="0" w:color="000000"/>
              <w:bottom w:val="single" w:sz="8" w:space="0" w:color="000000"/>
              <w:right w:val="single" w:sz="8" w:space="0" w:color="000000"/>
            </w:tcBorders>
          </w:tcPr>
          <w:p w14:paraId="2386E43E" w14:textId="77777777" w:rsidR="00AF17D5" w:rsidRPr="0070516A" w:rsidRDefault="00571C2B" w:rsidP="000143D8">
            <w:r>
              <w:t>2.</w:t>
            </w:r>
            <w:r w:rsidR="008A21AF">
              <w:t>1</w:t>
            </w:r>
          </w:p>
        </w:tc>
      </w:tr>
      <w:tr w:rsidR="00AF17D5" w:rsidRPr="005F0651" w14:paraId="290B90D5" w14:textId="77777777" w:rsidTr="00D37CCC">
        <w:trPr>
          <w:trHeight w:val="152"/>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4F8A7E2F" w14:textId="77777777" w:rsidR="00AF17D5" w:rsidRDefault="00AF17D5" w:rsidP="000143D8">
            <w:pPr>
              <w:rPr>
                <w:b/>
              </w:rPr>
            </w:pPr>
            <w:r w:rsidRPr="00AF17D5">
              <w:rPr>
                <w:b/>
              </w:rPr>
              <w:t xml:space="preserve">Author: </w:t>
            </w:r>
          </w:p>
          <w:p w14:paraId="0F17BDF3" w14:textId="77777777" w:rsidR="008A2D7F" w:rsidRPr="008A2D7F" w:rsidRDefault="008A2D7F" w:rsidP="008A2D7F">
            <w:pPr>
              <w:pStyle w:val="Default"/>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1CDEC3D5" w14:textId="77777777" w:rsidR="00AF17D5" w:rsidRPr="0070516A" w:rsidRDefault="00571C2B" w:rsidP="00BE479F">
            <w:r w:rsidRPr="0070516A">
              <w:t xml:space="preserve">HR </w:t>
            </w:r>
          </w:p>
        </w:tc>
      </w:tr>
      <w:tr w:rsidR="00AF17D5" w:rsidRPr="005F0651" w14:paraId="42298054" w14:textId="77777777" w:rsidTr="00D37CCC">
        <w:trPr>
          <w:trHeight w:val="152"/>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3BBFF5AC" w14:textId="77777777" w:rsidR="00AF17D5" w:rsidRDefault="00AF17D5" w:rsidP="000143D8">
            <w:pPr>
              <w:rPr>
                <w:b/>
              </w:rPr>
            </w:pPr>
            <w:r w:rsidRPr="00AF17D5">
              <w:rPr>
                <w:b/>
              </w:rPr>
              <w:t>Effective Date:</w:t>
            </w:r>
          </w:p>
          <w:p w14:paraId="4E40AD76" w14:textId="77777777" w:rsidR="008A2D7F" w:rsidRPr="008A2D7F" w:rsidRDefault="008A2D7F" w:rsidP="008A2D7F">
            <w:pPr>
              <w:pStyle w:val="Default"/>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224B69E0" w14:textId="75B5C2CD" w:rsidR="00AF17D5" w:rsidRPr="0070516A" w:rsidRDefault="006F1F19" w:rsidP="000143D8">
            <w:r>
              <w:t>01/07/2022</w:t>
            </w:r>
          </w:p>
        </w:tc>
      </w:tr>
      <w:tr w:rsidR="008A2D7F" w:rsidRPr="005F0651" w14:paraId="2A76D260" w14:textId="77777777" w:rsidTr="00D37CCC">
        <w:trPr>
          <w:trHeight w:val="152"/>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4D2CFB12" w14:textId="77777777" w:rsidR="008A2D7F" w:rsidRDefault="008A2D7F" w:rsidP="008A2D7F">
            <w:pPr>
              <w:rPr>
                <w:b/>
              </w:rPr>
            </w:pPr>
            <w:r w:rsidRPr="00AF17D5">
              <w:rPr>
                <w:b/>
              </w:rPr>
              <w:t>Review Date:</w:t>
            </w:r>
          </w:p>
          <w:p w14:paraId="51A8B23C" w14:textId="77777777" w:rsidR="008A2D7F" w:rsidRPr="00AF17D5" w:rsidRDefault="008A2D7F" w:rsidP="000143D8">
            <w:pPr>
              <w:rPr>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4FCA99B0" w14:textId="60AA0559" w:rsidR="008A2D7F" w:rsidRPr="0070516A" w:rsidRDefault="006F1F19" w:rsidP="000143D8">
            <w:r>
              <w:t>01/07/2026</w:t>
            </w:r>
          </w:p>
        </w:tc>
      </w:tr>
      <w:tr w:rsidR="00AF17D5" w:rsidRPr="005F0651" w14:paraId="5C5EC738" w14:textId="77777777" w:rsidTr="00D37CCC">
        <w:trPr>
          <w:trHeight w:val="152"/>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14:paraId="2B7173C2" w14:textId="77777777" w:rsidR="008A2D7F" w:rsidRPr="00427F1E" w:rsidRDefault="00427F1E" w:rsidP="008A2D7F">
            <w:pPr>
              <w:rPr>
                <w:b/>
              </w:rPr>
            </w:pPr>
            <w:r>
              <w:rPr>
                <w:b/>
              </w:rPr>
              <w:t xml:space="preserve">Equality </w:t>
            </w:r>
            <w:r w:rsidR="008A2D7F" w:rsidRPr="00AF17D5">
              <w:rPr>
                <w:b/>
              </w:rPr>
              <w:t>Impact Assessment Date:</w:t>
            </w:r>
            <w:r w:rsidR="008A2D7F">
              <w:rPr>
                <w:b/>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3A72ACDF" w14:textId="66AED99A" w:rsidR="00AF17D5" w:rsidRPr="0070516A" w:rsidRDefault="006F1F19" w:rsidP="000143D8">
            <w:r>
              <w:t>27/06/2022</w:t>
            </w:r>
          </w:p>
        </w:tc>
      </w:tr>
      <w:tr w:rsidR="00AF17D5" w:rsidRPr="005F0651" w14:paraId="54EEF90A" w14:textId="77777777" w:rsidTr="00D37CCC">
        <w:trPr>
          <w:trHeight w:val="152"/>
        </w:trPr>
        <w:tc>
          <w:tcPr>
            <w:tcW w:w="3085" w:type="dxa"/>
            <w:tcBorders>
              <w:top w:val="single" w:sz="4" w:space="0" w:color="auto"/>
              <w:left w:val="single" w:sz="4" w:space="0" w:color="auto"/>
              <w:bottom w:val="nil"/>
              <w:right w:val="single" w:sz="4" w:space="0" w:color="auto"/>
            </w:tcBorders>
          </w:tcPr>
          <w:p w14:paraId="3B0D91E0" w14:textId="77777777" w:rsidR="00AF17D5" w:rsidRPr="00AF17D5" w:rsidRDefault="00AF17D5" w:rsidP="000143D8">
            <w:pPr>
              <w:rPr>
                <w:b/>
              </w:rPr>
            </w:pPr>
            <w:r w:rsidRPr="00AF17D5">
              <w:rPr>
                <w:b/>
              </w:rPr>
              <w:t xml:space="preserve">APPROVAL RECORD </w:t>
            </w:r>
          </w:p>
        </w:tc>
        <w:tc>
          <w:tcPr>
            <w:tcW w:w="4961" w:type="dxa"/>
            <w:gridSpan w:val="2"/>
            <w:tcBorders>
              <w:top w:val="single" w:sz="8" w:space="0" w:color="000000"/>
              <w:left w:val="single" w:sz="4" w:space="0" w:color="auto"/>
              <w:bottom w:val="single" w:sz="8" w:space="0" w:color="000000"/>
              <w:right w:val="single" w:sz="8" w:space="0" w:color="000000"/>
            </w:tcBorders>
          </w:tcPr>
          <w:p w14:paraId="12A212BF" w14:textId="77777777" w:rsidR="00AF17D5" w:rsidRPr="0070516A" w:rsidRDefault="00571C2B" w:rsidP="000143D8">
            <w:r>
              <w:t xml:space="preserve">SPF </w:t>
            </w:r>
            <w:proofErr w:type="gramStart"/>
            <w:r>
              <w:t>Sub Group</w:t>
            </w:r>
            <w:proofErr w:type="gramEnd"/>
          </w:p>
        </w:tc>
        <w:tc>
          <w:tcPr>
            <w:tcW w:w="1985" w:type="dxa"/>
            <w:tcBorders>
              <w:top w:val="single" w:sz="8" w:space="0" w:color="000000"/>
              <w:left w:val="single" w:sz="8" w:space="0" w:color="000000"/>
              <w:bottom w:val="single" w:sz="8" w:space="0" w:color="000000"/>
            </w:tcBorders>
          </w:tcPr>
          <w:p w14:paraId="6EB5F117" w14:textId="0E768686" w:rsidR="00AF17D5" w:rsidRPr="00CF7258" w:rsidRDefault="006F1F19" w:rsidP="000143D8">
            <w:pPr>
              <w:rPr>
                <w:b/>
              </w:rPr>
            </w:pPr>
            <w:r>
              <w:rPr>
                <w:b/>
              </w:rPr>
              <w:t>10/05/2022</w:t>
            </w:r>
            <w:r w:rsidR="00CF7258">
              <w:rPr>
                <w:b/>
              </w:rPr>
              <w:t>:</w:t>
            </w:r>
            <w:r w:rsidR="00571C2B">
              <w:rPr>
                <w:b/>
              </w:rPr>
              <w:t xml:space="preserve"> </w:t>
            </w:r>
          </w:p>
        </w:tc>
      </w:tr>
      <w:tr w:rsidR="00AF17D5" w:rsidRPr="005F0651" w14:paraId="01020A29" w14:textId="77777777" w:rsidTr="00D37CCC">
        <w:trPr>
          <w:trHeight w:val="272"/>
        </w:trPr>
        <w:tc>
          <w:tcPr>
            <w:tcW w:w="3085" w:type="dxa"/>
            <w:tcBorders>
              <w:top w:val="nil"/>
              <w:left w:val="single" w:sz="4" w:space="0" w:color="auto"/>
              <w:bottom w:val="nil"/>
              <w:right w:val="single" w:sz="4" w:space="0" w:color="auto"/>
            </w:tcBorders>
          </w:tcPr>
          <w:p w14:paraId="6ED4CDDF" w14:textId="77777777" w:rsidR="00AF17D5" w:rsidRPr="00AF17D5" w:rsidRDefault="00AF17D5" w:rsidP="000143D8">
            <w:pPr>
              <w:rPr>
                <w:b/>
              </w:rPr>
            </w:pPr>
          </w:p>
        </w:tc>
        <w:tc>
          <w:tcPr>
            <w:tcW w:w="4961" w:type="dxa"/>
            <w:gridSpan w:val="2"/>
            <w:tcBorders>
              <w:top w:val="single" w:sz="8" w:space="0" w:color="000000"/>
              <w:left w:val="single" w:sz="4" w:space="0" w:color="auto"/>
              <w:bottom w:val="single" w:sz="8" w:space="0" w:color="000000"/>
              <w:right w:val="single" w:sz="8" w:space="0" w:color="000000"/>
            </w:tcBorders>
          </w:tcPr>
          <w:p w14:paraId="74EACAA9" w14:textId="77777777" w:rsidR="00AF17D5" w:rsidRPr="0070516A" w:rsidRDefault="000C69EE" w:rsidP="00454537">
            <w:r>
              <w:t>SPF</w:t>
            </w:r>
          </w:p>
        </w:tc>
        <w:tc>
          <w:tcPr>
            <w:tcW w:w="1985" w:type="dxa"/>
            <w:tcBorders>
              <w:top w:val="single" w:sz="8" w:space="0" w:color="000000"/>
              <w:left w:val="single" w:sz="8" w:space="0" w:color="000000"/>
              <w:bottom w:val="single" w:sz="8" w:space="0" w:color="000000"/>
            </w:tcBorders>
          </w:tcPr>
          <w:p w14:paraId="6E6DAFE6" w14:textId="73D8B93B" w:rsidR="00AF17D5" w:rsidRPr="0070516A" w:rsidRDefault="006F1F19" w:rsidP="000143D8">
            <w:r>
              <w:t>30/06/2022</w:t>
            </w:r>
          </w:p>
        </w:tc>
      </w:tr>
      <w:tr w:rsidR="00324018" w:rsidRPr="005F0651" w14:paraId="7E90868B" w14:textId="77777777" w:rsidTr="00D37CCC">
        <w:trPr>
          <w:trHeight w:val="272"/>
        </w:trPr>
        <w:tc>
          <w:tcPr>
            <w:tcW w:w="3085" w:type="dxa"/>
            <w:tcBorders>
              <w:top w:val="nil"/>
              <w:left w:val="single" w:sz="4" w:space="0" w:color="auto"/>
              <w:bottom w:val="nil"/>
              <w:right w:val="single" w:sz="4" w:space="0" w:color="auto"/>
            </w:tcBorders>
          </w:tcPr>
          <w:p w14:paraId="464C8742" w14:textId="77777777" w:rsidR="00324018" w:rsidRPr="00AF17D5" w:rsidRDefault="00324018" w:rsidP="000143D8">
            <w:pPr>
              <w:rPr>
                <w:b/>
              </w:rPr>
            </w:pPr>
          </w:p>
        </w:tc>
        <w:tc>
          <w:tcPr>
            <w:tcW w:w="4961" w:type="dxa"/>
            <w:gridSpan w:val="2"/>
            <w:tcBorders>
              <w:top w:val="single" w:sz="8" w:space="0" w:color="000000"/>
              <w:left w:val="single" w:sz="4" w:space="0" w:color="auto"/>
              <w:bottom w:val="single" w:sz="8" w:space="0" w:color="000000"/>
              <w:right w:val="single" w:sz="8" w:space="0" w:color="000000"/>
            </w:tcBorders>
          </w:tcPr>
          <w:p w14:paraId="00EDC9F2" w14:textId="263DEB85" w:rsidR="00324018" w:rsidRDefault="006F1F19" w:rsidP="000143D8">
            <w:r>
              <w:t xml:space="preserve">Remuneration Committee </w:t>
            </w:r>
          </w:p>
        </w:tc>
        <w:tc>
          <w:tcPr>
            <w:tcW w:w="1985" w:type="dxa"/>
            <w:tcBorders>
              <w:top w:val="single" w:sz="8" w:space="0" w:color="000000"/>
              <w:left w:val="single" w:sz="8" w:space="0" w:color="000000"/>
              <w:bottom w:val="single" w:sz="8" w:space="0" w:color="000000"/>
            </w:tcBorders>
          </w:tcPr>
          <w:p w14:paraId="3D68F51F" w14:textId="7AB4E346" w:rsidR="00324018" w:rsidRPr="0070516A" w:rsidRDefault="006F1F19" w:rsidP="000143D8">
            <w:r>
              <w:t>01/07/2022</w:t>
            </w:r>
          </w:p>
        </w:tc>
      </w:tr>
      <w:tr w:rsidR="00AF17D5" w:rsidRPr="005F0651" w14:paraId="28B390C8" w14:textId="77777777" w:rsidTr="00D37CCC">
        <w:trPr>
          <w:trHeight w:val="341"/>
        </w:trPr>
        <w:tc>
          <w:tcPr>
            <w:tcW w:w="3085" w:type="dxa"/>
            <w:tcBorders>
              <w:top w:val="nil"/>
              <w:left w:val="single" w:sz="4" w:space="0" w:color="auto"/>
              <w:bottom w:val="single" w:sz="4" w:space="0" w:color="auto"/>
              <w:right w:val="single" w:sz="4" w:space="0" w:color="auto"/>
            </w:tcBorders>
          </w:tcPr>
          <w:p w14:paraId="1EA926B1" w14:textId="087FEE91" w:rsidR="00AF17D5" w:rsidRPr="00AF17D5" w:rsidRDefault="00AF17D5" w:rsidP="000143D8">
            <w:pPr>
              <w:rPr>
                <w:b/>
              </w:rPr>
            </w:pPr>
          </w:p>
        </w:tc>
        <w:tc>
          <w:tcPr>
            <w:tcW w:w="4961" w:type="dxa"/>
            <w:gridSpan w:val="2"/>
            <w:tcBorders>
              <w:top w:val="single" w:sz="8" w:space="0" w:color="000000"/>
              <w:left w:val="single" w:sz="4" w:space="0" w:color="auto"/>
              <w:bottom w:val="single" w:sz="8" w:space="0" w:color="000000"/>
              <w:right w:val="single" w:sz="8" w:space="0" w:color="000000"/>
            </w:tcBorders>
          </w:tcPr>
          <w:p w14:paraId="5A3E0C1F" w14:textId="77777777" w:rsidR="00AF17D5" w:rsidRPr="0070516A" w:rsidRDefault="008A21AF" w:rsidP="000143D8">
            <w:r>
              <w:t>Staff Consultation</w:t>
            </w:r>
          </w:p>
        </w:tc>
        <w:tc>
          <w:tcPr>
            <w:tcW w:w="1985" w:type="dxa"/>
            <w:tcBorders>
              <w:top w:val="single" w:sz="8" w:space="0" w:color="000000"/>
              <w:left w:val="single" w:sz="8" w:space="0" w:color="000000"/>
              <w:bottom w:val="single" w:sz="8" w:space="0" w:color="000000"/>
            </w:tcBorders>
          </w:tcPr>
          <w:p w14:paraId="1963E777" w14:textId="2FDF1D05" w:rsidR="00AF17D5" w:rsidRPr="0070516A" w:rsidRDefault="006F1F19" w:rsidP="000143D8">
            <w:r>
              <w:t>10/06/2022</w:t>
            </w:r>
          </w:p>
        </w:tc>
      </w:tr>
    </w:tbl>
    <w:p w14:paraId="0BC60640" w14:textId="77777777" w:rsidR="00932C9A" w:rsidRPr="005F0651" w:rsidRDefault="00932C9A" w:rsidP="00932C9A">
      <w:pPr>
        <w:rPr>
          <w:sz w:val="22"/>
          <w:szCs w:val="22"/>
        </w:rPr>
      </w:pPr>
      <w:r w:rsidRPr="005F0651">
        <w:rPr>
          <w:b/>
          <w:bCs/>
          <w:sz w:val="22"/>
          <w:szCs w:val="22"/>
        </w:rPr>
        <w:t xml:space="preserve"> </w:t>
      </w:r>
    </w:p>
    <w:p w14:paraId="46EA8490" w14:textId="77777777" w:rsidR="00932C9A" w:rsidRPr="005F0651" w:rsidRDefault="00932C9A" w:rsidP="00932C9A">
      <w:pPr>
        <w:rPr>
          <w:b/>
          <w:bCs/>
          <w:sz w:val="22"/>
          <w:szCs w:val="22"/>
        </w:rPr>
      </w:pPr>
    </w:p>
    <w:p w14:paraId="2DEC74CF" w14:textId="57F6AAC8" w:rsidR="00932C9A" w:rsidRPr="009262DB" w:rsidRDefault="00AF17D5" w:rsidP="00A95C38">
      <w:pPr>
        <w:rPr>
          <w:b/>
        </w:rPr>
      </w:pPr>
      <w:r>
        <w:rPr>
          <w:b/>
          <w:bCs/>
          <w:sz w:val="22"/>
          <w:szCs w:val="22"/>
        </w:rPr>
        <w:br w:type="page"/>
      </w:r>
      <w:r w:rsidR="00690B77" w:rsidRPr="009262DB">
        <w:rPr>
          <w:b/>
        </w:rPr>
        <w:lastRenderedPageBreak/>
        <w:t>CONTENTS</w:t>
      </w:r>
    </w:p>
    <w:p w14:paraId="634A03A3" w14:textId="77777777" w:rsidR="00932C9A" w:rsidRPr="00753A8A" w:rsidRDefault="00932C9A" w:rsidP="00753A8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1196"/>
      </w:tblGrid>
      <w:tr w:rsidR="00753A8A" w:rsidRPr="009262DB" w14:paraId="02408AD1" w14:textId="77777777" w:rsidTr="00AF78EB">
        <w:tc>
          <w:tcPr>
            <w:tcW w:w="1951" w:type="dxa"/>
            <w:shd w:val="clear" w:color="auto" w:fill="auto"/>
          </w:tcPr>
          <w:p w14:paraId="297A6746" w14:textId="77777777" w:rsidR="00753A8A" w:rsidRPr="009262DB" w:rsidRDefault="00753A8A" w:rsidP="00753A8A">
            <w:pPr>
              <w:widowControl/>
              <w:autoSpaceDE/>
              <w:autoSpaceDN/>
              <w:adjustRightInd/>
              <w:spacing w:after="200" w:line="276" w:lineRule="auto"/>
              <w:ind w:right="-250"/>
              <w:rPr>
                <w:b/>
                <w:bCs/>
                <w:color w:val="000000"/>
              </w:rPr>
            </w:pPr>
          </w:p>
        </w:tc>
        <w:tc>
          <w:tcPr>
            <w:tcW w:w="6095" w:type="dxa"/>
            <w:shd w:val="clear" w:color="auto" w:fill="auto"/>
          </w:tcPr>
          <w:p w14:paraId="57D8A0D9" w14:textId="77777777" w:rsidR="00753A8A" w:rsidRDefault="00753A8A" w:rsidP="00690B77">
            <w:pPr>
              <w:widowControl/>
              <w:autoSpaceDE/>
              <w:autoSpaceDN/>
              <w:adjustRightInd/>
              <w:spacing w:after="200" w:line="276" w:lineRule="auto"/>
              <w:rPr>
                <w:rFonts w:eastAsia="Calibri"/>
                <w:b/>
                <w:lang w:eastAsia="en-US"/>
              </w:rPr>
            </w:pPr>
          </w:p>
        </w:tc>
        <w:tc>
          <w:tcPr>
            <w:tcW w:w="1196" w:type="dxa"/>
            <w:shd w:val="clear" w:color="auto" w:fill="auto"/>
          </w:tcPr>
          <w:p w14:paraId="2C9F9C6B" w14:textId="77777777" w:rsidR="00753A8A" w:rsidRPr="009262DB" w:rsidRDefault="00753A8A" w:rsidP="00A95C38">
            <w:pPr>
              <w:widowControl/>
              <w:autoSpaceDE/>
              <w:autoSpaceDN/>
              <w:adjustRightInd/>
              <w:spacing w:after="200" w:line="276" w:lineRule="auto"/>
              <w:rPr>
                <w:rFonts w:eastAsia="Calibri"/>
                <w:lang w:eastAsia="en-US"/>
              </w:rPr>
            </w:pPr>
            <w:r>
              <w:rPr>
                <w:rFonts w:eastAsia="Calibri"/>
                <w:lang w:eastAsia="en-US"/>
              </w:rPr>
              <w:t xml:space="preserve">Page </w:t>
            </w:r>
          </w:p>
        </w:tc>
      </w:tr>
      <w:tr w:rsidR="00932C9A" w:rsidRPr="009262DB" w14:paraId="5CFA8AEC" w14:textId="77777777" w:rsidTr="00AF78EB">
        <w:tc>
          <w:tcPr>
            <w:tcW w:w="1951" w:type="dxa"/>
            <w:shd w:val="clear" w:color="auto" w:fill="auto"/>
          </w:tcPr>
          <w:p w14:paraId="011A3485" w14:textId="77777777" w:rsidR="00932C9A" w:rsidRPr="009262DB" w:rsidRDefault="009937C5" w:rsidP="00753A8A">
            <w:pPr>
              <w:widowControl/>
              <w:autoSpaceDE/>
              <w:autoSpaceDN/>
              <w:adjustRightInd/>
              <w:spacing w:after="200" w:line="276" w:lineRule="auto"/>
              <w:ind w:right="-250"/>
              <w:rPr>
                <w:rFonts w:eastAsia="Calibri"/>
                <w:lang w:eastAsia="en-US"/>
              </w:rPr>
            </w:pPr>
            <w:r>
              <w:rPr>
                <w:b/>
                <w:bCs/>
                <w:color w:val="000000"/>
              </w:rPr>
              <w:t>1.</w:t>
            </w:r>
          </w:p>
        </w:tc>
        <w:tc>
          <w:tcPr>
            <w:tcW w:w="6095" w:type="dxa"/>
            <w:shd w:val="clear" w:color="auto" w:fill="auto"/>
          </w:tcPr>
          <w:p w14:paraId="655D7575" w14:textId="77777777" w:rsidR="00932C9A" w:rsidRPr="00690B77" w:rsidRDefault="0073176F" w:rsidP="00690B77">
            <w:pPr>
              <w:widowControl/>
              <w:autoSpaceDE/>
              <w:autoSpaceDN/>
              <w:adjustRightInd/>
              <w:spacing w:after="200" w:line="276" w:lineRule="auto"/>
              <w:rPr>
                <w:rFonts w:eastAsia="Calibri"/>
                <w:b/>
                <w:lang w:eastAsia="en-US"/>
              </w:rPr>
            </w:pPr>
            <w:r>
              <w:rPr>
                <w:rFonts w:eastAsia="Calibri"/>
                <w:b/>
                <w:lang w:eastAsia="en-US"/>
              </w:rPr>
              <w:t xml:space="preserve">INTRODUCTION </w:t>
            </w:r>
          </w:p>
        </w:tc>
        <w:tc>
          <w:tcPr>
            <w:tcW w:w="1196" w:type="dxa"/>
            <w:shd w:val="clear" w:color="auto" w:fill="auto"/>
          </w:tcPr>
          <w:p w14:paraId="4D70019C" w14:textId="77777777" w:rsidR="00932C9A" w:rsidRPr="009262DB" w:rsidRDefault="00E43BF3" w:rsidP="00A95C38">
            <w:pPr>
              <w:widowControl/>
              <w:autoSpaceDE/>
              <w:autoSpaceDN/>
              <w:adjustRightInd/>
              <w:spacing w:after="200" w:line="276" w:lineRule="auto"/>
              <w:rPr>
                <w:rFonts w:eastAsia="Calibri"/>
                <w:lang w:eastAsia="en-US"/>
              </w:rPr>
            </w:pPr>
            <w:r>
              <w:rPr>
                <w:rFonts w:eastAsia="Calibri"/>
                <w:lang w:eastAsia="en-US"/>
              </w:rPr>
              <w:t>4</w:t>
            </w:r>
          </w:p>
        </w:tc>
      </w:tr>
      <w:tr w:rsidR="0073176F" w:rsidRPr="009262DB" w14:paraId="7C325FA7" w14:textId="77777777" w:rsidTr="00AF78EB">
        <w:tc>
          <w:tcPr>
            <w:tcW w:w="1951" w:type="dxa"/>
            <w:shd w:val="clear" w:color="auto" w:fill="auto"/>
          </w:tcPr>
          <w:p w14:paraId="12B063FE" w14:textId="77777777" w:rsidR="0073176F" w:rsidRPr="009262DB" w:rsidRDefault="009937C5" w:rsidP="00A95C38">
            <w:pPr>
              <w:widowControl/>
              <w:autoSpaceDE/>
              <w:autoSpaceDN/>
              <w:adjustRightInd/>
              <w:spacing w:after="200" w:line="276" w:lineRule="auto"/>
              <w:rPr>
                <w:b/>
                <w:bCs/>
              </w:rPr>
            </w:pPr>
            <w:r>
              <w:rPr>
                <w:b/>
                <w:bCs/>
              </w:rPr>
              <w:t>2.</w:t>
            </w:r>
          </w:p>
        </w:tc>
        <w:tc>
          <w:tcPr>
            <w:tcW w:w="6095" w:type="dxa"/>
            <w:shd w:val="clear" w:color="auto" w:fill="auto"/>
          </w:tcPr>
          <w:p w14:paraId="13F8BC1A" w14:textId="77777777" w:rsidR="0073176F" w:rsidRPr="00690B77" w:rsidRDefault="0073176F" w:rsidP="00454537">
            <w:pPr>
              <w:widowControl/>
              <w:autoSpaceDE/>
              <w:autoSpaceDN/>
              <w:adjustRightInd/>
              <w:spacing w:after="200" w:line="276" w:lineRule="auto"/>
              <w:rPr>
                <w:rFonts w:eastAsia="Calibri"/>
                <w:b/>
                <w:lang w:eastAsia="en-US"/>
              </w:rPr>
            </w:pPr>
            <w:r>
              <w:rPr>
                <w:rFonts w:eastAsia="Calibri"/>
                <w:b/>
                <w:lang w:eastAsia="en-US"/>
              </w:rPr>
              <w:t xml:space="preserve">SCOPE </w:t>
            </w:r>
          </w:p>
        </w:tc>
        <w:tc>
          <w:tcPr>
            <w:tcW w:w="1196" w:type="dxa"/>
            <w:shd w:val="clear" w:color="auto" w:fill="auto"/>
          </w:tcPr>
          <w:p w14:paraId="4854E718" w14:textId="77777777" w:rsidR="0073176F" w:rsidRPr="009262DB" w:rsidRDefault="006F11F7" w:rsidP="00A95C38">
            <w:pPr>
              <w:widowControl/>
              <w:autoSpaceDE/>
              <w:autoSpaceDN/>
              <w:adjustRightInd/>
              <w:spacing w:after="200" w:line="276" w:lineRule="auto"/>
              <w:rPr>
                <w:rFonts w:eastAsia="Calibri"/>
                <w:lang w:eastAsia="en-US"/>
              </w:rPr>
            </w:pPr>
            <w:r>
              <w:rPr>
                <w:rFonts w:eastAsia="Calibri"/>
                <w:lang w:eastAsia="en-US"/>
              </w:rPr>
              <w:t>4</w:t>
            </w:r>
          </w:p>
        </w:tc>
      </w:tr>
      <w:tr w:rsidR="00932C9A" w:rsidRPr="009262DB" w14:paraId="409B9B8F" w14:textId="77777777" w:rsidTr="00AF78EB">
        <w:tc>
          <w:tcPr>
            <w:tcW w:w="1951" w:type="dxa"/>
            <w:shd w:val="clear" w:color="auto" w:fill="auto"/>
          </w:tcPr>
          <w:p w14:paraId="338C8500" w14:textId="77777777" w:rsidR="00932C9A" w:rsidRPr="009262DB" w:rsidRDefault="009937C5" w:rsidP="00A95C38">
            <w:pPr>
              <w:widowControl/>
              <w:autoSpaceDE/>
              <w:autoSpaceDN/>
              <w:adjustRightInd/>
              <w:spacing w:after="200" w:line="276" w:lineRule="auto"/>
              <w:rPr>
                <w:rFonts w:eastAsia="Calibri"/>
                <w:lang w:eastAsia="en-US"/>
              </w:rPr>
            </w:pPr>
            <w:r>
              <w:rPr>
                <w:b/>
                <w:bCs/>
              </w:rPr>
              <w:t>3.</w:t>
            </w:r>
          </w:p>
        </w:tc>
        <w:tc>
          <w:tcPr>
            <w:tcW w:w="6095" w:type="dxa"/>
            <w:shd w:val="clear" w:color="auto" w:fill="auto"/>
          </w:tcPr>
          <w:p w14:paraId="30D72A3E" w14:textId="77777777" w:rsidR="00932C9A" w:rsidRPr="00690B77" w:rsidRDefault="0073176F" w:rsidP="00454537">
            <w:pPr>
              <w:widowControl/>
              <w:autoSpaceDE/>
              <w:autoSpaceDN/>
              <w:adjustRightInd/>
              <w:spacing w:after="200" w:line="276" w:lineRule="auto"/>
              <w:rPr>
                <w:rFonts w:eastAsia="Calibri"/>
                <w:b/>
                <w:lang w:eastAsia="en-US"/>
              </w:rPr>
            </w:pPr>
            <w:r>
              <w:rPr>
                <w:rFonts w:eastAsia="Calibri"/>
                <w:b/>
                <w:lang w:eastAsia="en-US"/>
              </w:rPr>
              <w:t xml:space="preserve">POLICY PURPOSE AND AIMS </w:t>
            </w:r>
          </w:p>
        </w:tc>
        <w:tc>
          <w:tcPr>
            <w:tcW w:w="1196" w:type="dxa"/>
            <w:shd w:val="clear" w:color="auto" w:fill="auto"/>
          </w:tcPr>
          <w:p w14:paraId="497C4CD0" w14:textId="77777777" w:rsidR="00932C9A" w:rsidRPr="009262DB" w:rsidRDefault="006F11F7" w:rsidP="00A95C38">
            <w:pPr>
              <w:widowControl/>
              <w:autoSpaceDE/>
              <w:autoSpaceDN/>
              <w:adjustRightInd/>
              <w:spacing w:after="200" w:line="276" w:lineRule="auto"/>
              <w:rPr>
                <w:rFonts w:eastAsia="Calibri"/>
                <w:lang w:eastAsia="en-US"/>
              </w:rPr>
            </w:pPr>
            <w:r>
              <w:rPr>
                <w:rFonts w:eastAsia="Calibri"/>
                <w:lang w:eastAsia="en-US"/>
              </w:rPr>
              <w:t>4</w:t>
            </w:r>
          </w:p>
        </w:tc>
      </w:tr>
      <w:tr w:rsidR="00932C9A" w:rsidRPr="009262DB" w14:paraId="7310C694" w14:textId="77777777" w:rsidTr="00AF78EB">
        <w:tc>
          <w:tcPr>
            <w:tcW w:w="1951" w:type="dxa"/>
            <w:shd w:val="clear" w:color="auto" w:fill="auto"/>
          </w:tcPr>
          <w:p w14:paraId="2CAB882E" w14:textId="77777777" w:rsidR="00932C9A" w:rsidRDefault="009937C5" w:rsidP="00A95C38">
            <w:pPr>
              <w:widowControl/>
              <w:autoSpaceDE/>
              <w:autoSpaceDN/>
              <w:adjustRightInd/>
              <w:spacing w:after="200" w:line="276" w:lineRule="auto"/>
              <w:rPr>
                <w:rFonts w:eastAsia="Calibri"/>
                <w:b/>
                <w:lang w:eastAsia="en-US"/>
              </w:rPr>
            </w:pPr>
            <w:r>
              <w:rPr>
                <w:rFonts w:eastAsia="Calibri"/>
                <w:b/>
                <w:lang w:eastAsia="en-US"/>
              </w:rPr>
              <w:t>4.</w:t>
            </w:r>
          </w:p>
          <w:p w14:paraId="4B940E46" w14:textId="77777777" w:rsidR="00753A8A" w:rsidRDefault="009937C5" w:rsidP="00753A8A">
            <w:pPr>
              <w:pStyle w:val="Default"/>
              <w:rPr>
                <w:rFonts w:eastAsia="Calibri"/>
                <w:lang w:eastAsia="en-US"/>
              </w:rPr>
            </w:pPr>
            <w:r>
              <w:rPr>
                <w:rFonts w:eastAsia="Calibri"/>
                <w:lang w:eastAsia="en-US"/>
              </w:rPr>
              <w:t>4</w:t>
            </w:r>
            <w:r w:rsidR="00753A8A">
              <w:rPr>
                <w:rFonts w:eastAsia="Calibri"/>
                <w:lang w:eastAsia="en-US"/>
              </w:rPr>
              <w:t>.1</w:t>
            </w:r>
          </w:p>
          <w:p w14:paraId="09F46ACD" w14:textId="77777777" w:rsidR="00753A8A" w:rsidRDefault="009937C5" w:rsidP="00753A8A">
            <w:pPr>
              <w:pStyle w:val="Default"/>
              <w:rPr>
                <w:rFonts w:eastAsia="Calibri"/>
                <w:lang w:eastAsia="en-US"/>
              </w:rPr>
            </w:pPr>
            <w:r>
              <w:rPr>
                <w:rFonts w:eastAsia="Calibri"/>
                <w:lang w:eastAsia="en-US"/>
              </w:rPr>
              <w:t>4</w:t>
            </w:r>
            <w:r w:rsidR="00753A8A">
              <w:rPr>
                <w:rFonts w:eastAsia="Calibri"/>
                <w:lang w:eastAsia="en-US"/>
              </w:rPr>
              <w:t>.2</w:t>
            </w:r>
          </w:p>
          <w:p w14:paraId="00B1E603" w14:textId="77777777" w:rsidR="0073176F" w:rsidRPr="00753A8A" w:rsidRDefault="008A21AF" w:rsidP="00753A8A">
            <w:pPr>
              <w:pStyle w:val="Default"/>
              <w:rPr>
                <w:rFonts w:eastAsia="Calibri"/>
                <w:lang w:eastAsia="en-US"/>
              </w:rPr>
            </w:pPr>
            <w:r>
              <w:rPr>
                <w:rFonts w:eastAsia="Calibri"/>
                <w:lang w:eastAsia="en-US"/>
              </w:rPr>
              <w:t>4.3</w:t>
            </w:r>
          </w:p>
        </w:tc>
        <w:tc>
          <w:tcPr>
            <w:tcW w:w="6095" w:type="dxa"/>
            <w:shd w:val="clear" w:color="auto" w:fill="auto"/>
          </w:tcPr>
          <w:p w14:paraId="43D1A2A8" w14:textId="77777777" w:rsidR="00C360C4" w:rsidRDefault="00125347" w:rsidP="00454537">
            <w:pPr>
              <w:pStyle w:val="Default"/>
              <w:rPr>
                <w:b/>
                <w:bCs/>
              </w:rPr>
            </w:pPr>
            <w:r w:rsidRPr="009262DB">
              <w:rPr>
                <w:b/>
                <w:bCs/>
              </w:rPr>
              <w:t>IMPACT ANALYSIS</w:t>
            </w:r>
            <w:r w:rsidR="008A21AF">
              <w:rPr>
                <w:b/>
                <w:bCs/>
              </w:rPr>
              <w:t xml:space="preserve"> / REGULATIONS</w:t>
            </w:r>
          </w:p>
          <w:p w14:paraId="5C59EF42" w14:textId="77777777" w:rsidR="00753A8A" w:rsidRDefault="00753A8A" w:rsidP="00454537">
            <w:pPr>
              <w:pStyle w:val="Default"/>
              <w:rPr>
                <w:b/>
                <w:bCs/>
              </w:rPr>
            </w:pPr>
          </w:p>
          <w:p w14:paraId="013C8F52" w14:textId="77777777" w:rsidR="00753A8A" w:rsidRPr="00753A8A" w:rsidRDefault="00753A8A" w:rsidP="00454537">
            <w:pPr>
              <w:pStyle w:val="Default"/>
              <w:rPr>
                <w:rFonts w:eastAsia="Arial"/>
                <w:bCs/>
              </w:rPr>
            </w:pPr>
            <w:r w:rsidRPr="00753A8A">
              <w:rPr>
                <w:rFonts w:eastAsia="Arial"/>
                <w:bCs/>
              </w:rPr>
              <w:t>Equali</w:t>
            </w:r>
            <w:r w:rsidRPr="00753A8A">
              <w:rPr>
                <w:rFonts w:eastAsia="Arial"/>
                <w:bCs/>
                <w:spacing w:val="2"/>
              </w:rPr>
              <w:t>t</w:t>
            </w:r>
            <w:r w:rsidRPr="00753A8A">
              <w:rPr>
                <w:rFonts w:eastAsia="Arial"/>
                <w:bCs/>
              </w:rPr>
              <w:t>y</w:t>
            </w:r>
            <w:r w:rsidRPr="00753A8A">
              <w:rPr>
                <w:rFonts w:eastAsia="Arial"/>
                <w:bCs/>
                <w:spacing w:val="-2"/>
              </w:rPr>
              <w:t xml:space="preserve"> </w:t>
            </w:r>
          </w:p>
          <w:p w14:paraId="0B52F630" w14:textId="77777777" w:rsidR="00753A8A" w:rsidRDefault="00753A8A" w:rsidP="00454537">
            <w:pPr>
              <w:pStyle w:val="Default"/>
            </w:pPr>
            <w:r w:rsidRPr="00753A8A">
              <w:t>Bribery Act 2010</w:t>
            </w:r>
          </w:p>
          <w:p w14:paraId="08BB482A" w14:textId="77777777" w:rsidR="008A21AF" w:rsidRDefault="008A21AF" w:rsidP="00454537">
            <w:pPr>
              <w:pStyle w:val="Default"/>
              <w:rPr>
                <w:rFonts w:eastAsia="Calibri"/>
              </w:rPr>
            </w:pPr>
            <w:r>
              <w:t>General Data Protection Regulation (GDPR)</w:t>
            </w:r>
          </w:p>
          <w:p w14:paraId="13CC1F22" w14:textId="77777777" w:rsidR="00753A8A" w:rsidRPr="009262DB" w:rsidRDefault="00753A8A" w:rsidP="00454537">
            <w:pPr>
              <w:pStyle w:val="Default"/>
              <w:rPr>
                <w:rFonts w:eastAsia="Calibri"/>
              </w:rPr>
            </w:pPr>
          </w:p>
        </w:tc>
        <w:tc>
          <w:tcPr>
            <w:tcW w:w="1196" w:type="dxa"/>
            <w:shd w:val="clear" w:color="auto" w:fill="auto"/>
          </w:tcPr>
          <w:p w14:paraId="18D30919" w14:textId="77777777" w:rsidR="00683839" w:rsidRPr="009262DB" w:rsidRDefault="006F11F7" w:rsidP="00C360C4">
            <w:pPr>
              <w:pStyle w:val="Default"/>
              <w:rPr>
                <w:rFonts w:eastAsia="Calibri"/>
                <w:lang w:eastAsia="en-US"/>
              </w:rPr>
            </w:pPr>
            <w:r>
              <w:rPr>
                <w:rFonts w:eastAsia="Calibri"/>
                <w:lang w:eastAsia="en-US"/>
              </w:rPr>
              <w:t>4</w:t>
            </w:r>
          </w:p>
        </w:tc>
      </w:tr>
      <w:tr w:rsidR="0073176F" w:rsidRPr="009262DB" w14:paraId="434C22D3" w14:textId="77777777" w:rsidTr="00AF78EB">
        <w:tc>
          <w:tcPr>
            <w:tcW w:w="1951" w:type="dxa"/>
            <w:shd w:val="clear" w:color="auto" w:fill="auto"/>
          </w:tcPr>
          <w:p w14:paraId="659F10B0" w14:textId="77777777" w:rsidR="00D41F0B" w:rsidRDefault="009937C5" w:rsidP="00D41F0B">
            <w:pPr>
              <w:pStyle w:val="Default"/>
            </w:pPr>
            <w:r>
              <w:rPr>
                <w:rFonts w:eastAsia="Calibri"/>
                <w:b/>
                <w:lang w:eastAsia="en-US"/>
              </w:rPr>
              <w:t>5.</w:t>
            </w:r>
            <w:r w:rsidR="00D41F0B" w:rsidRPr="00D41F0B">
              <w:t xml:space="preserve"> </w:t>
            </w:r>
          </w:p>
          <w:p w14:paraId="22502E58" w14:textId="77777777" w:rsidR="00D41F0B" w:rsidRDefault="00D41F0B" w:rsidP="00D41F0B">
            <w:pPr>
              <w:pStyle w:val="Default"/>
            </w:pPr>
          </w:p>
          <w:p w14:paraId="790EA9DA" w14:textId="77777777" w:rsidR="00D41F0B" w:rsidRDefault="00D41F0B" w:rsidP="00D41F0B">
            <w:pPr>
              <w:pStyle w:val="Default"/>
            </w:pPr>
            <w:r w:rsidRPr="00D41F0B">
              <w:t xml:space="preserve">5.1 </w:t>
            </w:r>
            <w:r>
              <w:t xml:space="preserve">  </w:t>
            </w:r>
          </w:p>
          <w:p w14:paraId="4296FFC4" w14:textId="77777777" w:rsidR="00D41F0B" w:rsidRPr="00D41F0B" w:rsidRDefault="00D41F0B" w:rsidP="00D41F0B">
            <w:pPr>
              <w:pStyle w:val="Default"/>
            </w:pPr>
          </w:p>
        </w:tc>
        <w:tc>
          <w:tcPr>
            <w:tcW w:w="6095" w:type="dxa"/>
            <w:shd w:val="clear" w:color="auto" w:fill="auto"/>
          </w:tcPr>
          <w:p w14:paraId="35DEC783" w14:textId="77777777" w:rsidR="0073176F" w:rsidRDefault="0073176F" w:rsidP="00454537">
            <w:pPr>
              <w:pStyle w:val="Default"/>
              <w:rPr>
                <w:rFonts w:eastAsia="Arial"/>
                <w:b/>
                <w:bCs/>
              </w:rPr>
            </w:pPr>
            <w:r w:rsidRPr="00895432">
              <w:rPr>
                <w:rFonts w:eastAsia="Arial"/>
                <w:b/>
                <w:bCs/>
              </w:rPr>
              <w:t>NHS C</w:t>
            </w:r>
            <w:r w:rsidRPr="00895432">
              <w:rPr>
                <w:rFonts w:eastAsia="Arial"/>
                <w:b/>
                <w:bCs/>
                <w:spacing w:val="1"/>
              </w:rPr>
              <w:t>O</w:t>
            </w:r>
            <w:r w:rsidRPr="00895432">
              <w:rPr>
                <w:rFonts w:eastAsia="Arial"/>
                <w:b/>
                <w:bCs/>
              </w:rPr>
              <w:t>N</w:t>
            </w:r>
            <w:r w:rsidRPr="00895432">
              <w:rPr>
                <w:rFonts w:eastAsia="Arial"/>
                <w:b/>
                <w:bCs/>
                <w:spacing w:val="1"/>
              </w:rPr>
              <w:t>S</w:t>
            </w:r>
            <w:r w:rsidRPr="00895432">
              <w:rPr>
                <w:rFonts w:eastAsia="Arial"/>
                <w:b/>
                <w:bCs/>
              </w:rPr>
              <w:t>TITUTION</w:t>
            </w:r>
          </w:p>
          <w:p w14:paraId="3E98C71B" w14:textId="77777777" w:rsidR="0073620B" w:rsidRDefault="0073620B" w:rsidP="00454537">
            <w:pPr>
              <w:pStyle w:val="Default"/>
            </w:pPr>
          </w:p>
          <w:p w14:paraId="061B1A79" w14:textId="77777777" w:rsidR="00D41F0B" w:rsidRDefault="00D41F0B" w:rsidP="00454537">
            <w:pPr>
              <w:pStyle w:val="Default"/>
            </w:pPr>
            <w:r w:rsidRPr="00D41F0B">
              <w:t>This Policy s</w:t>
            </w:r>
            <w:r w:rsidR="0073620B">
              <w:t>upports the NHS Constitution</w:t>
            </w:r>
          </w:p>
          <w:p w14:paraId="58D34841" w14:textId="77777777" w:rsidR="00D41F0B" w:rsidRPr="009262DB" w:rsidRDefault="00D41F0B" w:rsidP="00454537">
            <w:pPr>
              <w:pStyle w:val="Default"/>
              <w:rPr>
                <w:b/>
                <w:bCs/>
              </w:rPr>
            </w:pPr>
          </w:p>
        </w:tc>
        <w:tc>
          <w:tcPr>
            <w:tcW w:w="1196" w:type="dxa"/>
            <w:shd w:val="clear" w:color="auto" w:fill="auto"/>
          </w:tcPr>
          <w:p w14:paraId="3C87DD93" w14:textId="77777777" w:rsidR="0073176F" w:rsidRPr="009262DB" w:rsidRDefault="006F11F7" w:rsidP="00C360C4">
            <w:pPr>
              <w:pStyle w:val="Default"/>
              <w:rPr>
                <w:rFonts w:eastAsia="Calibri"/>
                <w:lang w:eastAsia="en-US"/>
              </w:rPr>
            </w:pPr>
            <w:r>
              <w:rPr>
                <w:rFonts w:eastAsia="Calibri"/>
                <w:lang w:eastAsia="en-US"/>
              </w:rPr>
              <w:t>5</w:t>
            </w:r>
          </w:p>
        </w:tc>
      </w:tr>
      <w:tr w:rsidR="00932C9A" w:rsidRPr="009262DB" w14:paraId="5D0E73DC" w14:textId="77777777" w:rsidTr="00AF78EB">
        <w:tc>
          <w:tcPr>
            <w:tcW w:w="1951" w:type="dxa"/>
            <w:shd w:val="clear" w:color="auto" w:fill="auto"/>
          </w:tcPr>
          <w:p w14:paraId="5AE0CAFF" w14:textId="77777777" w:rsidR="00932C9A" w:rsidRPr="009262DB" w:rsidRDefault="009937C5" w:rsidP="00A95C38">
            <w:pPr>
              <w:widowControl/>
              <w:autoSpaceDE/>
              <w:autoSpaceDN/>
              <w:adjustRightInd/>
              <w:spacing w:after="200" w:line="276" w:lineRule="auto"/>
              <w:rPr>
                <w:rFonts w:eastAsia="Calibri"/>
                <w:b/>
                <w:lang w:eastAsia="en-US"/>
              </w:rPr>
            </w:pPr>
            <w:r>
              <w:rPr>
                <w:rFonts w:eastAsia="Calibri"/>
                <w:b/>
                <w:lang w:eastAsia="en-US"/>
              </w:rPr>
              <w:t>6</w:t>
            </w:r>
          </w:p>
        </w:tc>
        <w:tc>
          <w:tcPr>
            <w:tcW w:w="6095" w:type="dxa"/>
            <w:shd w:val="clear" w:color="auto" w:fill="auto"/>
          </w:tcPr>
          <w:p w14:paraId="7CD88A60" w14:textId="77777777" w:rsidR="00932C9A" w:rsidRPr="009262DB" w:rsidRDefault="0073176F" w:rsidP="00A95C38">
            <w:pPr>
              <w:widowControl/>
              <w:autoSpaceDE/>
              <w:autoSpaceDN/>
              <w:adjustRightInd/>
              <w:spacing w:after="200" w:line="276" w:lineRule="auto"/>
              <w:rPr>
                <w:rFonts w:eastAsia="Calibri"/>
                <w:b/>
                <w:bCs/>
                <w:lang w:eastAsia="en-US"/>
              </w:rPr>
            </w:pPr>
            <w:r>
              <w:rPr>
                <w:rFonts w:eastAsia="Calibri"/>
                <w:b/>
                <w:bCs/>
                <w:lang w:eastAsia="en-US"/>
              </w:rPr>
              <w:t xml:space="preserve">ROLES / RESPONSIBILITIES / DUTIES </w:t>
            </w:r>
          </w:p>
        </w:tc>
        <w:tc>
          <w:tcPr>
            <w:tcW w:w="1196" w:type="dxa"/>
            <w:shd w:val="clear" w:color="auto" w:fill="auto"/>
          </w:tcPr>
          <w:p w14:paraId="1A417ABD" w14:textId="77777777" w:rsidR="00932C9A" w:rsidRPr="009262DB" w:rsidRDefault="006F11F7" w:rsidP="00A95C38">
            <w:pPr>
              <w:widowControl/>
              <w:autoSpaceDE/>
              <w:autoSpaceDN/>
              <w:adjustRightInd/>
              <w:spacing w:after="200" w:line="276" w:lineRule="auto"/>
              <w:rPr>
                <w:rFonts w:eastAsia="Calibri"/>
                <w:lang w:eastAsia="en-US"/>
              </w:rPr>
            </w:pPr>
            <w:r>
              <w:rPr>
                <w:rFonts w:eastAsia="Calibri"/>
                <w:lang w:eastAsia="en-US"/>
              </w:rPr>
              <w:t>5</w:t>
            </w:r>
          </w:p>
        </w:tc>
      </w:tr>
      <w:tr w:rsidR="008A21AF" w:rsidRPr="009262DB" w14:paraId="50D79ECD" w14:textId="77777777" w:rsidTr="00AF78EB">
        <w:tc>
          <w:tcPr>
            <w:tcW w:w="1951" w:type="dxa"/>
            <w:shd w:val="clear" w:color="auto" w:fill="auto"/>
          </w:tcPr>
          <w:p w14:paraId="0E7F988A" w14:textId="1D69085C" w:rsidR="008A21AF" w:rsidRDefault="00552DCC" w:rsidP="00A95C38">
            <w:pPr>
              <w:widowControl/>
              <w:autoSpaceDE/>
              <w:autoSpaceDN/>
              <w:adjustRightInd/>
              <w:spacing w:after="200" w:line="276" w:lineRule="auto"/>
              <w:rPr>
                <w:rFonts w:eastAsia="Calibri"/>
                <w:b/>
                <w:lang w:eastAsia="en-US"/>
              </w:rPr>
            </w:pPr>
            <w:r>
              <w:rPr>
                <w:rFonts w:eastAsia="Calibri"/>
                <w:b/>
                <w:lang w:eastAsia="en-US"/>
              </w:rPr>
              <w:t>7</w:t>
            </w:r>
            <w:r w:rsidR="008A21AF">
              <w:rPr>
                <w:rFonts w:eastAsia="Calibri"/>
                <w:b/>
                <w:lang w:eastAsia="en-US"/>
              </w:rPr>
              <w:t>.</w:t>
            </w:r>
          </w:p>
        </w:tc>
        <w:tc>
          <w:tcPr>
            <w:tcW w:w="6095" w:type="dxa"/>
            <w:shd w:val="clear" w:color="auto" w:fill="auto"/>
          </w:tcPr>
          <w:p w14:paraId="500BA2E6" w14:textId="77777777" w:rsidR="008A21AF" w:rsidRDefault="008A21AF" w:rsidP="00A95C38">
            <w:pPr>
              <w:widowControl/>
              <w:autoSpaceDE/>
              <w:autoSpaceDN/>
              <w:adjustRightInd/>
              <w:spacing w:after="200" w:line="276" w:lineRule="auto"/>
              <w:rPr>
                <w:rFonts w:eastAsia="Calibri"/>
                <w:b/>
                <w:bCs/>
                <w:lang w:eastAsia="en-US"/>
              </w:rPr>
            </w:pPr>
            <w:r>
              <w:rPr>
                <w:rFonts w:eastAsia="Calibri"/>
                <w:b/>
                <w:bCs/>
                <w:lang w:eastAsia="en-US"/>
              </w:rPr>
              <w:t>SUPPORT DURING A PERFORMANCE MANAGEMENT PROCESS</w:t>
            </w:r>
          </w:p>
        </w:tc>
        <w:tc>
          <w:tcPr>
            <w:tcW w:w="1196" w:type="dxa"/>
            <w:shd w:val="clear" w:color="auto" w:fill="auto"/>
          </w:tcPr>
          <w:p w14:paraId="6975374E" w14:textId="77777777" w:rsidR="008A21AF" w:rsidRDefault="008A21AF" w:rsidP="00A95C38">
            <w:pPr>
              <w:widowControl/>
              <w:autoSpaceDE/>
              <w:autoSpaceDN/>
              <w:adjustRightInd/>
              <w:spacing w:after="200" w:line="276" w:lineRule="auto"/>
              <w:rPr>
                <w:rFonts w:eastAsia="Calibri"/>
                <w:lang w:eastAsia="en-US"/>
              </w:rPr>
            </w:pPr>
          </w:p>
        </w:tc>
      </w:tr>
      <w:tr w:rsidR="0021684C" w:rsidRPr="009262DB" w14:paraId="132BF76F" w14:textId="77777777" w:rsidTr="00AF78EB">
        <w:trPr>
          <w:trHeight w:val="398"/>
        </w:trPr>
        <w:tc>
          <w:tcPr>
            <w:tcW w:w="1951" w:type="dxa"/>
            <w:shd w:val="clear" w:color="auto" w:fill="auto"/>
          </w:tcPr>
          <w:p w14:paraId="7AF3F4C9" w14:textId="77777777" w:rsidR="0073176F" w:rsidRPr="009262DB" w:rsidRDefault="008A21AF" w:rsidP="0073176F">
            <w:pPr>
              <w:rPr>
                <w:rFonts w:eastAsia="Calibri"/>
                <w:b/>
                <w:lang w:eastAsia="en-US"/>
              </w:rPr>
            </w:pPr>
            <w:r>
              <w:rPr>
                <w:rFonts w:eastAsia="Calibri"/>
                <w:b/>
                <w:lang w:eastAsia="en-US"/>
              </w:rPr>
              <w:t>8</w:t>
            </w:r>
            <w:r w:rsidR="00552DCC">
              <w:rPr>
                <w:rFonts w:eastAsia="Calibri"/>
                <w:b/>
                <w:lang w:eastAsia="en-US"/>
              </w:rPr>
              <w:t>15</w:t>
            </w:r>
            <w:r w:rsidR="009937C5">
              <w:rPr>
                <w:rFonts w:eastAsia="Calibri"/>
                <w:b/>
                <w:lang w:eastAsia="en-US"/>
              </w:rPr>
              <w:t>.</w:t>
            </w:r>
          </w:p>
          <w:p w14:paraId="7C02CCCF" w14:textId="77777777" w:rsidR="0021684C" w:rsidRPr="009262DB" w:rsidRDefault="0021684C" w:rsidP="0081687D">
            <w:pPr>
              <w:rPr>
                <w:rFonts w:eastAsia="Calibri"/>
                <w:b/>
                <w:lang w:eastAsia="en-US"/>
              </w:rPr>
            </w:pPr>
          </w:p>
        </w:tc>
        <w:tc>
          <w:tcPr>
            <w:tcW w:w="6095" w:type="dxa"/>
            <w:shd w:val="clear" w:color="auto" w:fill="auto"/>
          </w:tcPr>
          <w:p w14:paraId="127822E7" w14:textId="77777777" w:rsidR="0021684C" w:rsidRPr="009262DB" w:rsidRDefault="0073176F" w:rsidP="00E243E4">
            <w:pPr>
              <w:widowControl/>
              <w:autoSpaceDE/>
              <w:autoSpaceDN/>
              <w:adjustRightInd/>
              <w:spacing w:after="200" w:line="276" w:lineRule="auto"/>
              <w:rPr>
                <w:rFonts w:eastAsia="Calibri"/>
                <w:b/>
                <w:bCs/>
                <w:lang w:eastAsia="en-US"/>
              </w:rPr>
            </w:pPr>
            <w:r>
              <w:rPr>
                <w:rFonts w:eastAsia="Calibri"/>
                <w:b/>
                <w:bCs/>
                <w:lang w:eastAsia="en-US"/>
              </w:rPr>
              <w:t xml:space="preserve">IMPLEMENTATION </w:t>
            </w:r>
          </w:p>
        </w:tc>
        <w:tc>
          <w:tcPr>
            <w:tcW w:w="1196" w:type="dxa"/>
            <w:shd w:val="clear" w:color="auto" w:fill="auto"/>
          </w:tcPr>
          <w:p w14:paraId="25DFBB95" w14:textId="77777777" w:rsidR="0021684C" w:rsidRPr="009262DB" w:rsidRDefault="00552DCC" w:rsidP="00A95C38">
            <w:pPr>
              <w:widowControl/>
              <w:autoSpaceDE/>
              <w:autoSpaceDN/>
              <w:adjustRightInd/>
              <w:spacing w:after="200" w:line="276" w:lineRule="auto"/>
              <w:rPr>
                <w:rFonts w:eastAsia="Calibri"/>
                <w:lang w:eastAsia="en-US"/>
              </w:rPr>
            </w:pPr>
            <w:r>
              <w:rPr>
                <w:rFonts w:eastAsia="Calibri"/>
                <w:lang w:eastAsia="en-US"/>
              </w:rPr>
              <w:t>15</w:t>
            </w:r>
            <w:r w:rsidR="006F11F7">
              <w:rPr>
                <w:rFonts w:eastAsia="Calibri"/>
                <w:lang w:eastAsia="en-US"/>
              </w:rPr>
              <w:t>-11</w:t>
            </w:r>
          </w:p>
        </w:tc>
      </w:tr>
      <w:tr w:rsidR="00683839" w:rsidRPr="009262DB" w14:paraId="693A414C" w14:textId="77777777" w:rsidTr="00AF78EB">
        <w:trPr>
          <w:trHeight w:val="397"/>
        </w:trPr>
        <w:tc>
          <w:tcPr>
            <w:tcW w:w="1951" w:type="dxa"/>
            <w:shd w:val="clear" w:color="auto" w:fill="auto"/>
          </w:tcPr>
          <w:p w14:paraId="18C00890" w14:textId="61726618" w:rsidR="00683839" w:rsidRPr="009262DB" w:rsidRDefault="008A21AF" w:rsidP="0073176F">
            <w:pPr>
              <w:rPr>
                <w:rFonts w:eastAsia="Calibri"/>
                <w:b/>
                <w:lang w:eastAsia="en-US"/>
              </w:rPr>
            </w:pPr>
            <w:r>
              <w:rPr>
                <w:rFonts w:eastAsia="Calibri"/>
                <w:b/>
                <w:lang w:eastAsia="en-US"/>
              </w:rPr>
              <w:t>9</w:t>
            </w:r>
            <w:r w:rsidR="009937C5">
              <w:rPr>
                <w:rFonts w:eastAsia="Calibri"/>
                <w:b/>
                <w:lang w:eastAsia="en-US"/>
              </w:rPr>
              <w:t>.</w:t>
            </w:r>
          </w:p>
        </w:tc>
        <w:tc>
          <w:tcPr>
            <w:tcW w:w="6095" w:type="dxa"/>
            <w:shd w:val="clear" w:color="auto" w:fill="auto"/>
          </w:tcPr>
          <w:p w14:paraId="1A15285F" w14:textId="77777777" w:rsidR="00683839" w:rsidRPr="009262DB" w:rsidRDefault="0073176F" w:rsidP="0073176F">
            <w:pPr>
              <w:widowControl/>
              <w:autoSpaceDE/>
              <w:autoSpaceDN/>
              <w:adjustRightInd/>
              <w:spacing w:after="200" w:line="276" w:lineRule="auto"/>
              <w:rPr>
                <w:rFonts w:eastAsia="Calibri"/>
                <w:b/>
                <w:bCs/>
                <w:lang w:eastAsia="en-US"/>
              </w:rPr>
            </w:pPr>
            <w:r>
              <w:rPr>
                <w:rFonts w:eastAsia="Arial"/>
                <w:b/>
                <w:bCs/>
              </w:rPr>
              <w:t xml:space="preserve">TRAINING AND AWARENESS </w:t>
            </w:r>
          </w:p>
        </w:tc>
        <w:tc>
          <w:tcPr>
            <w:tcW w:w="1196" w:type="dxa"/>
            <w:shd w:val="clear" w:color="auto" w:fill="auto"/>
          </w:tcPr>
          <w:p w14:paraId="38BA96DC" w14:textId="77777777" w:rsidR="00683839" w:rsidRPr="009262DB" w:rsidRDefault="006F11F7" w:rsidP="00A95C38">
            <w:pPr>
              <w:widowControl/>
              <w:autoSpaceDE/>
              <w:autoSpaceDN/>
              <w:adjustRightInd/>
              <w:spacing w:after="200" w:line="276" w:lineRule="auto"/>
              <w:rPr>
                <w:rFonts w:eastAsia="Calibri"/>
                <w:lang w:eastAsia="en-US"/>
              </w:rPr>
            </w:pPr>
            <w:r>
              <w:rPr>
                <w:rFonts w:eastAsia="Calibri"/>
                <w:lang w:eastAsia="en-US"/>
              </w:rPr>
              <w:t>11</w:t>
            </w:r>
          </w:p>
        </w:tc>
      </w:tr>
      <w:tr w:rsidR="00683839" w:rsidRPr="009262DB" w14:paraId="21A483AF" w14:textId="77777777" w:rsidTr="00AF78EB">
        <w:trPr>
          <w:trHeight w:val="511"/>
        </w:trPr>
        <w:tc>
          <w:tcPr>
            <w:tcW w:w="1951" w:type="dxa"/>
            <w:shd w:val="clear" w:color="auto" w:fill="auto"/>
          </w:tcPr>
          <w:p w14:paraId="7AE7F678" w14:textId="7CC39B27" w:rsidR="00683839" w:rsidRPr="009262DB" w:rsidRDefault="008A21AF" w:rsidP="0081687D">
            <w:pPr>
              <w:rPr>
                <w:rFonts w:eastAsia="Calibri"/>
                <w:b/>
                <w:lang w:eastAsia="en-US"/>
              </w:rPr>
            </w:pPr>
            <w:r>
              <w:rPr>
                <w:rFonts w:eastAsia="Calibri"/>
                <w:b/>
                <w:lang w:eastAsia="en-US"/>
              </w:rPr>
              <w:t>10</w:t>
            </w:r>
            <w:r w:rsidR="009937C5">
              <w:rPr>
                <w:rFonts w:eastAsia="Calibri"/>
                <w:b/>
                <w:lang w:eastAsia="en-US"/>
              </w:rPr>
              <w:t>.</w:t>
            </w:r>
          </w:p>
        </w:tc>
        <w:tc>
          <w:tcPr>
            <w:tcW w:w="6095" w:type="dxa"/>
            <w:shd w:val="clear" w:color="auto" w:fill="auto"/>
          </w:tcPr>
          <w:p w14:paraId="2FE74F15" w14:textId="77777777" w:rsidR="00683839" w:rsidRPr="009262DB" w:rsidRDefault="0073176F" w:rsidP="009937C5">
            <w:pPr>
              <w:widowControl/>
              <w:autoSpaceDE/>
              <w:autoSpaceDN/>
              <w:adjustRightInd/>
              <w:spacing w:after="200" w:line="276" w:lineRule="auto"/>
              <w:rPr>
                <w:rFonts w:eastAsia="Calibri"/>
                <w:b/>
                <w:bCs/>
                <w:lang w:eastAsia="en-US"/>
              </w:rPr>
            </w:pPr>
            <w:r>
              <w:rPr>
                <w:rFonts w:eastAsia="Calibri"/>
                <w:b/>
                <w:bCs/>
                <w:lang w:eastAsia="en-US"/>
              </w:rPr>
              <w:t xml:space="preserve">MONITORING </w:t>
            </w:r>
            <w:r w:rsidR="00632016">
              <w:rPr>
                <w:rFonts w:eastAsia="Calibri"/>
                <w:b/>
                <w:bCs/>
                <w:lang w:eastAsia="en-US"/>
              </w:rPr>
              <w:t>AND EFFECTIVENESS</w:t>
            </w:r>
          </w:p>
        </w:tc>
        <w:tc>
          <w:tcPr>
            <w:tcW w:w="1196" w:type="dxa"/>
            <w:shd w:val="clear" w:color="auto" w:fill="auto"/>
          </w:tcPr>
          <w:p w14:paraId="57D1AB46" w14:textId="77777777" w:rsidR="00683839" w:rsidRPr="009262DB" w:rsidRDefault="006F11F7" w:rsidP="00A95C38">
            <w:pPr>
              <w:widowControl/>
              <w:autoSpaceDE/>
              <w:autoSpaceDN/>
              <w:adjustRightInd/>
              <w:spacing w:after="200" w:line="276" w:lineRule="auto"/>
              <w:rPr>
                <w:rFonts w:eastAsia="Calibri"/>
                <w:lang w:eastAsia="en-US"/>
              </w:rPr>
            </w:pPr>
            <w:r>
              <w:rPr>
                <w:rFonts w:eastAsia="Calibri"/>
                <w:lang w:eastAsia="en-US"/>
              </w:rPr>
              <w:t>11</w:t>
            </w:r>
          </w:p>
        </w:tc>
      </w:tr>
      <w:tr w:rsidR="00683839" w:rsidRPr="009262DB" w14:paraId="48C53714" w14:textId="77777777" w:rsidTr="00AF78EB">
        <w:trPr>
          <w:trHeight w:val="511"/>
        </w:trPr>
        <w:tc>
          <w:tcPr>
            <w:tcW w:w="1951" w:type="dxa"/>
            <w:shd w:val="clear" w:color="auto" w:fill="auto"/>
          </w:tcPr>
          <w:p w14:paraId="3F5C8F97" w14:textId="772431B5" w:rsidR="00683839" w:rsidRPr="009262DB" w:rsidRDefault="008A21AF" w:rsidP="0081687D">
            <w:pPr>
              <w:rPr>
                <w:rFonts w:eastAsia="Calibri"/>
                <w:b/>
                <w:lang w:eastAsia="en-US"/>
              </w:rPr>
            </w:pPr>
            <w:r>
              <w:rPr>
                <w:rFonts w:eastAsia="Calibri"/>
                <w:b/>
                <w:lang w:eastAsia="en-US"/>
              </w:rPr>
              <w:t>11</w:t>
            </w:r>
            <w:r w:rsidR="009937C5">
              <w:rPr>
                <w:rFonts w:eastAsia="Calibri"/>
                <w:b/>
                <w:lang w:eastAsia="en-US"/>
              </w:rPr>
              <w:t>.</w:t>
            </w:r>
          </w:p>
        </w:tc>
        <w:tc>
          <w:tcPr>
            <w:tcW w:w="6095" w:type="dxa"/>
            <w:shd w:val="clear" w:color="auto" w:fill="auto"/>
          </w:tcPr>
          <w:p w14:paraId="5CFD647A" w14:textId="77777777" w:rsidR="00683839" w:rsidRPr="009262DB" w:rsidRDefault="0073176F" w:rsidP="00E243E4">
            <w:pPr>
              <w:widowControl/>
              <w:autoSpaceDE/>
              <w:autoSpaceDN/>
              <w:adjustRightInd/>
              <w:spacing w:after="200" w:line="276" w:lineRule="auto"/>
              <w:rPr>
                <w:rFonts w:eastAsia="Calibri"/>
                <w:b/>
                <w:bCs/>
                <w:lang w:eastAsia="en-US"/>
              </w:rPr>
            </w:pPr>
            <w:r>
              <w:rPr>
                <w:rFonts w:eastAsia="Calibri"/>
                <w:b/>
                <w:bCs/>
                <w:lang w:eastAsia="en-US"/>
              </w:rPr>
              <w:t>POLICY REVIEW</w:t>
            </w:r>
          </w:p>
        </w:tc>
        <w:tc>
          <w:tcPr>
            <w:tcW w:w="1196" w:type="dxa"/>
            <w:shd w:val="clear" w:color="auto" w:fill="auto"/>
          </w:tcPr>
          <w:p w14:paraId="0004873F" w14:textId="77777777" w:rsidR="00683839" w:rsidRPr="009262DB" w:rsidRDefault="006F11F7" w:rsidP="00A95C38">
            <w:pPr>
              <w:widowControl/>
              <w:autoSpaceDE/>
              <w:autoSpaceDN/>
              <w:adjustRightInd/>
              <w:spacing w:after="200" w:line="276" w:lineRule="auto"/>
              <w:rPr>
                <w:rFonts w:eastAsia="Calibri"/>
                <w:lang w:eastAsia="en-US"/>
              </w:rPr>
            </w:pPr>
            <w:r>
              <w:rPr>
                <w:rFonts w:eastAsia="Calibri"/>
                <w:lang w:eastAsia="en-US"/>
              </w:rPr>
              <w:t>12</w:t>
            </w:r>
          </w:p>
        </w:tc>
      </w:tr>
      <w:tr w:rsidR="008A21AF" w:rsidRPr="009262DB" w14:paraId="0D179168" w14:textId="77777777" w:rsidTr="00AF78EB">
        <w:trPr>
          <w:trHeight w:val="511"/>
        </w:trPr>
        <w:tc>
          <w:tcPr>
            <w:tcW w:w="1951" w:type="dxa"/>
            <w:shd w:val="clear" w:color="auto" w:fill="auto"/>
          </w:tcPr>
          <w:p w14:paraId="50DEE723" w14:textId="77777777" w:rsidR="008A21AF" w:rsidRDefault="008A21AF" w:rsidP="0081687D">
            <w:pPr>
              <w:rPr>
                <w:rFonts w:eastAsia="Calibri"/>
                <w:b/>
                <w:lang w:eastAsia="en-US"/>
              </w:rPr>
            </w:pPr>
            <w:r>
              <w:rPr>
                <w:rFonts w:eastAsia="Calibri"/>
                <w:b/>
                <w:lang w:eastAsia="en-US"/>
              </w:rPr>
              <w:t>12.</w:t>
            </w:r>
          </w:p>
        </w:tc>
        <w:tc>
          <w:tcPr>
            <w:tcW w:w="6095" w:type="dxa"/>
            <w:shd w:val="clear" w:color="auto" w:fill="auto"/>
          </w:tcPr>
          <w:p w14:paraId="12560E7F" w14:textId="77777777" w:rsidR="008A21AF" w:rsidRDefault="008A21AF" w:rsidP="00E243E4">
            <w:pPr>
              <w:widowControl/>
              <w:autoSpaceDE/>
              <w:autoSpaceDN/>
              <w:adjustRightInd/>
              <w:spacing w:after="200" w:line="276" w:lineRule="auto"/>
              <w:rPr>
                <w:rFonts w:eastAsia="Calibri"/>
                <w:b/>
                <w:bCs/>
                <w:lang w:eastAsia="en-US"/>
              </w:rPr>
            </w:pPr>
            <w:r>
              <w:rPr>
                <w:rFonts w:eastAsia="Calibri"/>
                <w:b/>
                <w:bCs/>
                <w:lang w:eastAsia="en-US"/>
              </w:rPr>
              <w:t>REFERENCES</w:t>
            </w:r>
          </w:p>
        </w:tc>
        <w:tc>
          <w:tcPr>
            <w:tcW w:w="1196" w:type="dxa"/>
            <w:shd w:val="clear" w:color="auto" w:fill="auto"/>
          </w:tcPr>
          <w:p w14:paraId="0A76DD61" w14:textId="77777777" w:rsidR="008A21AF" w:rsidRDefault="008A21AF" w:rsidP="00A95C38">
            <w:pPr>
              <w:widowControl/>
              <w:autoSpaceDE/>
              <w:autoSpaceDN/>
              <w:adjustRightInd/>
              <w:spacing w:after="200" w:line="276" w:lineRule="auto"/>
              <w:rPr>
                <w:rFonts w:eastAsia="Calibri"/>
                <w:lang w:eastAsia="en-US"/>
              </w:rPr>
            </w:pPr>
          </w:p>
        </w:tc>
      </w:tr>
      <w:tr w:rsidR="006F11F7" w:rsidRPr="009262DB" w14:paraId="0BB857AB" w14:textId="77777777" w:rsidTr="00AF78EB">
        <w:trPr>
          <w:trHeight w:val="511"/>
        </w:trPr>
        <w:tc>
          <w:tcPr>
            <w:tcW w:w="1951" w:type="dxa"/>
            <w:shd w:val="clear" w:color="auto" w:fill="auto"/>
          </w:tcPr>
          <w:p w14:paraId="5C31FAFA" w14:textId="4293E769" w:rsidR="006F11F7" w:rsidRDefault="008A21AF" w:rsidP="0081687D">
            <w:pPr>
              <w:rPr>
                <w:rFonts w:eastAsia="Calibri"/>
                <w:b/>
                <w:lang w:eastAsia="en-US"/>
              </w:rPr>
            </w:pPr>
            <w:r>
              <w:rPr>
                <w:rFonts w:eastAsia="Calibri"/>
                <w:b/>
                <w:lang w:eastAsia="en-US"/>
              </w:rPr>
              <w:t>13</w:t>
            </w:r>
            <w:r w:rsidR="006F11F7">
              <w:rPr>
                <w:rFonts w:eastAsia="Calibri"/>
                <w:b/>
                <w:lang w:eastAsia="en-US"/>
              </w:rPr>
              <w:t xml:space="preserve">. </w:t>
            </w:r>
          </w:p>
        </w:tc>
        <w:tc>
          <w:tcPr>
            <w:tcW w:w="6095" w:type="dxa"/>
            <w:shd w:val="clear" w:color="auto" w:fill="auto"/>
          </w:tcPr>
          <w:p w14:paraId="04762B81" w14:textId="77777777" w:rsidR="006F11F7" w:rsidRDefault="006F11F7" w:rsidP="00E243E4">
            <w:pPr>
              <w:widowControl/>
              <w:autoSpaceDE/>
              <w:autoSpaceDN/>
              <w:adjustRightInd/>
              <w:spacing w:after="200" w:line="276" w:lineRule="auto"/>
              <w:rPr>
                <w:rFonts w:eastAsia="Calibri"/>
                <w:b/>
                <w:bCs/>
                <w:lang w:eastAsia="en-US"/>
              </w:rPr>
            </w:pPr>
            <w:r>
              <w:rPr>
                <w:rFonts w:eastAsia="Calibri"/>
                <w:b/>
                <w:bCs/>
                <w:lang w:eastAsia="en-US"/>
              </w:rPr>
              <w:t xml:space="preserve">ASSOCIATED DOCUMENTATION </w:t>
            </w:r>
          </w:p>
        </w:tc>
        <w:tc>
          <w:tcPr>
            <w:tcW w:w="1196" w:type="dxa"/>
            <w:shd w:val="clear" w:color="auto" w:fill="auto"/>
          </w:tcPr>
          <w:p w14:paraId="446FAFCE" w14:textId="77777777" w:rsidR="006F11F7" w:rsidRDefault="006F11F7" w:rsidP="00A95C38">
            <w:pPr>
              <w:widowControl/>
              <w:autoSpaceDE/>
              <w:autoSpaceDN/>
              <w:adjustRightInd/>
              <w:spacing w:after="200" w:line="276" w:lineRule="auto"/>
              <w:rPr>
                <w:rFonts w:eastAsia="Calibri"/>
                <w:lang w:eastAsia="en-US"/>
              </w:rPr>
            </w:pPr>
            <w:r>
              <w:rPr>
                <w:rFonts w:eastAsia="Calibri"/>
                <w:lang w:eastAsia="en-US"/>
              </w:rPr>
              <w:t>12</w:t>
            </w:r>
          </w:p>
        </w:tc>
      </w:tr>
      <w:tr w:rsidR="008A21AF" w:rsidRPr="009262DB" w14:paraId="00E34CFB" w14:textId="77777777" w:rsidTr="00AF78EB">
        <w:trPr>
          <w:trHeight w:val="511"/>
        </w:trPr>
        <w:tc>
          <w:tcPr>
            <w:tcW w:w="1951" w:type="dxa"/>
            <w:shd w:val="clear" w:color="auto" w:fill="auto"/>
          </w:tcPr>
          <w:p w14:paraId="3A07E8D4" w14:textId="77777777" w:rsidR="008A21AF" w:rsidRDefault="008A21AF" w:rsidP="0081687D">
            <w:pPr>
              <w:rPr>
                <w:rFonts w:eastAsia="Calibri"/>
                <w:b/>
                <w:lang w:eastAsia="en-US"/>
              </w:rPr>
            </w:pPr>
            <w:r>
              <w:rPr>
                <w:rFonts w:eastAsia="Calibri"/>
                <w:b/>
                <w:lang w:eastAsia="en-US"/>
              </w:rPr>
              <w:t>14</w:t>
            </w:r>
          </w:p>
        </w:tc>
        <w:tc>
          <w:tcPr>
            <w:tcW w:w="6095" w:type="dxa"/>
            <w:shd w:val="clear" w:color="auto" w:fill="auto"/>
          </w:tcPr>
          <w:p w14:paraId="5C7BDF36" w14:textId="77777777" w:rsidR="008A21AF" w:rsidRDefault="008A21AF" w:rsidP="00E243E4">
            <w:pPr>
              <w:widowControl/>
              <w:autoSpaceDE/>
              <w:autoSpaceDN/>
              <w:adjustRightInd/>
              <w:spacing w:after="200" w:line="276" w:lineRule="auto"/>
              <w:rPr>
                <w:rFonts w:eastAsia="Calibri"/>
                <w:b/>
                <w:bCs/>
                <w:lang w:eastAsia="en-US"/>
              </w:rPr>
            </w:pPr>
            <w:r>
              <w:rPr>
                <w:rFonts w:eastAsia="Calibri"/>
                <w:b/>
                <w:bCs/>
                <w:lang w:eastAsia="en-US"/>
              </w:rPr>
              <w:t>SCHEME OF DELEGATION</w:t>
            </w:r>
          </w:p>
        </w:tc>
        <w:tc>
          <w:tcPr>
            <w:tcW w:w="1196" w:type="dxa"/>
            <w:shd w:val="clear" w:color="auto" w:fill="auto"/>
          </w:tcPr>
          <w:p w14:paraId="172EFE6D" w14:textId="77777777" w:rsidR="008A21AF" w:rsidRDefault="008A21AF" w:rsidP="00A95C38">
            <w:pPr>
              <w:widowControl/>
              <w:autoSpaceDE/>
              <w:autoSpaceDN/>
              <w:adjustRightInd/>
              <w:spacing w:after="200" w:line="276" w:lineRule="auto"/>
              <w:rPr>
                <w:rFonts w:eastAsia="Calibri"/>
                <w:lang w:eastAsia="en-US"/>
              </w:rPr>
            </w:pPr>
          </w:p>
        </w:tc>
      </w:tr>
      <w:tr w:rsidR="008A21AF" w:rsidRPr="009262DB" w14:paraId="4ABA3007" w14:textId="77777777" w:rsidTr="00AF78EB">
        <w:trPr>
          <w:trHeight w:val="511"/>
        </w:trPr>
        <w:tc>
          <w:tcPr>
            <w:tcW w:w="1951" w:type="dxa"/>
            <w:shd w:val="clear" w:color="auto" w:fill="auto"/>
          </w:tcPr>
          <w:p w14:paraId="2B0CE132" w14:textId="77777777" w:rsidR="008A21AF" w:rsidRDefault="008A21AF" w:rsidP="0081687D">
            <w:pPr>
              <w:rPr>
                <w:rFonts w:eastAsia="Calibri"/>
                <w:b/>
                <w:lang w:eastAsia="en-US"/>
              </w:rPr>
            </w:pPr>
            <w:r>
              <w:rPr>
                <w:rFonts w:eastAsia="Calibri"/>
                <w:b/>
                <w:lang w:eastAsia="en-US"/>
              </w:rPr>
              <w:t>15.</w:t>
            </w:r>
          </w:p>
        </w:tc>
        <w:tc>
          <w:tcPr>
            <w:tcW w:w="6095" w:type="dxa"/>
            <w:shd w:val="clear" w:color="auto" w:fill="auto"/>
          </w:tcPr>
          <w:p w14:paraId="282814DB" w14:textId="77777777" w:rsidR="008A21AF" w:rsidRDefault="008A21AF" w:rsidP="00E243E4">
            <w:pPr>
              <w:widowControl/>
              <w:autoSpaceDE/>
              <w:autoSpaceDN/>
              <w:adjustRightInd/>
              <w:spacing w:after="200" w:line="276" w:lineRule="auto"/>
              <w:rPr>
                <w:rFonts w:eastAsia="Calibri"/>
                <w:b/>
                <w:bCs/>
                <w:lang w:eastAsia="en-US"/>
              </w:rPr>
            </w:pPr>
            <w:r>
              <w:rPr>
                <w:rFonts w:eastAsia="Calibri"/>
                <w:b/>
                <w:bCs/>
                <w:lang w:eastAsia="en-US"/>
              </w:rPr>
              <w:t>PROCEDURE</w:t>
            </w:r>
          </w:p>
        </w:tc>
        <w:tc>
          <w:tcPr>
            <w:tcW w:w="1196" w:type="dxa"/>
            <w:shd w:val="clear" w:color="auto" w:fill="auto"/>
          </w:tcPr>
          <w:p w14:paraId="24B4E4CC" w14:textId="77777777" w:rsidR="008A21AF" w:rsidRDefault="008A21AF" w:rsidP="00A95C38">
            <w:pPr>
              <w:widowControl/>
              <w:autoSpaceDE/>
              <w:autoSpaceDN/>
              <w:adjustRightInd/>
              <w:spacing w:after="200" w:line="276" w:lineRule="auto"/>
              <w:rPr>
                <w:rFonts w:eastAsia="Calibri"/>
                <w:lang w:eastAsia="en-US"/>
              </w:rPr>
            </w:pPr>
          </w:p>
        </w:tc>
      </w:tr>
      <w:tr w:rsidR="008A21AF" w:rsidRPr="009262DB" w14:paraId="1A574E4E" w14:textId="77777777" w:rsidTr="00AF78EB">
        <w:trPr>
          <w:trHeight w:val="511"/>
        </w:trPr>
        <w:tc>
          <w:tcPr>
            <w:tcW w:w="1951" w:type="dxa"/>
            <w:shd w:val="clear" w:color="auto" w:fill="auto"/>
          </w:tcPr>
          <w:p w14:paraId="63D14A6E" w14:textId="77777777" w:rsidR="008A21AF" w:rsidRDefault="008A21AF" w:rsidP="0081687D">
            <w:pPr>
              <w:rPr>
                <w:rFonts w:eastAsia="Calibri"/>
                <w:b/>
                <w:lang w:eastAsia="en-US"/>
              </w:rPr>
            </w:pPr>
            <w:r>
              <w:rPr>
                <w:rFonts w:eastAsia="Calibri"/>
                <w:b/>
                <w:lang w:eastAsia="en-US"/>
              </w:rPr>
              <w:t>16.</w:t>
            </w:r>
          </w:p>
        </w:tc>
        <w:tc>
          <w:tcPr>
            <w:tcW w:w="6095" w:type="dxa"/>
            <w:shd w:val="clear" w:color="auto" w:fill="auto"/>
          </w:tcPr>
          <w:p w14:paraId="6F2143DC" w14:textId="77777777" w:rsidR="008A21AF" w:rsidRDefault="00552DCC" w:rsidP="00E243E4">
            <w:pPr>
              <w:widowControl/>
              <w:autoSpaceDE/>
              <w:autoSpaceDN/>
              <w:adjustRightInd/>
              <w:spacing w:after="200" w:line="276" w:lineRule="auto"/>
              <w:rPr>
                <w:rFonts w:eastAsia="Calibri"/>
                <w:b/>
                <w:bCs/>
                <w:lang w:eastAsia="en-US"/>
              </w:rPr>
            </w:pPr>
            <w:r>
              <w:rPr>
                <w:rFonts w:eastAsia="Calibri"/>
                <w:b/>
                <w:bCs/>
                <w:lang w:eastAsia="en-US"/>
              </w:rPr>
              <w:t xml:space="preserve">DEFERRAL OF </w:t>
            </w:r>
            <w:r w:rsidR="008A21AF">
              <w:rPr>
                <w:rFonts w:eastAsia="Calibri"/>
                <w:b/>
                <w:bCs/>
                <w:lang w:eastAsia="en-US"/>
              </w:rPr>
              <w:t xml:space="preserve">PAY PROGRESSION </w:t>
            </w:r>
          </w:p>
        </w:tc>
        <w:tc>
          <w:tcPr>
            <w:tcW w:w="1196" w:type="dxa"/>
            <w:shd w:val="clear" w:color="auto" w:fill="auto"/>
          </w:tcPr>
          <w:p w14:paraId="6A355052" w14:textId="77777777" w:rsidR="008A21AF" w:rsidRDefault="008A21AF" w:rsidP="00A95C38">
            <w:pPr>
              <w:widowControl/>
              <w:autoSpaceDE/>
              <w:autoSpaceDN/>
              <w:adjustRightInd/>
              <w:spacing w:after="200" w:line="276" w:lineRule="auto"/>
              <w:rPr>
                <w:rFonts w:eastAsia="Calibri"/>
                <w:lang w:eastAsia="en-US"/>
              </w:rPr>
            </w:pPr>
          </w:p>
        </w:tc>
      </w:tr>
      <w:tr w:rsidR="00683839" w:rsidRPr="009262DB" w14:paraId="4B96BB80" w14:textId="77777777" w:rsidTr="00AF78EB">
        <w:tc>
          <w:tcPr>
            <w:tcW w:w="1951" w:type="dxa"/>
            <w:shd w:val="clear" w:color="auto" w:fill="auto"/>
          </w:tcPr>
          <w:p w14:paraId="2263CB1F" w14:textId="77777777" w:rsidR="00683839" w:rsidRPr="009262DB" w:rsidRDefault="00753A8A" w:rsidP="00A95C38">
            <w:pPr>
              <w:widowControl/>
              <w:autoSpaceDE/>
              <w:autoSpaceDN/>
              <w:adjustRightInd/>
              <w:spacing w:after="200" w:line="276" w:lineRule="auto"/>
              <w:rPr>
                <w:rFonts w:eastAsia="Calibri"/>
                <w:b/>
                <w:lang w:eastAsia="en-US"/>
              </w:rPr>
            </w:pPr>
            <w:r>
              <w:rPr>
                <w:rFonts w:eastAsia="Calibri"/>
                <w:b/>
                <w:lang w:eastAsia="en-US"/>
              </w:rPr>
              <w:t xml:space="preserve">APPENDICES </w:t>
            </w:r>
          </w:p>
        </w:tc>
        <w:tc>
          <w:tcPr>
            <w:tcW w:w="6095" w:type="dxa"/>
            <w:shd w:val="clear" w:color="auto" w:fill="auto"/>
          </w:tcPr>
          <w:p w14:paraId="6974345C" w14:textId="77777777" w:rsidR="00683839" w:rsidRPr="00753A8A" w:rsidRDefault="00683839" w:rsidP="00A95C38">
            <w:pPr>
              <w:widowControl/>
              <w:autoSpaceDE/>
              <w:autoSpaceDN/>
              <w:adjustRightInd/>
              <w:spacing w:after="200" w:line="276" w:lineRule="auto"/>
              <w:rPr>
                <w:rFonts w:eastAsia="Calibri"/>
                <w:bCs/>
                <w:lang w:eastAsia="en-US"/>
              </w:rPr>
            </w:pPr>
          </w:p>
        </w:tc>
        <w:tc>
          <w:tcPr>
            <w:tcW w:w="1196" w:type="dxa"/>
            <w:shd w:val="clear" w:color="auto" w:fill="auto"/>
          </w:tcPr>
          <w:p w14:paraId="2A098DEE" w14:textId="77777777" w:rsidR="00683839" w:rsidRPr="009262DB" w:rsidRDefault="00683839" w:rsidP="00A95C38">
            <w:pPr>
              <w:widowControl/>
              <w:autoSpaceDE/>
              <w:autoSpaceDN/>
              <w:adjustRightInd/>
              <w:spacing w:after="200" w:line="276" w:lineRule="auto"/>
              <w:rPr>
                <w:rFonts w:eastAsia="Calibri"/>
                <w:lang w:eastAsia="en-US"/>
              </w:rPr>
            </w:pPr>
          </w:p>
        </w:tc>
      </w:tr>
      <w:tr w:rsidR="00753A8A" w:rsidRPr="009262DB" w14:paraId="66F3E56C" w14:textId="77777777" w:rsidTr="00AF78EB">
        <w:tc>
          <w:tcPr>
            <w:tcW w:w="1951" w:type="dxa"/>
            <w:shd w:val="clear" w:color="auto" w:fill="auto"/>
          </w:tcPr>
          <w:p w14:paraId="70A407BF" w14:textId="77777777" w:rsidR="001D71AD" w:rsidRPr="00C116A9" w:rsidRDefault="00AF78EB" w:rsidP="00205D59">
            <w:pPr>
              <w:widowControl/>
              <w:autoSpaceDE/>
              <w:autoSpaceDN/>
              <w:adjustRightInd/>
              <w:spacing w:after="200" w:line="276" w:lineRule="auto"/>
              <w:rPr>
                <w:rFonts w:eastAsia="Calibri"/>
                <w:b/>
                <w:bCs/>
                <w:lang w:eastAsia="en-US"/>
              </w:rPr>
            </w:pPr>
            <w:r w:rsidRPr="00C116A9">
              <w:rPr>
                <w:rFonts w:eastAsia="Calibri"/>
                <w:b/>
                <w:bCs/>
                <w:lang w:eastAsia="en-US"/>
              </w:rPr>
              <w:t xml:space="preserve">APPENDICES </w:t>
            </w:r>
          </w:p>
          <w:p w14:paraId="5FCA19F4" w14:textId="77777777" w:rsidR="00753A8A" w:rsidRPr="00C116A9" w:rsidRDefault="00753A8A" w:rsidP="00205D59">
            <w:pPr>
              <w:widowControl/>
              <w:autoSpaceDE/>
              <w:autoSpaceDN/>
              <w:adjustRightInd/>
              <w:spacing w:after="200" w:line="276" w:lineRule="auto"/>
              <w:rPr>
                <w:rFonts w:eastAsia="Calibri"/>
                <w:b/>
                <w:bCs/>
                <w:lang w:eastAsia="en-US"/>
              </w:rPr>
            </w:pPr>
            <w:r w:rsidRPr="00C116A9">
              <w:rPr>
                <w:rFonts w:eastAsia="Calibri"/>
                <w:b/>
                <w:bCs/>
                <w:lang w:eastAsia="en-US"/>
              </w:rPr>
              <w:t>1</w:t>
            </w:r>
            <w:r w:rsidR="0041799E" w:rsidRPr="00C116A9">
              <w:rPr>
                <w:rFonts w:eastAsia="Calibri"/>
                <w:b/>
                <w:bCs/>
                <w:lang w:eastAsia="en-US"/>
              </w:rPr>
              <w:t xml:space="preserve"> - 12</w:t>
            </w:r>
          </w:p>
        </w:tc>
        <w:tc>
          <w:tcPr>
            <w:tcW w:w="6095" w:type="dxa"/>
            <w:shd w:val="clear" w:color="auto" w:fill="auto"/>
          </w:tcPr>
          <w:p w14:paraId="6752914F" w14:textId="77777777" w:rsidR="00753A8A" w:rsidRPr="001D71AD" w:rsidRDefault="0041799E" w:rsidP="00A95C38">
            <w:pPr>
              <w:widowControl/>
              <w:autoSpaceDE/>
              <w:autoSpaceDN/>
              <w:adjustRightInd/>
              <w:spacing w:after="200" w:line="276" w:lineRule="auto"/>
              <w:rPr>
                <w:rFonts w:eastAsia="Calibri"/>
                <w:b/>
                <w:bCs/>
                <w:lang w:eastAsia="en-US"/>
              </w:rPr>
            </w:pPr>
            <w:r w:rsidRPr="001D71AD">
              <w:rPr>
                <w:rFonts w:eastAsia="Calibri"/>
                <w:b/>
                <w:bCs/>
                <w:lang w:eastAsia="en-US"/>
              </w:rPr>
              <w:t xml:space="preserve">INFORMAL AND FORMAL LETTERS </w:t>
            </w:r>
          </w:p>
        </w:tc>
        <w:tc>
          <w:tcPr>
            <w:tcW w:w="1196" w:type="dxa"/>
            <w:shd w:val="clear" w:color="auto" w:fill="auto"/>
          </w:tcPr>
          <w:p w14:paraId="659D8493" w14:textId="77777777" w:rsidR="00753A8A" w:rsidRPr="009262DB" w:rsidRDefault="0041799E" w:rsidP="00A95C38">
            <w:pPr>
              <w:widowControl/>
              <w:autoSpaceDE/>
              <w:autoSpaceDN/>
              <w:adjustRightInd/>
              <w:spacing w:after="200" w:line="276" w:lineRule="auto"/>
              <w:rPr>
                <w:rFonts w:eastAsia="Calibri"/>
                <w:lang w:eastAsia="en-US"/>
              </w:rPr>
            </w:pPr>
            <w:r>
              <w:rPr>
                <w:rFonts w:eastAsia="Calibri"/>
                <w:lang w:eastAsia="en-US"/>
              </w:rPr>
              <w:t xml:space="preserve">13-25 </w:t>
            </w:r>
          </w:p>
        </w:tc>
      </w:tr>
      <w:tr w:rsidR="00753A8A" w:rsidRPr="009262DB" w14:paraId="76A71004" w14:textId="77777777" w:rsidTr="00AF78EB">
        <w:tc>
          <w:tcPr>
            <w:tcW w:w="1951" w:type="dxa"/>
            <w:shd w:val="clear" w:color="auto" w:fill="auto"/>
          </w:tcPr>
          <w:p w14:paraId="35B56143" w14:textId="77777777" w:rsidR="00753A8A" w:rsidRPr="00C116A9" w:rsidRDefault="00AF78EB" w:rsidP="00205D59">
            <w:pPr>
              <w:widowControl/>
              <w:autoSpaceDE/>
              <w:autoSpaceDN/>
              <w:adjustRightInd/>
              <w:spacing w:after="200" w:line="276" w:lineRule="auto"/>
              <w:rPr>
                <w:rFonts w:eastAsia="Calibri"/>
                <w:b/>
                <w:bCs/>
                <w:lang w:eastAsia="en-US"/>
              </w:rPr>
            </w:pPr>
            <w:r w:rsidRPr="00C116A9">
              <w:rPr>
                <w:rFonts w:eastAsia="Calibri"/>
                <w:b/>
                <w:bCs/>
                <w:lang w:eastAsia="en-US"/>
              </w:rPr>
              <w:t xml:space="preserve">APPENDIX 13 </w:t>
            </w:r>
            <w:r w:rsidR="001D71AD" w:rsidRPr="00C116A9">
              <w:rPr>
                <w:rFonts w:eastAsia="Calibri"/>
                <w:b/>
                <w:bCs/>
                <w:lang w:eastAsia="en-US"/>
              </w:rPr>
              <w:t xml:space="preserve"> </w:t>
            </w:r>
          </w:p>
        </w:tc>
        <w:tc>
          <w:tcPr>
            <w:tcW w:w="6095" w:type="dxa"/>
            <w:shd w:val="clear" w:color="auto" w:fill="auto"/>
          </w:tcPr>
          <w:p w14:paraId="0A6118F1" w14:textId="77777777" w:rsidR="00753A8A" w:rsidRPr="001D71AD" w:rsidRDefault="001D71AD" w:rsidP="00A95C38">
            <w:pPr>
              <w:widowControl/>
              <w:autoSpaceDE/>
              <w:autoSpaceDN/>
              <w:adjustRightInd/>
              <w:spacing w:after="200" w:line="276" w:lineRule="auto"/>
              <w:rPr>
                <w:rFonts w:eastAsia="Calibri"/>
                <w:b/>
                <w:bCs/>
                <w:lang w:eastAsia="en-US"/>
              </w:rPr>
            </w:pPr>
            <w:r w:rsidRPr="001D71AD">
              <w:rPr>
                <w:rFonts w:eastAsia="Calibri"/>
                <w:b/>
                <w:bCs/>
                <w:lang w:eastAsia="en-US"/>
              </w:rPr>
              <w:t xml:space="preserve">IMPROVEMENT ACTION PLAN  </w:t>
            </w:r>
          </w:p>
        </w:tc>
        <w:tc>
          <w:tcPr>
            <w:tcW w:w="1196" w:type="dxa"/>
            <w:shd w:val="clear" w:color="auto" w:fill="auto"/>
          </w:tcPr>
          <w:p w14:paraId="4A06819C" w14:textId="77777777" w:rsidR="00753A8A" w:rsidRPr="009262DB" w:rsidRDefault="001D71AD" w:rsidP="00A95C38">
            <w:pPr>
              <w:widowControl/>
              <w:autoSpaceDE/>
              <w:autoSpaceDN/>
              <w:adjustRightInd/>
              <w:spacing w:after="200" w:line="276" w:lineRule="auto"/>
              <w:rPr>
                <w:rFonts w:eastAsia="Calibri"/>
                <w:lang w:eastAsia="en-US"/>
              </w:rPr>
            </w:pPr>
            <w:r>
              <w:rPr>
                <w:rFonts w:eastAsia="Calibri"/>
                <w:lang w:eastAsia="en-US"/>
              </w:rPr>
              <w:t>26-2</w:t>
            </w:r>
            <w:r w:rsidR="00552DCC">
              <w:rPr>
                <w:rFonts w:eastAsia="Calibri"/>
                <w:lang w:eastAsia="en-US"/>
              </w:rPr>
              <w:t>15</w:t>
            </w:r>
          </w:p>
        </w:tc>
      </w:tr>
      <w:tr w:rsidR="001D71AD" w:rsidRPr="009262DB" w14:paraId="78CCFF87" w14:textId="77777777" w:rsidTr="00AF78EB">
        <w:tc>
          <w:tcPr>
            <w:tcW w:w="1951" w:type="dxa"/>
            <w:shd w:val="clear" w:color="auto" w:fill="auto"/>
          </w:tcPr>
          <w:p w14:paraId="021E5B33" w14:textId="77777777" w:rsidR="001D71AD" w:rsidRPr="00C116A9" w:rsidRDefault="00AF78EB" w:rsidP="00205D59">
            <w:pPr>
              <w:widowControl/>
              <w:autoSpaceDE/>
              <w:autoSpaceDN/>
              <w:adjustRightInd/>
              <w:spacing w:after="200" w:line="276" w:lineRule="auto"/>
              <w:rPr>
                <w:rFonts w:eastAsia="Calibri"/>
                <w:b/>
                <w:bCs/>
                <w:lang w:eastAsia="en-US"/>
              </w:rPr>
            </w:pPr>
            <w:r w:rsidRPr="00C116A9">
              <w:rPr>
                <w:rFonts w:eastAsia="Calibri"/>
                <w:b/>
                <w:bCs/>
                <w:lang w:eastAsia="en-US"/>
              </w:rPr>
              <w:t>APPENDIX 14</w:t>
            </w:r>
            <w:r w:rsidR="001D71AD" w:rsidRPr="00C116A9">
              <w:rPr>
                <w:rFonts w:eastAsia="Calibri"/>
                <w:b/>
                <w:bCs/>
                <w:lang w:eastAsia="en-US"/>
              </w:rPr>
              <w:t xml:space="preserve"> </w:t>
            </w:r>
          </w:p>
        </w:tc>
        <w:tc>
          <w:tcPr>
            <w:tcW w:w="6095" w:type="dxa"/>
            <w:shd w:val="clear" w:color="auto" w:fill="auto"/>
          </w:tcPr>
          <w:p w14:paraId="619D5CD0" w14:textId="77777777" w:rsidR="001D71AD" w:rsidRPr="001D71AD" w:rsidRDefault="001D71AD" w:rsidP="00A95C38">
            <w:pPr>
              <w:widowControl/>
              <w:autoSpaceDE/>
              <w:autoSpaceDN/>
              <w:adjustRightInd/>
              <w:spacing w:after="200" w:line="276" w:lineRule="auto"/>
              <w:rPr>
                <w:rFonts w:eastAsia="Calibri"/>
                <w:b/>
                <w:bCs/>
                <w:lang w:eastAsia="en-US"/>
              </w:rPr>
            </w:pPr>
            <w:r w:rsidRPr="001D71AD">
              <w:rPr>
                <w:rFonts w:eastAsia="Calibri"/>
                <w:b/>
                <w:bCs/>
                <w:lang w:eastAsia="en-US"/>
              </w:rPr>
              <w:t xml:space="preserve">HEARING PANEL PROCEDURE </w:t>
            </w:r>
          </w:p>
        </w:tc>
        <w:tc>
          <w:tcPr>
            <w:tcW w:w="1196" w:type="dxa"/>
            <w:shd w:val="clear" w:color="auto" w:fill="auto"/>
          </w:tcPr>
          <w:p w14:paraId="6CFE74A0" w14:textId="77777777" w:rsidR="001D71AD" w:rsidRDefault="001D71AD" w:rsidP="00A95C38">
            <w:pPr>
              <w:widowControl/>
              <w:autoSpaceDE/>
              <w:autoSpaceDN/>
              <w:adjustRightInd/>
              <w:spacing w:after="200" w:line="276" w:lineRule="auto"/>
              <w:rPr>
                <w:rFonts w:eastAsia="Calibri"/>
                <w:lang w:eastAsia="en-US"/>
              </w:rPr>
            </w:pPr>
            <w:r>
              <w:rPr>
                <w:rFonts w:eastAsia="Calibri"/>
                <w:lang w:eastAsia="en-US"/>
              </w:rPr>
              <w:t>28</w:t>
            </w:r>
          </w:p>
        </w:tc>
      </w:tr>
      <w:tr w:rsidR="001D71AD" w:rsidRPr="009262DB" w14:paraId="658D6261" w14:textId="77777777" w:rsidTr="00AF78EB">
        <w:tc>
          <w:tcPr>
            <w:tcW w:w="1951" w:type="dxa"/>
            <w:shd w:val="clear" w:color="auto" w:fill="auto"/>
          </w:tcPr>
          <w:p w14:paraId="6B73E357" w14:textId="77777777" w:rsidR="001D71AD" w:rsidRPr="00C116A9" w:rsidRDefault="00AF78EB" w:rsidP="00205D59">
            <w:pPr>
              <w:widowControl/>
              <w:autoSpaceDE/>
              <w:autoSpaceDN/>
              <w:adjustRightInd/>
              <w:spacing w:after="200" w:line="276" w:lineRule="auto"/>
              <w:rPr>
                <w:rFonts w:eastAsia="Calibri"/>
                <w:b/>
                <w:bCs/>
                <w:lang w:eastAsia="en-US"/>
              </w:rPr>
            </w:pPr>
            <w:r w:rsidRPr="00C116A9">
              <w:rPr>
                <w:rFonts w:eastAsia="Calibri"/>
                <w:b/>
                <w:bCs/>
                <w:lang w:eastAsia="en-US"/>
              </w:rPr>
              <w:lastRenderedPageBreak/>
              <w:t>APPENDIX 15</w:t>
            </w:r>
          </w:p>
        </w:tc>
        <w:tc>
          <w:tcPr>
            <w:tcW w:w="6095" w:type="dxa"/>
            <w:shd w:val="clear" w:color="auto" w:fill="auto"/>
          </w:tcPr>
          <w:p w14:paraId="57E55FD7" w14:textId="77777777" w:rsidR="001D71AD" w:rsidRPr="001D71AD" w:rsidRDefault="001D71AD" w:rsidP="00A95C38">
            <w:pPr>
              <w:widowControl/>
              <w:autoSpaceDE/>
              <w:autoSpaceDN/>
              <w:adjustRightInd/>
              <w:spacing w:after="200" w:line="276" w:lineRule="auto"/>
              <w:rPr>
                <w:rFonts w:eastAsia="Calibri"/>
                <w:b/>
                <w:bCs/>
                <w:lang w:eastAsia="en-US"/>
              </w:rPr>
            </w:pPr>
            <w:r w:rsidRPr="001D71AD">
              <w:rPr>
                <w:rFonts w:eastAsia="Calibri"/>
                <w:b/>
                <w:bCs/>
                <w:lang w:eastAsia="en-US"/>
              </w:rPr>
              <w:t xml:space="preserve">APPEAL HEARING PROCEDURE </w:t>
            </w:r>
          </w:p>
        </w:tc>
        <w:tc>
          <w:tcPr>
            <w:tcW w:w="1196" w:type="dxa"/>
            <w:shd w:val="clear" w:color="auto" w:fill="auto"/>
          </w:tcPr>
          <w:p w14:paraId="159A8FDA" w14:textId="77777777" w:rsidR="001D71AD" w:rsidRDefault="001D71AD" w:rsidP="00A95C38">
            <w:pPr>
              <w:widowControl/>
              <w:autoSpaceDE/>
              <w:autoSpaceDN/>
              <w:adjustRightInd/>
              <w:spacing w:after="200" w:line="276" w:lineRule="auto"/>
              <w:rPr>
                <w:rFonts w:eastAsia="Calibri"/>
                <w:lang w:eastAsia="en-US"/>
              </w:rPr>
            </w:pPr>
            <w:r>
              <w:rPr>
                <w:rFonts w:eastAsia="Calibri"/>
                <w:lang w:eastAsia="en-US"/>
              </w:rPr>
              <w:t xml:space="preserve">29 </w:t>
            </w:r>
          </w:p>
        </w:tc>
      </w:tr>
      <w:tr w:rsidR="001D71AD" w:rsidRPr="009262DB" w14:paraId="562BCB68" w14:textId="77777777" w:rsidTr="00AF78EB">
        <w:tc>
          <w:tcPr>
            <w:tcW w:w="1951" w:type="dxa"/>
            <w:shd w:val="clear" w:color="auto" w:fill="auto"/>
          </w:tcPr>
          <w:p w14:paraId="7C040850" w14:textId="77777777" w:rsidR="001D71AD" w:rsidRPr="00C116A9" w:rsidRDefault="00AF78EB" w:rsidP="00205D59">
            <w:pPr>
              <w:widowControl/>
              <w:autoSpaceDE/>
              <w:autoSpaceDN/>
              <w:adjustRightInd/>
              <w:spacing w:after="200" w:line="276" w:lineRule="auto"/>
              <w:rPr>
                <w:rFonts w:eastAsia="Calibri"/>
                <w:b/>
                <w:bCs/>
                <w:lang w:eastAsia="en-US"/>
              </w:rPr>
            </w:pPr>
            <w:r w:rsidRPr="00C116A9">
              <w:rPr>
                <w:rFonts w:eastAsia="Calibri"/>
                <w:b/>
                <w:bCs/>
                <w:lang w:eastAsia="en-US"/>
              </w:rPr>
              <w:t xml:space="preserve">APPENDIX </w:t>
            </w:r>
            <w:r w:rsidR="001D71AD" w:rsidRPr="00C116A9">
              <w:rPr>
                <w:rFonts w:eastAsia="Calibri"/>
                <w:b/>
                <w:bCs/>
                <w:lang w:eastAsia="en-US"/>
              </w:rPr>
              <w:t xml:space="preserve">16 </w:t>
            </w:r>
          </w:p>
        </w:tc>
        <w:tc>
          <w:tcPr>
            <w:tcW w:w="6095" w:type="dxa"/>
            <w:shd w:val="clear" w:color="auto" w:fill="auto"/>
          </w:tcPr>
          <w:p w14:paraId="41BFE68A" w14:textId="77777777" w:rsidR="001D71AD" w:rsidRPr="001D71AD" w:rsidRDefault="001D71AD" w:rsidP="00A95C38">
            <w:pPr>
              <w:widowControl/>
              <w:autoSpaceDE/>
              <w:autoSpaceDN/>
              <w:adjustRightInd/>
              <w:spacing w:after="200" w:line="276" w:lineRule="auto"/>
              <w:rPr>
                <w:rFonts w:eastAsia="Calibri"/>
                <w:b/>
                <w:bCs/>
                <w:lang w:eastAsia="en-US"/>
              </w:rPr>
            </w:pPr>
            <w:r w:rsidRPr="001D71AD">
              <w:rPr>
                <w:rFonts w:eastAsia="Calibri"/>
                <w:b/>
                <w:bCs/>
                <w:lang w:eastAsia="en-US"/>
              </w:rPr>
              <w:t xml:space="preserve">EQUALITY IMPACT ASSESSMENT AND ACTION PLAN </w:t>
            </w:r>
          </w:p>
        </w:tc>
        <w:tc>
          <w:tcPr>
            <w:tcW w:w="1196" w:type="dxa"/>
            <w:shd w:val="clear" w:color="auto" w:fill="auto"/>
          </w:tcPr>
          <w:p w14:paraId="79FC112C" w14:textId="77777777" w:rsidR="001D71AD" w:rsidRDefault="001D71AD" w:rsidP="00A95C38">
            <w:pPr>
              <w:widowControl/>
              <w:autoSpaceDE/>
              <w:autoSpaceDN/>
              <w:adjustRightInd/>
              <w:spacing w:after="200" w:line="276" w:lineRule="auto"/>
              <w:rPr>
                <w:rFonts w:eastAsia="Calibri"/>
                <w:lang w:eastAsia="en-US"/>
              </w:rPr>
            </w:pPr>
          </w:p>
        </w:tc>
      </w:tr>
      <w:tr w:rsidR="00DB3D73" w:rsidRPr="009262DB" w14:paraId="01250EEC" w14:textId="77777777" w:rsidTr="00AF78EB">
        <w:tc>
          <w:tcPr>
            <w:tcW w:w="1951" w:type="dxa"/>
            <w:shd w:val="clear" w:color="auto" w:fill="auto"/>
          </w:tcPr>
          <w:p w14:paraId="69272986" w14:textId="77777777" w:rsidR="00DB3D73" w:rsidRPr="00C116A9" w:rsidRDefault="00DB3D73" w:rsidP="00205D59">
            <w:pPr>
              <w:widowControl/>
              <w:autoSpaceDE/>
              <w:autoSpaceDN/>
              <w:adjustRightInd/>
              <w:spacing w:after="200" w:line="276" w:lineRule="auto"/>
              <w:rPr>
                <w:rFonts w:eastAsia="Calibri"/>
                <w:b/>
                <w:bCs/>
                <w:lang w:eastAsia="en-US"/>
              </w:rPr>
            </w:pPr>
            <w:r>
              <w:rPr>
                <w:rFonts w:eastAsia="Calibri"/>
                <w:b/>
                <w:bCs/>
                <w:lang w:eastAsia="en-US"/>
              </w:rPr>
              <w:t xml:space="preserve">APPENDIX </w:t>
            </w:r>
            <w:r w:rsidR="00552DCC">
              <w:rPr>
                <w:rFonts w:eastAsia="Calibri"/>
                <w:b/>
                <w:bCs/>
                <w:lang w:eastAsia="en-US"/>
              </w:rPr>
              <w:t>17</w:t>
            </w:r>
          </w:p>
        </w:tc>
        <w:tc>
          <w:tcPr>
            <w:tcW w:w="6095" w:type="dxa"/>
            <w:shd w:val="clear" w:color="auto" w:fill="auto"/>
          </w:tcPr>
          <w:p w14:paraId="1E70E43B" w14:textId="77777777" w:rsidR="00DB3D73" w:rsidRPr="001D71AD" w:rsidRDefault="00DB3D73" w:rsidP="00A95C38">
            <w:pPr>
              <w:widowControl/>
              <w:autoSpaceDE/>
              <w:autoSpaceDN/>
              <w:adjustRightInd/>
              <w:spacing w:after="200" w:line="276" w:lineRule="auto"/>
              <w:rPr>
                <w:rFonts w:eastAsia="Calibri"/>
                <w:b/>
                <w:bCs/>
                <w:lang w:eastAsia="en-US"/>
              </w:rPr>
            </w:pPr>
            <w:r>
              <w:rPr>
                <w:rFonts w:eastAsia="Calibri"/>
                <w:b/>
                <w:bCs/>
                <w:lang w:eastAsia="en-US"/>
              </w:rPr>
              <w:t>BRIBERY ACT 2010 INFORMATION</w:t>
            </w:r>
          </w:p>
        </w:tc>
        <w:tc>
          <w:tcPr>
            <w:tcW w:w="1196" w:type="dxa"/>
            <w:shd w:val="clear" w:color="auto" w:fill="auto"/>
          </w:tcPr>
          <w:p w14:paraId="6BF06A25" w14:textId="77777777" w:rsidR="00DB3D73" w:rsidRDefault="00DB3D73" w:rsidP="00A95C38">
            <w:pPr>
              <w:widowControl/>
              <w:autoSpaceDE/>
              <w:autoSpaceDN/>
              <w:adjustRightInd/>
              <w:spacing w:after="200" w:line="276" w:lineRule="auto"/>
              <w:rPr>
                <w:rFonts w:eastAsia="Calibri"/>
                <w:lang w:eastAsia="en-US"/>
              </w:rPr>
            </w:pPr>
          </w:p>
        </w:tc>
      </w:tr>
    </w:tbl>
    <w:p w14:paraId="05BA226B" w14:textId="77777777" w:rsidR="00F44CEB" w:rsidRDefault="00F44CEB" w:rsidP="00594438">
      <w:pPr>
        <w:pStyle w:val="Default"/>
        <w:jc w:val="both"/>
        <w:rPr>
          <w:sz w:val="22"/>
          <w:szCs w:val="22"/>
        </w:rPr>
      </w:pPr>
    </w:p>
    <w:p w14:paraId="50C71C91" w14:textId="77777777" w:rsidR="0021684C" w:rsidRDefault="0021684C" w:rsidP="00594438">
      <w:pPr>
        <w:pStyle w:val="Default"/>
        <w:jc w:val="both"/>
        <w:rPr>
          <w:sz w:val="22"/>
          <w:szCs w:val="22"/>
        </w:rPr>
      </w:pPr>
    </w:p>
    <w:p w14:paraId="019FC6C5" w14:textId="77777777" w:rsidR="0021684C" w:rsidRDefault="0021684C" w:rsidP="00594438">
      <w:pPr>
        <w:pStyle w:val="Default"/>
        <w:jc w:val="both"/>
        <w:rPr>
          <w:sz w:val="22"/>
          <w:szCs w:val="22"/>
        </w:rPr>
      </w:pPr>
    </w:p>
    <w:p w14:paraId="699930DB" w14:textId="77777777" w:rsidR="0021684C" w:rsidRDefault="0021684C" w:rsidP="00594438">
      <w:pPr>
        <w:pStyle w:val="Default"/>
        <w:jc w:val="both"/>
        <w:rPr>
          <w:sz w:val="22"/>
          <w:szCs w:val="22"/>
        </w:rPr>
      </w:pPr>
    </w:p>
    <w:p w14:paraId="34F431BA" w14:textId="77777777" w:rsidR="0021684C" w:rsidRDefault="0021684C" w:rsidP="00594438">
      <w:pPr>
        <w:pStyle w:val="Default"/>
        <w:jc w:val="both"/>
        <w:rPr>
          <w:sz w:val="22"/>
          <w:szCs w:val="22"/>
        </w:rPr>
      </w:pPr>
    </w:p>
    <w:p w14:paraId="17248EA7" w14:textId="77777777" w:rsidR="0021684C" w:rsidRDefault="0021684C" w:rsidP="00594438">
      <w:pPr>
        <w:pStyle w:val="Default"/>
        <w:jc w:val="both"/>
        <w:rPr>
          <w:sz w:val="22"/>
          <w:szCs w:val="22"/>
        </w:rPr>
      </w:pPr>
    </w:p>
    <w:p w14:paraId="70816D96" w14:textId="77777777" w:rsidR="0021684C" w:rsidRDefault="0021684C" w:rsidP="00594438">
      <w:pPr>
        <w:pStyle w:val="Default"/>
        <w:jc w:val="both"/>
        <w:rPr>
          <w:sz w:val="22"/>
          <w:szCs w:val="22"/>
        </w:rPr>
      </w:pPr>
    </w:p>
    <w:p w14:paraId="30561A4A" w14:textId="77777777" w:rsidR="00E925A0" w:rsidRPr="006F1F19" w:rsidRDefault="00015FFD" w:rsidP="00015FFD">
      <w:pPr>
        <w:spacing w:line="276" w:lineRule="auto"/>
        <w:ind w:right="-760"/>
        <w:jc w:val="both"/>
        <w:rPr>
          <w:b/>
          <w:bCs/>
          <w:color w:val="000000"/>
        </w:rPr>
      </w:pPr>
      <w:r>
        <w:rPr>
          <w:b/>
          <w:bCs/>
          <w:color w:val="000000"/>
          <w:sz w:val="22"/>
          <w:szCs w:val="22"/>
        </w:rPr>
        <w:br w:type="page"/>
      </w:r>
      <w:r w:rsidR="005E7027">
        <w:rPr>
          <w:b/>
          <w:bCs/>
          <w:color w:val="000000"/>
          <w:sz w:val="22"/>
          <w:szCs w:val="22"/>
        </w:rPr>
        <w:lastRenderedPageBreak/>
        <w:t>1</w:t>
      </w:r>
      <w:r w:rsidR="005E7027" w:rsidRPr="006F1F19">
        <w:rPr>
          <w:b/>
          <w:bCs/>
          <w:color w:val="000000"/>
        </w:rPr>
        <w:t xml:space="preserve">.       </w:t>
      </w:r>
      <w:r w:rsidR="009937C5" w:rsidRPr="006F1F19">
        <w:rPr>
          <w:rFonts w:eastAsia="Calibri"/>
          <w:b/>
          <w:lang w:eastAsia="en-US"/>
        </w:rPr>
        <w:t>INTRODUCTION</w:t>
      </w:r>
      <w:r w:rsidR="00E925A0" w:rsidRPr="006F1F19">
        <w:rPr>
          <w:b/>
          <w:bCs/>
          <w:color w:val="000000"/>
        </w:rPr>
        <w:t xml:space="preserve"> </w:t>
      </w:r>
    </w:p>
    <w:p w14:paraId="723B5A07" w14:textId="77777777" w:rsidR="001759AF" w:rsidRPr="006F1F19" w:rsidRDefault="001759AF" w:rsidP="008120A9">
      <w:pPr>
        <w:jc w:val="both"/>
        <w:rPr>
          <w:color w:val="000000"/>
        </w:rPr>
      </w:pPr>
      <w:r w:rsidRPr="006F1F19">
        <w:tab/>
      </w:r>
      <w:r w:rsidRPr="006F1F19">
        <w:rPr>
          <w:color w:val="000000"/>
        </w:rPr>
        <w:t xml:space="preserve"> </w:t>
      </w:r>
    </w:p>
    <w:p w14:paraId="69F9B3E1" w14:textId="77777777" w:rsidR="001759AF" w:rsidRPr="006F1F19" w:rsidRDefault="001759AF" w:rsidP="001759AF">
      <w:pPr>
        <w:jc w:val="both"/>
        <w:rPr>
          <w:color w:val="000000"/>
        </w:rPr>
      </w:pPr>
    </w:p>
    <w:p w14:paraId="2B76A9F6" w14:textId="0A137E69" w:rsidR="001759AF" w:rsidRPr="006F1F19" w:rsidRDefault="00E43BF3" w:rsidP="001759AF">
      <w:pPr>
        <w:ind w:left="720" w:hanging="720"/>
        <w:jc w:val="both"/>
      </w:pPr>
      <w:r w:rsidRPr="006F1F19">
        <w:rPr>
          <w:color w:val="000000"/>
        </w:rPr>
        <w:t>1.1</w:t>
      </w:r>
      <w:r w:rsidR="001759AF" w:rsidRPr="006F1F19">
        <w:rPr>
          <w:color w:val="000000"/>
        </w:rPr>
        <w:t xml:space="preserve"> </w:t>
      </w:r>
      <w:r w:rsidR="001759AF" w:rsidRPr="006F1F19">
        <w:rPr>
          <w:color w:val="000000"/>
        </w:rPr>
        <w:tab/>
      </w:r>
      <w:r w:rsidR="001759AF" w:rsidRPr="006F1F19">
        <w:t xml:space="preserve">The </w:t>
      </w:r>
      <w:r w:rsidR="006F1F19" w:rsidRPr="006F1F19">
        <w:t>ICB</w:t>
      </w:r>
      <w:r w:rsidR="001759AF" w:rsidRPr="006F1F19">
        <w:t xml:space="preserve"> is committed to valuing all of its’ employees and will encourage them, through guidance and training and development to perform in their role on a consistent basis.  Where there it identified that </w:t>
      </w:r>
      <w:r w:rsidR="006F11F7" w:rsidRPr="006F1F19">
        <w:t>the individual has not achieved</w:t>
      </w:r>
      <w:r w:rsidR="001759AF" w:rsidRPr="006F1F19">
        <w:t xml:space="preserve"> required performance </w:t>
      </w:r>
      <w:proofErr w:type="gramStart"/>
      <w:r w:rsidR="001759AF" w:rsidRPr="006F1F19">
        <w:t>standards ,</w:t>
      </w:r>
      <w:proofErr w:type="gramEnd"/>
      <w:r w:rsidR="001759AF" w:rsidRPr="006F1F19">
        <w:t xml:space="preserve"> the </w:t>
      </w:r>
      <w:r w:rsidR="006F1F19" w:rsidRPr="006F1F19">
        <w:t>ICB</w:t>
      </w:r>
      <w:r w:rsidR="001759AF" w:rsidRPr="006F1F19">
        <w:t xml:space="preserve"> will, as part of the routine process of one to one meetings between them and their line manager , discuss with the employee the reasons giving rise to that situation and offer encouragement and support.  Formal action in line with the principles and procedure outlined below may follow if, the employee does not achieve the </w:t>
      </w:r>
      <w:proofErr w:type="gramStart"/>
      <w:r w:rsidR="006F1F19" w:rsidRPr="006F1F19">
        <w:t>ICB</w:t>
      </w:r>
      <w:r w:rsidR="001759AF" w:rsidRPr="006F1F19">
        <w:t>’s  defined</w:t>
      </w:r>
      <w:proofErr w:type="gramEnd"/>
      <w:r w:rsidR="001759AF" w:rsidRPr="006F1F19">
        <w:t xml:space="preserve"> performance levels.</w:t>
      </w:r>
    </w:p>
    <w:p w14:paraId="02631970" w14:textId="77777777" w:rsidR="001759AF" w:rsidRPr="006F1F19" w:rsidRDefault="001759AF" w:rsidP="001759AF">
      <w:pPr>
        <w:pStyle w:val="Default"/>
      </w:pPr>
    </w:p>
    <w:p w14:paraId="2ED393B6" w14:textId="0AA58A46" w:rsidR="001759AF" w:rsidRPr="006F1F19" w:rsidRDefault="00E43BF3" w:rsidP="001759AF">
      <w:pPr>
        <w:pStyle w:val="Default"/>
        <w:ind w:left="709" w:hanging="709"/>
      </w:pPr>
      <w:r w:rsidRPr="006F1F19">
        <w:t>1.2</w:t>
      </w:r>
      <w:r w:rsidR="001759AF" w:rsidRPr="006F1F19">
        <w:tab/>
      </w:r>
      <w:r w:rsidR="001759AF" w:rsidRPr="006F1F19">
        <w:rPr>
          <w:color w:val="auto"/>
        </w:rPr>
        <w:t xml:space="preserve">The </w:t>
      </w:r>
      <w:r w:rsidR="006F1F19" w:rsidRPr="006F1F19">
        <w:rPr>
          <w:color w:val="auto"/>
        </w:rPr>
        <w:t>ICB</w:t>
      </w:r>
      <w:r w:rsidR="001759AF" w:rsidRPr="006F1F19">
        <w:rPr>
          <w:color w:val="auto"/>
        </w:rPr>
        <w:t xml:space="preserve"> is committed to ensuring that all personal information is managed in accordance with current data protection legislation, professional codes of practice and records management and confidentiality guidance.  More detailed information can be found in the </w:t>
      </w:r>
      <w:r w:rsidR="006F1F19" w:rsidRPr="006F1F19">
        <w:rPr>
          <w:color w:val="auto"/>
        </w:rPr>
        <w:t>ICB</w:t>
      </w:r>
      <w:r w:rsidR="001759AF" w:rsidRPr="006F1F19">
        <w:rPr>
          <w:color w:val="auto"/>
        </w:rPr>
        <w:t>s Data Protection and Confidentiality and related policies and procedures.</w:t>
      </w:r>
    </w:p>
    <w:p w14:paraId="05D6858A" w14:textId="77777777" w:rsidR="001759AF" w:rsidRPr="006F1F19" w:rsidRDefault="001759AF" w:rsidP="001759AF">
      <w:pPr>
        <w:pStyle w:val="Default"/>
      </w:pPr>
      <w:r w:rsidRPr="006F1F19">
        <w:tab/>
      </w:r>
    </w:p>
    <w:p w14:paraId="11CDB024" w14:textId="77777777" w:rsidR="00E925A0" w:rsidRPr="006F1F19" w:rsidRDefault="009937C5" w:rsidP="00015FFD">
      <w:pPr>
        <w:spacing w:line="276" w:lineRule="auto"/>
        <w:ind w:left="720" w:hanging="720"/>
        <w:jc w:val="both"/>
        <w:rPr>
          <w:b/>
          <w:bCs/>
          <w:color w:val="000000"/>
          <w:lang w:eastAsia="x-none"/>
        </w:rPr>
      </w:pPr>
      <w:r w:rsidRPr="006F1F19">
        <w:rPr>
          <w:b/>
          <w:bCs/>
          <w:color w:val="000000"/>
          <w:lang w:val="x-none" w:eastAsia="x-none"/>
        </w:rPr>
        <w:t xml:space="preserve">2. </w:t>
      </w:r>
      <w:r w:rsidRPr="006F1F19">
        <w:rPr>
          <w:b/>
          <w:bCs/>
          <w:color w:val="000000"/>
          <w:lang w:eastAsia="x-none"/>
        </w:rPr>
        <w:t xml:space="preserve">      SCOPE </w:t>
      </w:r>
      <w:r w:rsidR="00E925A0" w:rsidRPr="006F1F19">
        <w:rPr>
          <w:b/>
          <w:bCs/>
          <w:color w:val="000000"/>
          <w:lang w:val="x-none" w:eastAsia="x-none"/>
        </w:rPr>
        <w:t xml:space="preserve"> </w:t>
      </w:r>
    </w:p>
    <w:p w14:paraId="1AEB009D" w14:textId="77777777" w:rsidR="001759AF" w:rsidRPr="006F1F19" w:rsidRDefault="001759AF" w:rsidP="001759AF">
      <w:pPr>
        <w:pStyle w:val="Default"/>
        <w:rPr>
          <w:lang w:eastAsia="x-none"/>
        </w:rPr>
      </w:pPr>
    </w:p>
    <w:p w14:paraId="44834EF7" w14:textId="77777777" w:rsidR="001759AF" w:rsidRPr="006F1F19" w:rsidRDefault="00057B6A" w:rsidP="00057B6A">
      <w:pPr>
        <w:pStyle w:val="Default"/>
        <w:tabs>
          <w:tab w:val="left" w:pos="709"/>
        </w:tabs>
        <w:ind w:left="709" w:hanging="709"/>
        <w:rPr>
          <w:lang w:eastAsia="x-none"/>
        </w:rPr>
      </w:pPr>
      <w:r w:rsidRPr="006F1F19">
        <w:rPr>
          <w:lang w:eastAsia="x-none"/>
        </w:rPr>
        <w:t>2.1</w:t>
      </w:r>
      <w:r w:rsidRPr="006F1F19">
        <w:rPr>
          <w:lang w:eastAsia="x-none"/>
        </w:rPr>
        <w:tab/>
      </w:r>
      <w:r w:rsidR="001759AF" w:rsidRPr="006F1F19">
        <w:t xml:space="preserve">This policy will apply to all </w:t>
      </w:r>
      <w:proofErr w:type="gramStart"/>
      <w:r w:rsidR="001759AF" w:rsidRPr="006F1F19">
        <w:t>employees</w:t>
      </w:r>
      <w:r w:rsidR="00552DCC" w:rsidRPr="006F1F19">
        <w:t xml:space="preserve"> ,</w:t>
      </w:r>
      <w:proofErr w:type="gramEnd"/>
      <w:r w:rsidR="00552DCC" w:rsidRPr="006F1F19">
        <w:t xml:space="preserve"> with the exception of employees during their probationary period, where the Induction and Probationary policy should be applied</w:t>
      </w:r>
      <w:r w:rsidR="001759AF" w:rsidRPr="006F1F19">
        <w:t xml:space="preserve">. </w:t>
      </w:r>
      <w:r w:rsidR="001759AF" w:rsidRPr="006F1F19">
        <w:rPr>
          <w:color w:val="auto"/>
        </w:rPr>
        <w:t>Managers should ensure that employees have clear objectives set and that their performance is reviewed regularly.</w:t>
      </w:r>
    </w:p>
    <w:p w14:paraId="7C7941F4" w14:textId="77777777" w:rsidR="0021684C" w:rsidRPr="006F1F19" w:rsidRDefault="00E925A0" w:rsidP="00057B6A">
      <w:pPr>
        <w:tabs>
          <w:tab w:val="left" w:pos="709"/>
        </w:tabs>
        <w:spacing w:line="276" w:lineRule="auto"/>
        <w:jc w:val="both"/>
        <w:rPr>
          <w:color w:val="000000"/>
        </w:rPr>
      </w:pPr>
      <w:r w:rsidRPr="006F1F19">
        <w:rPr>
          <w:b/>
          <w:bCs/>
          <w:color w:val="000000"/>
        </w:rPr>
        <w:t xml:space="preserve"> </w:t>
      </w:r>
    </w:p>
    <w:p w14:paraId="52E420E1" w14:textId="77777777" w:rsidR="009937C5" w:rsidRPr="006F1F19" w:rsidRDefault="009937C5" w:rsidP="009937C5">
      <w:pPr>
        <w:spacing w:line="276" w:lineRule="auto"/>
        <w:jc w:val="both"/>
        <w:rPr>
          <w:rFonts w:eastAsia="Calibri"/>
          <w:b/>
          <w:lang w:eastAsia="en-US"/>
        </w:rPr>
      </w:pPr>
      <w:r w:rsidRPr="006F1F19">
        <w:rPr>
          <w:b/>
          <w:bCs/>
        </w:rPr>
        <w:t>3.</w:t>
      </w:r>
      <w:r w:rsidR="00125347" w:rsidRPr="006F1F19">
        <w:rPr>
          <w:b/>
          <w:bCs/>
        </w:rPr>
        <w:t xml:space="preserve">    </w:t>
      </w:r>
      <w:r w:rsidRPr="006F1F19">
        <w:rPr>
          <w:b/>
          <w:bCs/>
        </w:rPr>
        <w:t xml:space="preserve">   </w:t>
      </w:r>
      <w:r w:rsidRPr="006F1F19">
        <w:rPr>
          <w:rFonts w:eastAsia="Calibri"/>
          <w:b/>
          <w:lang w:eastAsia="en-US"/>
        </w:rPr>
        <w:t>POLICY PURPOSE AND AIMS</w:t>
      </w:r>
    </w:p>
    <w:p w14:paraId="14CE3FAB" w14:textId="77777777" w:rsidR="00E43BF3" w:rsidRPr="006F1F19" w:rsidRDefault="00E43BF3" w:rsidP="00E43BF3">
      <w:pPr>
        <w:pStyle w:val="Default"/>
        <w:rPr>
          <w:lang w:eastAsia="en-US"/>
        </w:rPr>
      </w:pPr>
    </w:p>
    <w:p w14:paraId="476D3420" w14:textId="1FCF2161" w:rsidR="00E43BF3" w:rsidRPr="006F1F19" w:rsidRDefault="00552DCC" w:rsidP="00E43BF3">
      <w:pPr>
        <w:pStyle w:val="Default"/>
        <w:ind w:left="709"/>
        <w:rPr>
          <w:lang w:eastAsia="en-US"/>
        </w:rPr>
      </w:pPr>
      <w:r w:rsidRPr="006F1F19">
        <w:rPr>
          <w:lang w:eastAsia="en-US"/>
        </w:rPr>
        <w:t xml:space="preserve">The </w:t>
      </w:r>
      <w:r w:rsidR="006F1F19" w:rsidRPr="006F1F19">
        <w:rPr>
          <w:lang w:eastAsia="en-US"/>
        </w:rPr>
        <w:t>ICB</w:t>
      </w:r>
      <w:r w:rsidR="00E43BF3" w:rsidRPr="006F1F19">
        <w:t xml:space="preserve"> has the right and responsibility to establish its’ requirements in standards of work to be achieved by its employees, so long as these are realistic and clearly defined.  In order to fulfil this </w:t>
      </w:r>
      <w:proofErr w:type="gramStart"/>
      <w:r w:rsidR="00E43BF3" w:rsidRPr="006F1F19">
        <w:t>responsibility</w:t>
      </w:r>
      <w:proofErr w:type="gramEnd"/>
      <w:r w:rsidR="00E43BF3" w:rsidRPr="006F1F19">
        <w:t xml:space="preserve"> the </w:t>
      </w:r>
      <w:r w:rsidR="006F1F19" w:rsidRPr="006F1F19">
        <w:t>ICB</w:t>
      </w:r>
      <w:r w:rsidR="00E43BF3" w:rsidRPr="006F1F19">
        <w:t xml:space="preserve"> will ensure that individual employees’ work is monitored fairly.  </w:t>
      </w:r>
    </w:p>
    <w:p w14:paraId="43758186" w14:textId="77777777" w:rsidR="009937C5" w:rsidRPr="006F1F19" w:rsidRDefault="009937C5" w:rsidP="009937C5">
      <w:pPr>
        <w:spacing w:line="276" w:lineRule="auto"/>
        <w:ind w:left="360"/>
        <w:jc w:val="both"/>
        <w:rPr>
          <w:b/>
          <w:bCs/>
        </w:rPr>
      </w:pPr>
    </w:p>
    <w:p w14:paraId="0DF6B99D" w14:textId="77777777" w:rsidR="00E925A0" w:rsidRPr="006F1F19" w:rsidRDefault="009937C5" w:rsidP="009937C5">
      <w:pPr>
        <w:spacing w:line="276" w:lineRule="auto"/>
        <w:jc w:val="both"/>
        <w:rPr>
          <w:b/>
          <w:bCs/>
        </w:rPr>
      </w:pPr>
      <w:r w:rsidRPr="006F1F19">
        <w:rPr>
          <w:b/>
          <w:bCs/>
        </w:rPr>
        <w:t xml:space="preserve">4.    </w:t>
      </w:r>
      <w:r w:rsidR="00125347" w:rsidRPr="006F1F19">
        <w:rPr>
          <w:b/>
          <w:bCs/>
        </w:rPr>
        <w:t xml:space="preserve"> </w:t>
      </w:r>
      <w:r w:rsidRPr="006F1F19">
        <w:rPr>
          <w:b/>
          <w:bCs/>
        </w:rPr>
        <w:t xml:space="preserve">  </w:t>
      </w:r>
      <w:r w:rsidR="00454537" w:rsidRPr="006F1F19">
        <w:rPr>
          <w:b/>
          <w:bCs/>
        </w:rPr>
        <w:t>IMPACT ANALYSI</w:t>
      </w:r>
      <w:r w:rsidR="00E925A0" w:rsidRPr="006F1F19">
        <w:rPr>
          <w:b/>
          <w:bCs/>
        </w:rPr>
        <w:t>S</w:t>
      </w:r>
    </w:p>
    <w:p w14:paraId="4D3B7DE6" w14:textId="77777777" w:rsidR="00E925A0" w:rsidRPr="006F1F19" w:rsidRDefault="00E925A0" w:rsidP="00015FFD">
      <w:pPr>
        <w:spacing w:line="276" w:lineRule="auto"/>
        <w:jc w:val="both"/>
        <w:rPr>
          <w:b/>
          <w:bCs/>
        </w:rPr>
      </w:pPr>
    </w:p>
    <w:p w14:paraId="7E59AD6D" w14:textId="77777777" w:rsidR="00E925A0" w:rsidRPr="006F1F19" w:rsidRDefault="009937C5" w:rsidP="00015FFD">
      <w:pPr>
        <w:spacing w:line="276" w:lineRule="auto"/>
        <w:jc w:val="both"/>
        <w:rPr>
          <w:b/>
          <w:bCs/>
        </w:rPr>
      </w:pPr>
      <w:r w:rsidRPr="006F1F19">
        <w:rPr>
          <w:bCs/>
        </w:rPr>
        <w:t>4</w:t>
      </w:r>
      <w:r w:rsidR="00E925A0" w:rsidRPr="006F1F19">
        <w:rPr>
          <w:bCs/>
        </w:rPr>
        <w:t>.1</w:t>
      </w:r>
      <w:r w:rsidR="00E925A0" w:rsidRPr="006F1F19">
        <w:rPr>
          <w:b/>
          <w:bCs/>
        </w:rPr>
        <w:tab/>
        <w:t xml:space="preserve">Equality </w:t>
      </w:r>
    </w:p>
    <w:p w14:paraId="515F3CBC" w14:textId="77777777" w:rsidR="00D41F0B" w:rsidRPr="006F1F19" w:rsidRDefault="00D41F0B" w:rsidP="00D41F0B">
      <w:pPr>
        <w:pStyle w:val="Default"/>
      </w:pPr>
    </w:p>
    <w:p w14:paraId="4DA9E82A" w14:textId="03716D77" w:rsidR="002B685B" w:rsidRPr="006F1F19" w:rsidRDefault="00D41F0B" w:rsidP="002B685B">
      <w:pPr>
        <w:tabs>
          <w:tab w:val="left" w:pos="1040"/>
        </w:tabs>
        <w:ind w:right="-20"/>
        <w:rPr>
          <w:rFonts w:eastAsia="Arial"/>
        </w:rPr>
      </w:pPr>
      <w:r w:rsidRPr="006F1F19">
        <w:rPr>
          <w:rFonts w:eastAsia="Arial"/>
        </w:rPr>
        <w:t xml:space="preserve">          The </w:t>
      </w:r>
      <w:r w:rsidR="006F1F19" w:rsidRPr="006F1F19">
        <w:rPr>
          <w:rFonts w:eastAsia="Arial"/>
        </w:rPr>
        <w:t>ICB</w:t>
      </w:r>
      <w:r w:rsidRPr="006F1F19">
        <w:rPr>
          <w:rFonts w:eastAsia="Arial"/>
        </w:rPr>
        <w:t xml:space="preserve"> is committed</w:t>
      </w:r>
      <w:r w:rsidRPr="006F1F19">
        <w:rPr>
          <w:rFonts w:eastAsia="Arial"/>
          <w:spacing w:val="-1"/>
        </w:rPr>
        <w:t xml:space="preserve"> </w:t>
      </w:r>
      <w:r w:rsidRPr="006F1F19">
        <w:rPr>
          <w:rFonts w:eastAsia="Arial"/>
        </w:rPr>
        <w:t>to:</w:t>
      </w:r>
    </w:p>
    <w:p w14:paraId="0A3C745E" w14:textId="77777777" w:rsidR="002B685B" w:rsidRPr="006F1F19" w:rsidRDefault="002B685B" w:rsidP="002B685B">
      <w:pPr>
        <w:pStyle w:val="Default"/>
        <w:rPr>
          <w:rFonts w:eastAsia="Arial"/>
        </w:rPr>
      </w:pPr>
    </w:p>
    <w:p w14:paraId="4C48FD35" w14:textId="77777777" w:rsidR="002B685B" w:rsidRPr="006F1F19" w:rsidRDefault="002B685B" w:rsidP="0094418B">
      <w:pPr>
        <w:pStyle w:val="ListParagraph"/>
        <w:numPr>
          <w:ilvl w:val="0"/>
          <w:numId w:val="3"/>
        </w:numPr>
        <w:tabs>
          <w:tab w:val="left" w:pos="1040"/>
        </w:tabs>
        <w:ind w:right="-20"/>
        <w:rPr>
          <w:rFonts w:ascii="Arial" w:eastAsia="Arial" w:hAnsi="Arial" w:cs="Arial"/>
          <w:sz w:val="24"/>
          <w:szCs w:val="24"/>
        </w:rPr>
      </w:pPr>
      <w:r w:rsidRPr="006F1F19">
        <w:rPr>
          <w:rFonts w:ascii="Arial" w:hAnsi="Arial" w:cs="Arial"/>
          <w:bCs/>
          <w:color w:val="000000"/>
          <w:sz w:val="24"/>
          <w:szCs w:val="24"/>
        </w:rPr>
        <w:t xml:space="preserve">Having due regard for the need to eliminate unlawful </w:t>
      </w:r>
      <w:proofErr w:type="gramStart"/>
      <w:r w:rsidRPr="006F1F19">
        <w:rPr>
          <w:rFonts w:ascii="Arial" w:hAnsi="Arial" w:cs="Arial"/>
          <w:bCs/>
          <w:color w:val="000000"/>
          <w:sz w:val="24"/>
          <w:szCs w:val="24"/>
        </w:rPr>
        <w:t>discrimination;</w:t>
      </w:r>
      <w:proofErr w:type="gramEnd"/>
      <w:r w:rsidRPr="006F1F19">
        <w:rPr>
          <w:rFonts w:ascii="Arial" w:hAnsi="Arial" w:cs="Arial"/>
          <w:bCs/>
          <w:color w:val="000000"/>
          <w:sz w:val="24"/>
          <w:szCs w:val="24"/>
        </w:rPr>
        <w:t xml:space="preserve"> </w:t>
      </w:r>
    </w:p>
    <w:p w14:paraId="2726C9E6" w14:textId="77777777" w:rsidR="00E925A0" w:rsidRPr="006F1F19" w:rsidRDefault="002B685B" w:rsidP="0094418B">
      <w:pPr>
        <w:pStyle w:val="ListParagraph"/>
        <w:numPr>
          <w:ilvl w:val="0"/>
          <w:numId w:val="3"/>
        </w:numPr>
        <w:tabs>
          <w:tab w:val="left" w:pos="1040"/>
        </w:tabs>
        <w:ind w:right="-20"/>
        <w:rPr>
          <w:rFonts w:ascii="Arial" w:eastAsia="Arial" w:hAnsi="Arial" w:cs="Arial"/>
          <w:sz w:val="24"/>
          <w:szCs w:val="24"/>
        </w:rPr>
      </w:pPr>
      <w:proofErr w:type="gramStart"/>
      <w:r w:rsidRPr="006F1F19">
        <w:rPr>
          <w:rFonts w:ascii="Arial" w:hAnsi="Arial" w:cs="Arial"/>
          <w:bCs/>
          <w:color w:val="000000"/>
          <w:sz w:val="24"/>
          <w:szCs w:val="24"/>
        </w:rPr>
        <w:t>Promoting  equality</w:t>
      </w:r>
      <w:proofErr w:type="gramEnd"/>
      <w:r w:rsidRPr="006F1F19">
        <w:rPr>
          <w:rFonts w:ascii="Arial" w:hAnsi="Arial" w:cs="Arial"/>
          <w:bCs/>
          <w:color w:val="000000"/>
          <w:sz w:val="24"/>
          <w:szCs w:val="24"/>
        </w:rPr>
        <w:t xml:space="preserve"> of opportunity, and providing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w:t>
      </w:r>
    </w:p>
    <w:p w14:paraId="161C48C2" w14:textId="77777777" w:rsidR="00E925A0" w:rsidRPr="006F1F19" w:rsidRDefault="009937C5" w:rsidP="00015FFD">
      <w:pPr>
        <w:spacing w:line="276" w:lineRule="auto"/>
        <w:rPr>
          <w:color w:val="FF0000"/>
        </w:rPr>
      </w:pPr>
      <w:r w:rsidRPr="006F1F19">
        <w:rPr>
          <w:bCs/>
          <w:color w:val="000000"/>
        </w:rPr>
        <w:t>4</w:t>
      </w:r>
      <w:r w:rsidR="00E925A0" w:rsidRPr="006F1F19">
        <w:rPr>
          <w:color w:val="000000"/>
        </w:rPr>
        <w:t>.2</w:t>
      </w:r>
      <w:r w:rsidR="00057B6A" w:rsidRPr="006F1F19">
        <w:rPr>
          <w:color w:val="000000"/>
        </w:rPr>
        <w:t xml:space="preserve"> </w:t>
      </w:r>
      <w:r w:rsidR="00E925A0" w:rsidRPr="006F1F19">
        <w:rPr>
          <w:b/>
          <w:color w:val="000000"/>
        </w:rPr>
        <w:tab/>
        <w:t>Bribery Act 2010</w:t>
      </w:r>
      <w:r w:rsidR="00E925A0" w:rsidRPr="006F1F19">
        <w:rPr>
          <w:color w:val="FF0000"/>
        </w:rPr>
        <w:t xml:space="preserve"> </w:t>
      </w:r>
    </w:p>
    <w:p w14:paraId="562009E6" w14:textId="77777777" w:rsidR="005E7027" w:rsidRPr="006F1F19" w:rsidRDefault="005E7027" w:rsidP="005E7027">
      <w:pPr>
        <w:pStyle w:val="Default"/>
      </w:pPr>
    </w:p>
    <w:p w14:paraId="2628AB13" w14:textId="2E29474F" w:rsidR="00552DCC" w:rsidRPr="006F1F19" w:rsidRDefault="00057B6A" w:rsidP="00552DCC">
      <w:pPr>
        <w:pStyle w:val="Default"/>
        <w:ind w:left="709" w:hanging="709"/>
      </w:pPr>
      <w:r w:rsidRPr="006F1F19">
        <w:t>4.2.1</w:t>
      </w:r>
      <w:r w:rsidRPr="006F1F19">
        <w:tab/>
      </w:r>
      <w:r w:rsidR="00552DCC" w:rsidRPr="006F1F19">
        <w:t xml:space="preserve">The </w:t>
      </w:r>
      <w:r w:rsidR="006F1F19" w:rsidRPr="006F1F19">
        <w:t>ICB</w:t>
      </w:r>
      <w:r w:rsidR="00427F1E" w:rsidRPr="006F1F19">
        <w:t xml:space="preserve"> has a responsibility to ensure that all staff are made aware of their duties and responsibilities arising from The Bribery Act 2010.</w:t>
      </w:r>
      <w:r w:rsidR="00552DCC" w:rsidRPr="006F1F19">
        <w:t xml:space="preserve">  It is therefore extremely important that staff adhere to this and other related policies and documentation (as </w:t>
      </w:r>
      <w:r w:rsidR="00552DCC" w:rsidRPr="006F1F19">
        <w:lastRenderedPageBreak/>
        <w:t xml:space="preserve">detailed on the </w:t>
      </w:r>
      <w:r w:rsidR="006F1F19" w:rsidRPr="006F1F19">
        <w:t>ICB</w:t>
      </w:r>
      <w:r w:rsidR="00552DCC" w:rsidRPr="006F1F19">
        <w:t>’s website) when considering whether to offer or accept gifts and hospitality and/or other incentives.</w:t>
      </w:r>
    </w:p>
    <w:p w14:paraId="0137CEAC" w14:textId="77777777" w:rsidR="00552DCC" w:rsidRPr="006F1F19" w:rsidRDefault="00552DCC" w:rsidP="00552DCC">
      <w:pPr>
        <w:pStyle w:val="Default"/>
        <w:ind w:left="709" w:hanging="709"/>
      </w:pPr>
    </w:p>
    <w:p w14:paraId="55005CFF" w14:textId="4A3BDAC6" w:rsidR="00552DCC" w:rsidRPr="006F1F19" w:rsidRDefault="00552DCC" w:rsidP="00552DCC">
      <w:pPr>
        <w:pStyle w:val="Default"/>
        <w:ind w:left="709" w:hanging="709"/>
      </w:pPr>
      <w:r w:rsidRPr="006F1F19">
        <w:t xml:space="preserve">If fraud, bribery and corruption are particularly relevant to a policy, </w:t>
      </w:r>
      <w:proofErr w:type="gramStart"/>
      <w:r w:rsidRPr="006F1F19">
        <w:t>e.g.</w:t>
      </w:r>
      <w:proofErr w:type="gramEnd"/>
      <w:r w:rsidRPr="006F1F19">
        <w:t xml:space="preserve"> where the policy covers payments, claims, contracts or financial transactions where an individual or company could make a gain and/or cause a loss to the </w:t>
      </w:r>
      <w:r w:rsidR="006F1F19" w:rsidRPr="006F1F19">
        <w:t>ICB</w:t>
      </w:r>
      <w:r w:rsidRPr="006F1F19">
        <w:t xml:space="preserve"> the section should be headed Counter Fraud, Bribery and Corruption and should include a cross reference to the Counter Fraud, Bribery and Corruption Policy. </w:t>
      </w:r>
    </w:p>
    <w:p w14:paraId="09FC8B8B" w14:textId="77777777" w:rsidR="00552DCC" w:rsidRPr="006F1F19" w:rsidRDefault="00552DCC" w:rsidP="00552DCC">
      <w:pPr>
        <w:pStyle w:val="Default"/>
        <w:ind w:left="709" w:hanging="709"/>
      </w:pPr>
    </w:p>
    <w:p w14:paraId="3881F776" w14:textId="77777777" w:rsidR="009262DB" w:rsidRPr="006F1F19" w:rsidRDefault="00552DCC" w:rsidP="00552DCC">
      <w:pPr>
        <w:pStyle w:val="Default"/>
        <w:ind w:left="709" w:hanging="709"/>
      </w:pPr>
      <w:r w:rsidRPr="006F1F19">
        <w:t>Please see Appendix 2 for full details.</w:t>
      </w:r>
    </w:p>
    <w:p w14:paraId="6CFF4AE6" w14:textId="77777777" w:rsidR="00552DCC" w:rsidRPr="006F1F19" w:rsidRDefault="00552DCC" w:rsidP="00552DCC">
      <w:pPr>
        <w:pStyle w:val="Default"/>
        <w:ind w:left="709" w:hanging="709"/>
      </w:pPr>
    </w:p>
    <w:p w14:paraId="18E93C03" w14:textId="77777777" w:rsidR="00552DCC" w:rsidRPr="006F1F19" w:rsidRDefault="00552DCC" w:rsidP="00552DCC">
      <w:pPr>
        <w:spacing w:line="276" w:lineRule="auto"/>
        <w:rPr>
          <w:color w:val="FF0000"/>
        </w:rPr>
      </w:pPr>
      <w:r w:rsidRPr="006F1F19">
        <w:t>4.3</w:t>
      </w:r>
      <w:r w:rsidRPr="006F1F19">
        <w:tab/>
      </w:r>
      <w:r w:rsidRPr="006F1F19">
        <w:rPr>
          <w:b/>
          <w:bCs/>
          <w:lang w:val="en"/>
        </w:rPr>
        <w:t>General Data Protection Regulation (GDPR)</w:t>
      </w:r>
    </w:p>
    <w:p w14:paraId="46B00CA4" w14:textId="77777777" w:rsidR="00552DCC" w:rsidRPr="006F1F19" w:rsidRDefault="00552DCC" w:rsidP="00552DCC">
      <w:pPr>
        <w:pStyle w:val="NormalWeb"/>
        <w:ind w:left="660"/>
        <w:jc w:val="both"/>
        <w:rPr>
          <w:rStyle w:val="Emphasis"/>
          <w:rFonts w:ascii="Arial" w:hAnsi="Arial" w:cs="Arial"/>
          <w:i w:val="0"/>
          <w:iCs w:val="0"/>
          <w:color w:val="000000"/>
        </w:rPr>
      </w:pPr>
    </w:p>
    <w:p w14:paraId="6AE1C957" w14:textId="4BA7F8CA" w:rsidR="00552DCC" w:rsidRPr="006F1F19" w:rsidRDefault="00552DCC" w:rsidP="00552DCC">
      <w:pPr>
        <w:pStyle w:val="Default"/>
        <w:ind w:left="720"/>
        <w:jc w:val="both"/>
        <w:rPr>
          <w:lang w:val="en"/>
        </w:rPr>
      </w:pPr>
      <w:r w:rsidRPr="006F1F19">
        <w:rPr>
          <w:lang w:val="en-US"/>
        </w:rPr>
        <w:t xml:space="preserve">The </w:t>
      </w:r>
      <w:r w:rsidR="006F1F19" w:rsidRPr="006F1F19">
        <w:rPr>
          <w:lang w:val="en-US"/>
        </w:rPr>
        <w:t>ICB</w:t>
      </w:r>
      <w:r w:rsidRPr="006F1F19">
        <w:rPr>
          <w:lang w:val="en-US"/>
        </w:rPr>
        <w:t xml:space="preserve"> is committed to ensuring that all personal information is managed in accordance with current data protection legislation, professional codes of practice and records management and confidentiality guidance.  More detailed information can be found in the </w:t>
      </w:r>
      <w:r w:rsidR="006F1F19" w:rsidRPr="006F1F19">
        <w:rPr>
          <w:lang w:val="en-US"/>
        </w:rPr>
        <w:t>ICB</w:t>
      </w:r>
      <w:r w:rsidRPr="006F1F19">
        <w:rPr>
          <w:lang w:val="en-US"/>
        </w:rPr>
        <w:t>s Data Protection and Confidentiality and related policies and procedures.</w:t>
      </w:r>
    </w:p>
    <w:p w14:paraId="72F5FFAB" w14:textId="77777777" w:rsidR="00552DCC" w:rsidRPr="006F1F19" w:rsidRDefault="00552DCC" w:rsidP="00552DCC">
      <w:pPr>
        <w:pStyle w:val="NormalWeb"/>
        <w:ind w:left="660"/>
        <w:jc w:val="both"/>
        <w:rPr>
          <w:rFonts w:ascii="Arial" w:hAnsi="Arial" w:cs="Arial"/>
          <w:i/>
          <w:iCs/>
        </w:rPr>
      </w:pPr>
    </w:p>
    <w:p w14:paraId="625E4711" w14:textId="77777777" w:rsidR="00552DCC" w:rsidRPr="006F1F19" w:rsidRDefault="00552DCC" w:rsidP="00552DCC">
      <w:pPr>
        <w:pStyle w:val="Default"/>
        <w:ind w:left="709" w:hanging="709"/>
      </w:pPr>
    </w:p>
    <w:p w14:paraId="55D9526F" w14:textId="77777777" w:rsidR="00427F1E" w:rsidRPr="006F1F19" w:rsidRDefault="00427F1E" w:rsidP="009262DB">
      <w:pPr>
        <w:pStyle w:val="Default"/>
      </w:pPr>
    </w:p>
    <w:p w14:paraId="0D3C3E73" w14:textId="77777777" w:rsidR="009262DB" w:rsidRPr="006F1F19" w:rsidRDefault="009262DB" w:rsidP="009262DB">
      <w:pPr>
        <w:pStyle w:val="Default"/>
      </w:pPr>
    </w:p>
    <w:p w14:paraId="5B347840" w14:textId="77777777" w:rsidR="009262DB" w:rsidRPr="006F1F19" w:rsidRDefault="009937C5" w:rsidP="009262DB">
      <w:pPr>
        <w:pStyle w:val="Default"/>
        <w:rPr>
          <w:rFonts w:eastAsia="Arial"/>
          <w:b/>
          <w:bCs/>
        </w:rPr>
      </w:pPr>
      <w:r w:rsidRPr="006F1F19">
        <w:rPr>
          <w:b/>
        </w:rPr>
        <w:t xml:space="preserve">5. </w:t>
      </w:r>
      <w:r w:rsidRPr="006F1F19">
        <w:rPr>
          <w:b/>
        </w:rPr>
        <w:tab/>
      </w:r>
      <w:r w:rsidRPr="006F1F19">
        <w:rPr>
          <w:rFonts w:eastAsia="Arial"/>
          <w:b/>
          <w:bCs/>
        </w:rPr>
        <w:t>NHS C</w:t>
      </w:r>
      <w:r w:rsidRPr="006F1F19">
        <w:rPr>
          <w:rFonts w:eastAsia="Arial"/>
          <w:b/>
          <w:bCs/>
          <w:spacing w:val="1"/>
        </w:rPr>
        <w:t>O</w:t>
      </w:r>
      <w:r w:rsidRPr="006F1F19">
        <w:rPr>
          <w:rFonts w:eastAsia="Arial"/>
          <w:b/>
          <w:bCs/>
        </w:rPr>
        <w:t>N</w:t>
      </w:r>
      <w:r w:rsidRPr="006F1F19">
        <w:rPr>
          <w:rFonts w:eastAsia="Arial"/>
          <w:b/>
          <w:bCs/>
          <w:spacing w:val="1"/>
        </w:rPr>
        <w:t>S</w:t>
      </w:r>
      <w:r w:rsidRPr="006F1F19">
        <w:rPr>
          <w:rFonts w:eastAsia="Arial"/>
          <w:b/>
          <w:bCs/>
        </w:rPr>
        <w:t>TITUTION</w:t>
      </w:r>
    </w:p>
    <w:p w14:paraId="06F60B1E" w14:textId="77777777" w:rsidR="00D41F0B" w:rsidRPr="006F1F19" w:rsidRDefault="00D41F0B" w:rsidP="009262DB">
      <w:pPr>
        <w:pStyle w:val="Default"/>
        <w:rPr>
          <w:rFonts w:eastAsia="Arial"/>
          <w:b/>
          <w:bCs/>
        </w:rPr>
      </w:pPr>
      <w:r w:rsidRPr="006F1F19">
        <w:rPr>
          <w:rFonts w:eastAsia="Arial"/>
          <w:b/>
          <w:bCs/>
        </w:rPr>
        <w:tab/>
      </w:r>
    </w:p>
    <w:p w14:paraId="2815258A" w14:textId="52338D4A" w:rsidR="00C116A9" w:rsidRPr="006F1F19" w:rsidRDefault="00057B6A" w:rsidP="009262DB">
      <w:pPr>
        <w:pStyle w:val="Default"/>
      </w:pPr>
      <w:r w:rsidRPr="006F1F19">
        <w:t>5.1</w:t>
      </w:r>
      <w:r w:rsidR="006F11F7" w:rsidRPr="006F1F19">
        <w:t xml:space="preserve"> </w:t>
      </w:r>
      <w:r w:rsidR="00D41F0B" w:rsidRPr="006F1F19">
        <w:t xml:space="preserve">    The </w:t>
      </w:r>
      <w:r w:rsidR="006F1F19" w:rsidRPr="006F1F19">
        <w:t>ICB</w:t>
      </w:r>
      <w:r w:rsidR="00D41F0B" w:rsidRPr="006F1F19">
        <w:t xml:space="preserve"> is committed to</w:t>
      </w:r>
      <w:r w:rsidR="00E24E6F" w:rsidRPr="006F1F19">
        <w:t xml:space="preserve">: </w:t>
      </w:r>
    </w:p>
    <w:p w14:paraId="4E4DD5FB" w14:textId="77777777" w:rsidR="00C116A9" w:rsidRPr="006F1F19" w:rsidRDefault="00C116A9" w:rsidP="00C116A9">
      <w:pPr>
        <w:widowControl/>
        <w:rPr>
          <w:color w:val="000000"/>
        </w:rPr>
      </w:pPr>
    </w:p>
    <w:p w14:paraId="1B16D687" w14:textId="77777777" w:rsidR="00C116A9" w:rsidRPr="006F1F19" w:rsidRDefault="00C116A9" w:rsidP="00C116A9">
      <w:pPr>
        <w:pStyle w:val="ListParagraph"/>
        <w:numPr>
          <w:ilvl w:val="0"/>
          <w:numId w:val="24"/>
        </w:numPr>
        <w:rPr>
          <w:rFonts w:ascii="Arial" w:hAnsi="Arial" w:cs="Arial"/>
          <w:color w:val="000000"/>
          <w:sz w:val="24"/>
          <w:szCs w:val="24"/>
        </w:rPr>
      </w:pPr>
      <w:r w:rsidRPr="006F1F19">
        <w:rPr>
          <w:rFonts w:ascii="Arial" w:hAnsi="Arial" w:cs="Arial"/>
          <w:color w:val="000000"/>
          <w:sz w:val="24"/>
          <w:szCs w:val="24"/>
        </w:rPr>
        <w:t>Designing and implementing services, policies and measures that meet the diverse needs of its population and workforce, ensuring that no individual or group is disadvantaged.</w:t>
      </w:r>
    </w:p>
    <w:p w14:paraId="5630B270" w14:textId="77777777" w:rsidR="00C116A9" w:rsidRPr="006F1F19" w:rsidRDefault="00E24E6F" w:rsidP="00C116A9">
      <w:pPr>
        <w:pStyle w:val="Default"/>
        <w:rPr>
          <w:b/>
          <w:bCs/>
        </w:rPr>
      </w:pPr>
      <w:r w:rsidRPr="006F1F19">
        <w:t xml:space="preserve">5.2 </w:t>
      </w:r>
      <w:r w:rsidRPr="006F1F19">
        <w:tab/>
      </w:r>
      <w:r w:rsidR="008120A9" w:rsidRPr="006F1F19">
        <w:t xml:space="preserve"> </w:t>
      </w:r>
      <w:r w:rsidR="00C116A9" w:rsidRPr="006F1F19">
        <w:rPr>
          <w:b/>
          <w:bCs/>
        </w:rPr>
        <w:t xml:space="preserve">This Policy supports the NHS Constitution as follows: </w:t>
      </w:r>
    </w:p>
    <w:p w14:paraId="253A51C6" w14:textId="77777777" w:rsidR="00C116A9" w:rsidRPr="006F1F19" w:rsidRDefault="00C116A9" w:rsidP="00C116A9">
      <w:pPr>
        <w:pStyle w:val="Default"/>
      </w:pPr>
    </w:p>
    <w:p w14:paraId="495FDFA9" w14:textId="77777777" w:rsidR="008120A9" w:rsidRPr="006F1F19" w:rsidRDefault="00C116A9" w:rsidP="00C116A9">
      <w:pPr>
        <w:pStyle w:val="Default"/>
        <w:ind w:left="709"/>
      </w:pPr>
      <w:r w:rsidRPr="006F1F19">
        <w:rPr>
          <w:b/>
          <w:bCs/>
        </w:rPr>
        <w:t xml:space="preserve">The NHS aspires to the highest standards of excellence and professionalism </w:t>
      </w:r>
      <w:r w:rsidRPr="006F1F19">
        <w:t>in the provision of high-quality care that is safe, effective and focused on patient experience; in the planning and delivery of the clinical and other services it provides; in the people it employs and the education, training and development they receive; in the leadership and management of its organisations; and through its commitment to innovation and to the promotion and conduct of research to improve the current and future health and care of the population.</w:t>
      </w:r>
    </w:p>
    <w:p w14:paraId="7E144236" w14:textId="77777777" w:rsidR="00E925A0" w:rsidRPr="006F1F19" w:rsidRDefault="00E925A0" w:rsidP="00C116A9">
      <w:pPr>
        <w:spacing w:line="276" w:lineRule="auto"/>
        <w:ind w:left="709"/>
        <w:jc w:val="both"/>
        <w:rPr>
          <w:b/>
        </w:rPr>
      </w:pPr>
    </w:p>
    <w:p w14:paraId="6A3D206E" w14:textId="77777777" w:rsidR="00E925A0" w:rsidRPr="006F1F19" w:rsidRDefault="009937C5" w:rsidP="00015FFD">
      <w:pPr>
        <w:spacing w:line="276" w:lineRule="auto"/>
        <w:jc w:val="both"/>
        <w:rPr>
          <w:rFonts w:eastAsia="Calibri"/>
          <w:b/>
          <w:bCs/>
          <w:lang w:eastAsia="en-US"/>
        </w:rPr>
      </w:pPr>
      <w:r w:rsidRPr="006F1F19">
        <w:rPr>
          <w:b/>
        </w:rPr>
        <w:t>6</w:t>
      </w:r>
      <w:r w:rsidR="009262DB" w:rsidRPr="006F1F19">
        <w:rPr>
          <w:b/>
        </w:rPr>
        <w:t>.</w:t>
      </w:r>
      <w:r w:rsidR="00E87FCE" w:rsidRPr="006F1F19">
        <w:rPr>
          <w:b/>
        </w:rPr>
        <w:t>0</w:t>
      </w:r>
      <w:r w:rsidR="009262DB" w:rsidRPr="006F1F19">
        <w:rPr>
          <w:b/>
        </w:rPr>
        <w:tab/>
      </w:r>
      <w:r w:rsidRPr="006F1F19">
        <w:rPr>
          <w:rFonts w:eastAsia="Calibri"/>
          <w:b/>
          <w:bCs/>
          <w:lang w:eastAsia="en-US"/>
        </w:rPr>
        <w:t>ROLES / RESPONSIBILITIES / DUTIES</w:t>
      </w:r>
    </w:p>
    <w:p w14:paraId="4611FDE4" w14:textId="77777777" w:rsidR="004D286C" w:rsidRPr="006F1F19" w:rsidRDefault="004D286C" w:rsidP="004D286C">
      <w:pPr>
        <w:pStyle w:val="Default"/>
        <w:rPr>
          <w:rFonts w:eastAsia="Calibri"/>
          <w:lang w:eastAsia="en-US"/>
        </w:rPr>
      </w:pPr>
    </w:p>
    <w:p w14:paraId="3B45FD2E" w14:textId="77777777" w:rsidR="004D286C" w:rsidRPr="006F1F19" w:rsidRDefault="00E87FCE" w:rsidP="00057B6A">
      <w:pPr>
        <w:ind w:left="709" w:hanging="709"/>
      </w:pPr>
      <w:r w:rsidRPr="006F1F19">
        <w:rPr>
          <w:rFonts w:eastAsia="Calibri"/>
          <w:lang w:eastAsia="en-US"/>
        </w:rPr>
        <w:t>6.1.</w:t>
      </w:r>
      <w:r w:rsidR="0073620B" w:rsidRPr="006F1F19">
        <w:rPr>
          <w:rFonts w:eastAsia="Calibri"/>
          <w:lang w:eastAsia="en-US"/>
        </w:rPr>
        <w:t>1</w:t>
      </w:r>
      <w:r w:rsidR="00057B6A" w:rsidRPr="006F1F19">
        <w:rPr>
          <w:rFonts w:eastAsia="Calibri"/>
          <w:lang w:eastAsia="en-US"/>
        </w:rPr>
        <w:tab/>
      </w:r>
      <w:r w:rsidR="00057B6A" w:rsidRPr="006F1F19">
        <w:rPr>
          <w:rFonts w:eastAsia="Calibri"/>
          <w:lang w:eastAsia="en-US"/>
        </w:rPr>
        <w:tab/>
      </w:r>
      <w:r w:rsidR="004D286C" w:rsidRPr="006F1F19">
        <w:t>During employment adequate training, support and encouragement are essential to help achieve satisfactory performance.  This will mean that regular discussions about performance will take place between employees and their managers.  During these discussions managers will ensure that employees are clear on the performance expected of them and will coach and develop employees to achieve their objectives. This could involve setting performance or clear expectations regarding behavioural standards or employees in an attempt to encourage improvements, without the recourse to formal procedures.</w:t>
      </w:r>
    </w:p>
    <w:p w14:paraId="070E9007" w14:textId="77777777" w:rsidR="004D286C" w:rsidRPr="006F1F19" w:rsidRDefault="004D286C" w:rsidP="004D286C">
      <w:pPr>
        <w:ind w:left="709" w:hanging="709"/>
        <w:rPr>
          <w:color w:val="000000"/>
        </w:rPr>
      </w:pPr>
    </w:p>
    <w:p w14:paraId="54B80680" w14:textId="77777777" w:rsidR="004D286C" w:rsidRPr="006F1F19" w:rsidRDefault="00E87FCE" w:rsidP="00057B6A">
      <w:pPr>
        <w:ind w:left="709" w:hanging="709"/>
        <w:jc w:val="both"/>
      </w:pPr>
      <w:r w:rsidRPr="006F1F19">
        <w:t>6.1.</w:t>
      </w:r>
      <w:r w:rsidR="0073620B" w:rsidRPr="006F1F19">
        <w:t>2</w:t>
      </w:r>
      <w:r w:rsidR="00057B6A" w:rsidRPr="006F1F19">
        <w:t xml:space="preserve"> </w:t>
      </w:r>
      <w:r w:rsidR="00057B6A" w:rsidRPr="006F1F19">
        <w:tab/>
      </w:r>
      <w:r w:rsidR="00057B6A" w:rsidRPr="006F1F19">
        <w:tab/>
      </w:r>
      <w:r w:rsidR="004D286C" w:rsidRPr="006F1F19">
        <w:t xml:space="preserve">Equally, employees themselves have a responsibility for their individual performance </w:t>
      </w:r>
      <w:r w:rsidR="004D286C" w:rsidRPr="006F1F19">
        <w:lastRenderedPageBreak/>
        <w:t xml:space="preserve">and to recognising their role in the overall performance of their team and the wider organisation. Employees must demonstrate that they are committed to achieving and maintaining the required performance standards.  </w:t>
      </w:r>
    </w:p>
    <w:p w14:paraId="32DE51EA" w14:textId="77777777" w:rsidR="009937C5" w:rsidRPr="006F1F19" w:rsidRDefault="009937C5" w:rsidP="009937C5">
      <w:pPr>
        <w:pStyle w:val="Default"/>
        <w:spacing w:line="276" w:lineRule="auto"/>
      </w:pPr>
    </w:p>
    <w:p w14:paraId="15F949B0" w14:textId="77777777" w:rsidR="004D286C" w:rsidRPr="006F1F19" w:rsidRDefault="00E87FCE" w:rsidP="00057B6A">
      <w:pPr>
        <w:ind w:left="709" w:hanging="709"/>
        <w:jc w:val="both"/>
      </w:pPr>
      <w:r w:rsidRPr="006F1F19">
        <w:t>6.1.</w:t>
      </w:r>
      <w:r w:rsidR="0073620B" w:rsidRPr="006F1F19">
        <w:t>3</w:t>
      </w:r>
      <w:r w:rsidR="004D286C" w:rsidRPr="006F1F19">
        <w:tab/>
        <w:t xml:space="preserve">Where the performance of an employee is affected by a disability, as defined in accordance with the Equality Act 2010, reasonable adjustments will be considered in any aspect of work arrangements to support the employee in their performance at work. Advice should be sought from occupational health and a HR representative in relation to reasonable adjustments that may be required. </w:t>
      </w:r>
    </w:p>
    <w:p w14:paraId="178CA9F3" w14:textId="77777777" w:rsidR="004D286C" w:rsidRPr="006F1F19" w:rsidRDefault="004D286C" w:rsidP="004D286C">
      <w:pPr>
        <w:ind w:left="720" w:hanging="11"/>
        <w:jc w:val="both"/>
      </w:pPr>
    </w:p>
    <w:p w14:paraId="0A608DEC" w14:textId="77777777" w:rsidR="004D286C" w:rsidRPr="006F1F19" w:rsidRDefault="00E87FCE" w:rsidP="00057B6A">
      <w:pPr>
        <w:jc w:val="both"/>
      </w:pPr>
      <w:r w:rsidRPr="006F1F19">
        <w:t>6.1.</w:t>
      </w:r>
      <w:r w:rsidR="0073620B" w:rsidRPr="006F1F19">
        <w:t>4</w:t>
      </w:r>
      <w:r w:rsidR="00057B6A" w:rsidRPr="006F1F19">
        <w:tab/>
      </w:r>
      <w:r w:rsidR="004D286C" w:rsidRPr="006F1F19">
        <w:t>Where appropriate, reference should also be made to the Absence Management policy.</w:t>
      </w:r>
    </w:p>
    <w:p w14:paraId="35314484" w14:textId="77777777" w:rsidR="004D286C" w:rsidRPr="006F1F19" w:rsidRDefault="004D286C" w:rsidP="009937C5">
      <w:pPr>
        <w:pStyle w:val="Default"/>
        <w:spacing w:line="276" w:lineRule="auto"/>
      </w:pPr>
    </w:p>
    <w:p w14:paraId="3E1E551E" w14:textId="77777777" w:rsidR="009937C5" w:rsidRPr="006F1F19" w:rsidRDefault="009937C5" w:rsidP="009937C5">
      <w:pPr>
        <w:spacing w:line="276" w:lineRule="auto"/>
        <w:jc w:val="both"/>
        <w:rPr>
          <w:b/>
        </w:rPr>
      </w:pPr>
      <w:r w:rsidRPr="006F1F19">
        <w:t>6.2</w:t>
      </w:r>
      <w:r w:rsidRPr="006F1F19">
        <w:tab/>
      </w:r>
      <w:r w:rsidRPr="006F1F19">
        <w:rPr>
          <w:b/>
        </w:rPr>
        <w:t xml:space="preserve">Employees </w:t>
      </w:r>
    </w:p>
    <w:p w14:paraId="2CB43F95" w14:textId="77777777" w:rsidR="004D286C" w:rsidRPr="006F1F19" w:rsidRDefault="004D286C" w:rsidP="004D286C">
      <w:pPr>
        <w:pStyle w:val="Default"/>
      </w:pPr>
    </w:p>
    <w:p w14:paraId="19F80F3F" w14:textId="77777777" w:rsidR="004D286C" w:rsidRPr="006F1F19" w:rsidRDefault="00E87FCE" w:rsidP="004D286C">
      <w:pPr>
        <w:pStyle w:val="Default"/>
        <w:ind w:left="709" w:hanging="709"/>
        <w:jc w:val="both"/>
        <w:rPr>
          <w:color w:val="auto"/>
        </w:rPr>
      </w:pPr>
      <w:r w:rsidRPr="006F1F19">
        <w:t>6.2.</w:t>
      </w:r>
      <w:r w:rsidR="0073620B" w:rsidRPr="006F1F19">
        <w:t>1</w:t>
      </w:r>
      <w:r w:rsidR="00057B6A" w:rsidRPr="006F1F19">
        <w:tab/>
      </w:r>
      <w:r w:rsidR="004D286C" w:rsidRPr="006F1F19">
        <w:rPr>
          <w:color w:val="auto"/>
        </w:rPr>
        <w:t>Employees are required to attend all meetings relating to this process.  If they, or their companion, are unable to attend the arranged meeting, they must give notice and reasons why they are unable to attend.  The meeting will then be rescheduled to a mutually convenient time, within 10 working days of the original date wherever possible. However, where an employee fails to attend such meetings without reasonable grounds, or where meetings are repeatedly rescheduled due to issues with an employee or companion availability, then the meeting may be held in their absence. The employee will be informed of this in writing.</w:t>
      </w:r>
    </w:p>
    <w:p w14:paraId="5C6DAEBD" w14:textId="77777777" w:rsidR="004D286C" w:rsidRPr="006F1F19" w:rsidRDefault="004D286C" w:rsidP="004D286C">
      <w:pPr>
        <w:ind w:left="709" w:hanging="709"/>
        <w:jc w:val="both"/>
      </w:pPr>
    </w:p>
    <w:p w14:paraId="76D5741B" w14:textId="77777777" w:rsidR="004D286C" w:rsidRPr="006F1F19" w:rsidRDefault="00E87FCE" w:rsidP="00E87FCE">
      <w:pPr>
        <w:ind w:left="709" w:hanging="709"/>
        <w:jc w:val="both"/>
      </w:pPr>
      <w:r w:rsidRPr="006F1F19">
        <w:t>6.2.</w:t>
      </w:r>
      <w:r w:rsidR="0073620B" w:rsidRPr="006F1F19">
        <w:t>2</w:t>
      </w:r>
      <w:r w:rsidR="00057B6A" w:rsidRPr="006F1F19">
        <w:tab/>
      </w:r>
      <w:r w:rsidR="004D286C" w:rsidRPr="006F1F19">
        <w:t>If at any stage in the procedure after a performance review meeting an employee fails to maintain the required standard of work performance within 12 months of that meeting the manager withholds the right to return to the r</w:t>
      </w:r>
      <w:r w:rsidRPr="006F1F19">
        <w:t xml:space="preserve">elevant stage of the procedure. </w:t>
      </w:r>
      <w:r w:rsidR="004D286C" w:rsidRPr="006F1F19">
        <w:t>The employee will have the right of appeal against any warning or sanction issued in the formal stages of the p</w:t>
      </w:r>
      <w:r w:rsidR="00AF78EB" w:rsidRPr="006F1F19">
        <w:t xml:space="preserve">rocedure. Please refer to </w:t>
      </w:r>
      <w:r w:rsidR="00552DCC" w:rsidRPr="006F1F19">
        <w:t>15</w:t>
      </w:r>
      <w:r w:rsidR="00AF78EB" w:rsidRPr="006F1F19">
        <w:t>.4</w:t>
      </w:r>
      <w:r w:rsidR="004D286C" w:rsidRPr="006F1F19">
        <w:t xml:space="preserve"> - Appeals.</w:t>
      </w:r>
    </w:p>
    <w:p w14:paraId="75D41BC7" w14:textId="77777777" w:rsidR="004D286C" w:rsidRPr="006F1F19" w:rsidRDefault="004D286C" w:rsidP="004D286C">
      <w:pPr>
        <w:ind w:left="720" w:hanging="720"/>
        <w:jc w:val="both"/>
      </w:pPr>
    </w:p>
    <w:p w14:paraId="653A97C1" w14:textId="2503537A" w:rsidR="004D286C" w:rsidRPr="006F1F19" w:rsidRDefault="0073620B" w:rsidP="00E87FCE">
      <w:pPr>
        <w:ind w:left="709" w:hanging="709"/>
        <w:jc w:val="both"/>
      </w:pPr>
      <w:r w:rsidRPr="006F1F19">
        <w:t>6.2.3</w:t>
      </w:r>
      <w:r w:rsidR="00E87FCE" w:rsidRPr="006F1F19">
        <w:tab/>
      </w:r>
      <w:r w:rsidR="004D286C" w:rsidRPr="006F1F19">
        <w:t>At all stages of the procedure employees is to be reminded of the avail</w:t>
      </w:r>
      <w:r w:rsidR="00E87FCE" w:rsidRPr="006F1F19">
        <w:t xml:space="preserve">ability of counselling support. </w:t>
      </w:r>
      <w:r w:rsidR="004D286C" w:rsidRPr="006F1F19">
        <w:rPr>
          <w:bCs/>
        </w:rPr>
        <w:t xml:space="preserve">Any complaints arising from the application of this procedure should be addressed in line with the </w:t>
      </w:r>
      <w:r w:rsidR="006F1F19" w:rsidRPr="006F1F19">
        <w:rPr>
          <w:bCs/>
        </w:rPr>
        <w:t>ICB</w:t>
      </w:r>
      <w:r w:rsidR="004D286C" w:rsidRPr="006F1F19">
        <w:rPr>
          <w:bCs/>
        </w:rPr>
        <w:t>s Grievance procedure.</w:t>
      </w:r>
      <w:r w:rsidR="00E87FCE" w:rsidRPr="006F1F19">
        <w:t xml:space="preserve"> </w:t>
      </w:r>
      <w:r w:rsidR="004D286C" w:rsidRPr="006F1F19">
        <w:t xml:space="preserve">Employees are entitled to be accompanied at all formal meetings by a trade union representative or </w:t>
      </w:r>
      <w:r w:rsidR="006F1F19" w:rsidRPr="006F1F19">
        <w:t>ICB</w:t>
      </w:r>
      <w:r w:rsidR="004D286C" w:rsidRPr="006F1F19">
        <w:t xml:space="preserve"> work colleague.</w:t>
      </w:r>
      <w:r w:rsidR="004D286C" w:rsidRPr="006F1F19">
        <w:rPr>
          <w:color w:val="FF0000"/>
        </w:rPr>
        <w:t xml:space="preserve"> </w:t>
      </w:r>
    </w:p>
    <w:p w14:paraId="13DCA7B3" w14:textId="77777777" w:rsidR="004D286C" w:rsidRPr="006F1F19" w:rsidRDefault="004D286C" w:rsidP="004D286C">
      <w:pPr>
        <w:pStyle w:val="Default"/>
      </w:pPr>
    </w:p>
    <w:p w14:paraId="131A36AD" w14:textId="77777777" w:rsidR="004D286C" w:rsidRPr="006F1F19" w:rsidRDefault="0073620B" w:rsidP="00E87FCE">
      <w:pPr>
        <w:pStyle w:val="Default"/>
        <w:ind w:left="709" w:hanging="709"/>
      </w:pPr>
      <w:r w:rsidRPr="006F1F19">
        <w:t>6.2.4</w:t>
      </w:r>
      <w:r w:rsidR="004D286C" w:rsidRPr="006F1F19">
        <w:tab/>
        <w:t xml:space="preserve">If the employee is a trade union representative, notification should be made to a senior trade union representative or full time official as early as possible once it is acknowledged that the formal stages of the procedure are to be implemented. This notification should only occur however </w:t>
      </w:r>
      <w:r w:rsidR="004D286C" w:rsidRPr="006F1F19">
        <w:rPr>
          <w:bCs/>
        </w:rPr>
        <w:t>with the agreement</w:t>
      </w:r>
      <w:r w:rsidR="004D286C" w:rsidRPr="006F1F19">
        <w:t xml:space="preserve"> of the trade union representative whose performance is in question.</w:t>
      </w:r>
    </w:p>
    <w:p w14:paraId="6FB04A9C" w14:textId="77777777" w:rsidR="004D286C" w:rsidRPr="006F1F19" w:rsidRDefault="004D286C" w:rsidP="004D286C">
      <w:pPr>
        <w:jc w:val="both"/>
        <w:rPr>
          <w:color w:val="FF0000"/>
        </w:rPr>
      </w:pPr>
    </w:p>
    <w:p w14:paraId="592B329D" w14:textId="77777777" w:rsidR="004D286C" w:rsidRPr="006F1F19" w:rsidRDefault="0073620B" w:rsidP="00E87FCE">
      <w:pPr>
        <w:ind w:left="700" w:hanging="700"/>
        <w:jc w:val="both"/>
      </w:pPr>
      <w:r w:rsidRPr="006F1F19">
        <w:t>6.2.5</w:t>
      </w:r>
      <w:r w:rsidR="00E87FCE" w:rsidRPr="006F1F19">
        <w:tab/>
      </w:r>
      <w:r w:rsidR="004D286C" w:rsidRPr="006F1F19">
        <w:t>If the employee has been requested to attend a hearing they must inform the chair of the panel of their chosen companion, at least 2 working d</w:t>
      </w:r>
      <w:r w:rsidR="00E87FCE" w:rsidRPr="006F1F19">
        <w:t xml:space="preserve">ays in advance of the hearing.  </w:t>
      </w:r>
      <w:r w:rsidR="004D286C" w:rsidRPr="006F1F19">
        <w:t>The employee may not insist on being accompanied by a colleague whose presence would prejudice the meeting or who might have a conflict of interes</w:t>
      </w:r>
      <w:r w:rsidR="00E87FCE" w:rsidRPr="006F1F19">
        <w:t xml:space="preserve">t.  </w:t>
      </w:r>
      <w:r w:rsidR="004D286C" w:rsidRPr="006F1F19">
        <w:t xml:space="preserve">Employees do not have the right to be accompanied by an individual acting in a legal capacity.  Should there be any dispute regarding the chosen companion that cannot be resolved, the matter will be escalated to the Head of HR. </w:t>
      </w:r>
    </w:p>
    <w:p w14:paraId="69419942" w14:textId="77777777" w:rsidR="009937C5" w:rsidRPr="006F1F19" w:rsidRDefault="009937C5" w:rsidP="009937C5">
      <w:pPr>
        <w:tabs>
          <w:tab w:val="left" w:pos="7125"/>
        </w:tabs>
        <w:spacing w:line="276" w:lineRule="auto"/>
        <w:jc w:val="both"/>
      </w:pPr>
      <w:r w:rsidRPr="006F1F19">
        <w:tab/>
      </w:r>
    </w:p>
    <w:p w14:paraId="14A16C38" w14:textId="77777777" w:rsidR="009937C5" w:rsidRPr="006F1F19" w:rsidRDefault="009937C5" w:rsidP="009937C5">
      <w:pPr>
        <w:spacing w:line="276" w:lineRule="auto"/>
        <w:jc w:val="both"/>
        <w:rPr>
          <w:b/>
        </w:rPr>
      </w:pPr>
      <w:r w:rsidRPr="006F1F19">
        <w:t>6.3</w:t>
      </w:r>
      <w:r w:rsidRPr="006F1F19">
        <w:rPr>
          <w:b/>
        </w:rPr>
        <w:t xml:space="preserve"> </w:t>
      </w:r>
      <w:r w:rsidRPr="006F1F19">
        <w:rPr>
          <w:b/>
        </w:rPr>
        <w:tab/>
        <w:t xml:space="preserve">Line Manager </w:t>
      </w:r>
    </w:p>
    <w:p w14:paraId="0FC161C2" w14:textId="77777777" w:rsidR="004D286C" w:rsidRPr="006F1F19" w:rsidRDefault="004D286C" w:rsidP="004D286C">
      <w:pPr>
        <w:pStyle w:val="Default"/>
      </w:pPr>
    </w:p>
    <w:p w14:paraId="08D018E9" w14:textId="0545FC16" w:rsidR="004D286C" w:rsidRPr="006F1F19" w:rsidRDefault="0073620B" w:rsidP="004D286C">
      <w:pPr>
        <w:pStyle w:val="Default"/>
        <w:ind w:left="709" w:hanging="709"/>
        <w:jc w:val="both"/>
        <w:rPr>
          <w:color w:val="auto"/>
        </w:rPr>
      </w:pPr>
      <w:r w:rsidRPr="006F1F19">
        <w:lastRenderedPageBreak/>
        <w:t>6.3.1</w:t>
      </w:r>
      <w:r w:rsidR="00E87FCE" w:rsidRPr="006F1F19">
        <w:tab/>
      </w:r>
      <w:r w:rsidR="004D286C" w:rsidRPr="006F1F19">
        <w:rPr>
          <w:color w:val="auto"/>
        </w:rPr>
        <w:t xml:space="preserve">Managers with responsibilities for performance management will receive the appropriate training to help them understand their role and manage performance effectively. This will include information on the objectives of performance management and how this process will operate, as part of the Hull </w:t>
      </w:r>
      <w:r w:rsidR="006F1F19" w:rsidRPr="006F1F19">
        <w:rPr>
          <w:color w:val="auto"/>
        </w:rPr>
        <w:t>ICB</w:t>
      </w:r>
      <w:r w:rsidR="004D286C" w:rsidRPr="006F1F19">
        <w:rPr>
          <w:color w:val="auto"/>
        </w:rPr>
        <w:t xml:space="preserve"> appraisal process.</w:t>
      </w:r>
    </w:p>
    <w:p w14:paraId="3258566C" w14:textId="77777777" w:rsidR="004D286C" w:rsidRPr="006F1F19" w:rsidRDefault="004D286C" w:rsidP="004D286C">
      <w:pPr>
        <w:ind w:left="709" w:hanging="709"/>
        <w:jc w:val="both"/>
      </w:pPr>
    </w:p>
    <w:p w14:paraId="01F8346C" w14:textId="77777777" w:rsidR="004D286C" w:rsidRPr="006F1F19" w:rsidRDefault="0073620B" w:rsidP="004D286C">
      <w:pPr>
        <w:ind w:left="709" w:hanging="709"/>
        <w:jc w:val="both"/>
      </w:pPr>
      <w:r w:rsidRPr="006F1F19">
        <w:t>6.3.2</w:t>
      </w:r>
      <w:r w:rsidR="00E87FCE" w:rsidRPr="006F1F19">
        <w:tab/>
      </w:r>
      <w:r w:rsidR="004D286C" w:rsidRPr="006F1F19">
        <w:t>If an employee’s performance causes concern this should be discussed with the employee at the earliest opportunity to identify possible causes for the underperformance. If these issues are persistent, line managers should refer to the informal stage of this procedure.</w:t>
      </w:r>
    </w:p>
    <w:p w14:paraId="29FFB5C7" w14:textId="77777777" w:rsidR="004D286C" w:rsidRPr="006F1F19" w:rsidRDefault="004D286C" w:rsidP="004D286C">
      <w:pPr>
        <w:ind w:left="709" w:hanging="709"/>
        <w:jc w:val="both"/>
      </w:pPr>
    </w:p>
    <w:p w14:paraId="51ED6305" w14:textId="295D649E" w:rsidR="004D286C" w:rsidRPr="006F1F19" w:rsidRDefault="0073620B" w:rsidP="004D286C">
      <w:pPr>
        <w:ind w:left="709" w:hanging="709"/>
        <w:jc w:val="both"/>
      </w:pPr>
      <w:r w:rsidRPr="006F1F19">
        <w:t>6.3.3</w:t>
      </w:r>
      <w:r w:rsidR="00E87FCE" w:rsidRPr="006F1F19">
        <w:tab/>
      </w:r>
      <w:r w:rsidR="004D286C" w:rsidRPr="006F1F19">
        <w:t xml:space="preserve">This procedure will be implemented where the manager considers that an employee is underperforming </w:t>
      </w:r>
      <w:r w:rsidR="00552DCC" w:rsidRPr="006F1F19">
        <w:t xml:space="preserve">and not </w:t>
      </w:r>
      <w:r w:rsidR="004D286C" w:rsidRPr="006F1F19">
        <w:t>maintain</w:t>
      </w:r>
      <w:r w:rsidR="00552DCC" w:rsidRPr="006F1F19">
        <w:t>ing</w:t>
      </w:r>
      <w:r w:rsidR="004D286C" w:rsidRPr="006F1F19">
        <w:t xml:space="preserve"> defined standards of work. Issues regarding misconduct and ill-health will be addressed under the appropriate policy (please refer to the Disciplinary Policy and Absence Management Policy and seek HR advice where necessary).  </w:t>
      </w:r>
    </w:p>
    <w:p w14:paraId="1AFC8B7D" w14:textId="77777777" w:rsidR="004D286C" w:rsidRPr="006F1F19" w:rsidRDefault="004D286C" w:rsidP="004D286C">
      <w:pPr>
        <w:ind w:left="709" w:hanging="709"/>
        <w:jc w:val="both"/>
      </w:pPr>
    </w:p>
    <w:p w14:paraId="657FF7A0" w14:textId="77777777" w:rsidR="004D286C" w:rsidRPr="006F1F19" w:rsidRDefault="0073620B" w:rsidP="00E87FCE">
      <w:pPr>
        <w:ind w:left="709" w:hanging="709"/>
        <w:jc w:val="both"/>
      </w:pPr>
      <w:r w:rsidRPr="006F1F19">
        <w:t>6.3.4</w:t>
      </w:r>
      <w:r w:rsidR="00E87FCE" w:rsidRPr="006F1F19">
        <w:tab/>
      </w:r>
      <w:r w:rsidR="004D286C" w:rsidRPr="006F1F19">
        <w:t xml:space="preserve">Every attempt will be made to ensure that any employee targets and timescales set are a reasonable expectation and are agreed between the line manager and employee. Where this agreement cannot be reached, it may be necessary for management to set the target that the employee is reasonably required to achieve within the timescale.  </w:t>
      </w:r>
    </w:p>
    <w:p w14:paraId="794B9E52" w14:textId="77777777" w:rsidR="004D286C" w:rsidRPr="006F1F19" w:rsidRDefault="004D286C" w:rsidP="004D286C">
      <w:pPr>
        <w:pStyle w:val="Default"/>
      </w:pPr>
    </w:p>
    <w:p w14:paraId="6505B0E3" w14:textId="252E7098" w:rsidR="004D286C" w:rsidRPr="006F1F19" w:rsidRDefault="0073620B" w:rsidP="004D286C">
      <w:pPr>
        <w:pStyle w:val="Default"/>
        <w:ind w:left="720" w:hanging="720"/>
        <w:jc w:val="both"/>
      </w:pPr>
      <w:r w:rsidRPr="006F1F19">
        <w:t>6.3.5</w:t>
      </w:r>
      <w:r w:rsidR="00E87FCE" w:rsidRPr="006F1F19">
        <w:tab/>
      </w:r>
      <w:r w:rsidR="004D286C" w:rsidRPr="006F1F19">
        <w:t xml:space="preserve">In exceptional circumstances, where there are concerns that an employee’s </w:t>
      </w:r>
      <w:proofErr w:type="gramStart"/>
      <w:r w:rsidR="004D286C" w:rsidRPr="006F1F19">
        <w:t>performance  represents</w:t>
      </w:r>
      <w:proofErr w:type="gramEnd"/>
      <w:r w:rsidR="004D286C" w:rsidRPr="006F1F19">
        <w:t xml:space="preserve"> a significant danger to themselves, colleagues, service users or the financial/physical resources of the </w:t>
      </w:r>
      <w:r w:rsidR="006F1F19" w:rsidRPr="006F1F19">
        <w:t>ICB</w:t>
      </w:r>
      <w:r w:rsidR="004D286C" w:rsidRPr="006F1F19">
        <w:t xml:space="preserve">, temporary redeployment (where available) or suspension on full pay may be considered, pending a referral to occupational health and/or a managing work performance meeting.  </w:t>
      </w:r>
    </w:p>
    <w:p w14:paraId="265FF378" w14:textId="77777777" w:rsidR="004D286C" w:rsidRPr="006F1F19" w:rsidRDefault="004D286C" w:rsidP="004D286C">
      <w:pPr>
        <w:ind w:left="720" w:hanging="720"/>
        <w:jc w:val="both"/>
        <w:rPr>
          <w:color w:val="000000"/>
        </w:rPr>
      </w:pPr>
      <w:r w:rsidRPr="006F1F19">
        <w:rPr>
          <w:color w:val="000000"/>
        </w:rPr>
        <w:t xml:space="preserve"> </w:t>
      </w:r>
    </w:p>
    <w:p w14:paraId="4A0C17DD" w14:textId="77777777" w:rsidR="004D286C" w:rsidRPr="006F1F19" w:rsidRDefault="0073620B" w:rsidP="004D286C">
      <w:pPr>
        <w:ind w:left="720" w:hanging="720"/>
        <w:jc w:val="both"/>
        <w:rPr>
          <w:lang w:val="x-none" w:eastAsia="x-none"/>
        </w:rPr>
      </w:pPr>
      <w:r w:rsidRPr="006F1F19">
        <w:rPr>
          <w:lang w:eastAsia="x-none"/>
        </w:rPr>
        <w:t>6.3.6</w:t>
      </w:r>
      <w:r w:rsidR="00E87FCE" w:rsidRPr="006F1F19">
        <w:rPr>
          <w:lang w:eastAsia="x-none"/>
        </w:rPr>
        <w:tab/>
      </w:r>
      <w:r w:rsidR="004D286C" w:rsidRPr="006F1F19">
        <w:rPr>
          <w:lang w:val="x-none" w:eastAsia="x-none"/>
        </w:rPr>
        <w:t>Advice must be sought from a</w:t>
      </w:r>
      <w:r w:rsidR="004D286C" w:rsidRPr="006F1F19">
        <w:rPr>
          <w:lang w:eastAsia="x-none"/>
        </w:rPr>
        <w:t xml:space="preserve">n HR </w:t>
      </w:r>
      <w:r w:rsidR="004D286C" w:rsidRPr="006F1F19">
        <w:rPr>
          <w:lang w:val="x-none" w:eastAsia="x-none"/>
        </w:rPr>
        <w:t>representative prior to contacting the employee where temporary redeployment or suspension is a possibility. The reason for temporary redeployment or suspension will be confirmed in writing to the employee. Such a transfer/suspension is precautionary, does not constitute a sanction and will not prejudice the outcome of any potential meeting or hearing held in line with this policy.</w:t>
      </w:r>
    </w:p>
    <w:p w14:paraId="4CFC47E2" w14:textId="77777777" w:rsidR="00552DCC" w:rsidRPr="006F1F19" w:rsidRDefault="00552DCC" w:rsidP="00552DCC">
      <w:pPr>
        <w:pStyle w:val="Default"/>
        <w:rPr>
          <w:lang w:val="x-none" w:eastAsia="x-none"/>
        </w:rPr>
      </w:pPr>
    </w:p>
    <w:p w14:paraId="055E97B3" w14:textId="77777777" w:rsidR="00552DCC" w:rsidRPr="006F1F19" w:rsidRDefault="00552DCC" w:rsidP="00552DCC">
      <w:pPr>
        <w:pStyle w:val="Default"/>
        <w:rPr>
          <w:b/>
          <w:bCs/>
          <w:lang w:eastAsia="x-none"/>
        </w:rPr>
      </w:pPr>
      <w:r w:rsidRPr="006F1F19">
        <w:rPr>
          <w:b/>
          <w:bCs/>
          <w:lang w:eastAsia="x-none"/>
        </w:rPr>
        <w:t>6..4</w:t>
      </w:r>
      <w:r w:rsidRPr="006F1F19">
        <w:rPr>
          <w:b/>
          <w:bCs/>
          <w:lang w:eastAsia="x-none"/>
        </w:rPr>
        <w:tab/>
        <w:t>Human Resources</w:t>
      </w:r>
    </w:p>
    <w:p w14:paraId="18EE6567" w14:textId="77777777" w:rsidR="00552DCC" w:rsidRPr="006F1F19" w:rsidRDefault="00552DCC" w:rsidP="006F1F19">
      <w:pPr>
        <w:pStyle w:val="Default"/>
        <w:rPr>
          <w:b/>
          <w:bCs/>
          <w:lang w:eastAsia="x-none"/>
        </w:rPr>
      </w:pPr>
    </w:p>
    <w:p w14:paraId="24B689ED" w14:textId="490BE1C4" w:rsidR="00552DCC" w:rsidRPr="006F1F19" w:rsidRDefault="00552DCC" w:rsidP="006F1F19">
      <w:pPr>
        <w:pStyle w:val="Default"/>
        <w:ind w:left="709" w:hanging="709"/>
      </w:pPr>
      <w:r w:rsidRPr="006F1F19">
        <w:t>6.4.1</w:t>
      </w:r>
      <w:r w:rsidRPr="006F1F19">
        <w:tab/>
        <w:t xml:space="preserve">The Human Resources representative will provide advice and support on all aspects of this policy to ensure application and support.  </w:t>
      </w:r>
    </w:p>
    <w:p w14:paraId="09D61681" w14:textId="77777777" w:rsidR="00552DCC" w:rsidRPr="006F1F19" w:rsidRDefault="00552DCC" w:rsidP="00552DCC">
      <w:pPr>
        <w:pStyle w:val="Default"/>
        <w:ind w:left="709" w:hanging="709"/>
      </w:pPr>
    </w:p>
    <w:p w14:paraId="7529F853" w14:textId="77777777" w:rsidR="00552DCC" w:rsidRPr="006F1F19" w:rsidRDefault="00552DCC" w:rsidP="00552DCC">
      <w:pPr>
        <w:pStyle w:val="Default"/>
        <w:ind w:left="709" w:hanging="709"/>
      </w:pPr>
    </w:p>
    <w:p w14:paraId="66288176" w14:textId="77777777" w:rsidR="00552DCC" w:rsidRPr="006F1F19" w:rsidRDefault="00552DCC" w:rsidP="00552DCC">
      <w:pPr>
        <w:rPr>
          <w:rFonts w:eastAsia="Arial"/>
          <w:b/>
          <w:bCs/>
          <w:color w:val="4F81BD" w:themeColor="accent1"/>
          <w:lang w:val="pl"/>
        </w:rPr>
      </w:pPr>
      <w:r w:rsidRPr="006F1F19">
        <w:rPr>
          <w:rFonts w:eastAsia="Arial"/>
          <w:b/>
          <w:bCs/>
          <w:color w:val="4F80BD"/>
          <w:lang w:val="pl"/>
        </w:rPr>
        <w:t>7.</w:t>
      </w:r>
      <w:r w:rsidRPr="006F1F19">
        <w:tab/>
      </w:r>
      <w:r w:rsidRPr="006F1F19">
        <w:rPr>
          <w:rFonts w:eastAsia="Arial"/>
          <w:b/>
          <w:bCs/>
          <w:color w:val="4F80BD"/>
          <w:lang w:val="pl"/>
        </w:rPr>
        <w:t>SUPPORT DURING A PERFORMANCE MANAGMENT PROGRESS</w:t>
      </w:r>
    </w:p>
    <w:p w14:paraId="3AFB68B4" w14:textId="77777777" w:rsidR="00552DCC" w:rsidRPr="006F1F19" w:rsidRDefault="00552DCC" w:rsidP="00552DCC">
      <w:pPr>
        <w:pStyle w:val="Normal2"/>
        <w:rPr>
          <w:rFonts w:eastAsia="Arial"/>
          <w:sz w:val="24"/>
          <w:szCs w:val="24"/>
          <w:lang w:val="pl"/>
        </w:rPr>
      </w:pPr>
      <w:r w:rsidRPr="006F1F19">
        <w:rPr>
          <w:rFonts w:eastAsia="Arial"/>
          <w:color w:val="881798"/>
          <w:sz w:val="24"/>
          <w:szCs w:val="24"/>
          <w:u w:val="single"/>
        </w:rPr>
        <w:t xml:space="preserve"> </w:t>
      </w:r>
    </w:p>
    <w:p w14:paraId="59EC9D40" w14:textId="49103949" w:rsidR="00552DCC" w:rsidRPr="006F1F19" w:rsidRDefault="00552DCC" w:rsidP="00552DCC">
      <w:pPr>
        <w:pStyle w:val="Normal2"/>
        <w:ind w:left="709" w:firstLine="0"/>
        <w:rPr>
          <w:rFonts w:eastAsia="Arial"/>
          <w:sz w:val="24"/>
          <w:szCs w:val="24"/>
          <w:lang w:val="pl"/>
        </w:rPr>
      </w:pPr>
      <w:r w:rsidRPr="006F1F19">
        <w:rPr>
          <w:rFonts w:eastAsia="Arial"/>
          <w:sz w:val="24"/>
          <w:szCs w:val="24"/>
        </w:rPr>
        <w:t>Being subject to a performance management process can be an upsetting and stressful time for the employee</w:t>
      </w:r>
      <w:r w:rsidR="002607FA" w:rsidRPr="006F1F19">
        <w:rPr>
          <w:rFonts w:eastAsia="Arial"/>
          <w:sz w:val="24"/>
          <w:szCs w:val="24"/>
        </w:rPr>
        <w:t xml:space="preserve"> and line </w:t>
      </w:r>
      <w:proofErr w:type="gramStart"/>
      <w:r w:rsidR="002607FA" w:rsidRPr="006F1F19">
        <w:rPr>
          <w:rFonts w:eastAsia="Arial"/>
          <w:sz w:val="24"/>
          <w:szCs w:val="24"/>
        </w:rPr>
        <w:t>manager</w:t>
      </w:r>
      <w:r w:rsidRPr="006F1F19">
        <w:rPr>
          <w:rFonts w:eastAsia="Arial"/>
          <w:sz w:val="24"/>
          <w:szCs w:val="24"/>
        </w:rPr>
        <w:t xml:space="preserve"> .</w:t>
      </w:r>
      <w:proofErr w:type="gramEnd"/>
      <w:r w:rsidRPr="006F1F19">
        <w:rPr>
          <w:rFonts w:eastAsia="Arial"/>
          <w:sz w:val="24"/>
          <w:szCs w:val="24"/>
        </w:rPr>
        <w:t xml:space="preserve"> Concern for the health and wellbeing of individuals involved in the process should be paramount and continually assessed. </w:t>
      </w:r>
    </w:p>
    <w:p w14:paraId="6559949D" w14:textId="77777777" w:rsidR="00552DCC" w:rsidRPr="006F1F19" w:rsidRDefault="00552DCC" w:rsidP="00552DCC">
      <w:pPr>
        <w:ind w:left="720"/>
        <w:rPr>
          <w:rFonts w:eastAsia="Arial"/>
        </w:rPr>
      </w:pPr>
      <w:r w:rsidRPr="006F1F19">
        <w:rPr>
          <w:rFonts w:eastAsia="Arial"/>
        </w:rPr>
        <w:t xml:space="preserve">A series of options have been put into place to enable staff to be supported. </w:t>
      </w:r>
    </w:p>
    <w:p w14:paraId="38A7283F" w14:textId="77777777" w:rsidR="00552DCC" w:rsidRPr="006F1F19" w:rsidRDefault="00552DCC" w:rsidP="00552DCC">
      <w:pPr>
        <w:pStyle w:val="Default"/>
        <w:rPr>
          <w:rFonts w:eastAsia="Arial"/>
          <w:color w:val="auto"/>
        </w:rPr>
      </w:pPr>
    </w:p>
    <w:p w14:paraId="7FBFD139" w14:textId="77777777" w:rsidR="00552DCC" w:rsidRPr="006F1F19" w:rsidRDefault="00552DCC" w:rsidP="00552DCC">
      <w:pPr>
        <w:ind w:left="720"/>
        <w:rPr>
          <w:rFonts w:eastAsia="Arial"/>
          <w:lang w:val="pl"/>
        </w:rPr>
      </w:pPr>
      <w:r w:rsidRPr="006F1F19">
        <w:rPr>
          <w:rFonts w:eastAsia="Arial"/>
          <w:b/>
          <w:bCs/>
        </w:rPr>
        <w:lastRenderedPageBreak/>
        <w:t xml:space="preserve">Occupational health service </w:t>
      </w:r>
    </w:p>
    <w:p w14:paraId="7CCA7DD3" w14:textId="77777777" w:rsidR="00552DCC" w:rsidRPr="006F1F19" w:rsidRDefault="00552DCC" w:rsidP="00552DCC">
      <w:pPr>
        <w:ind w:left="720"/>
        <w:rPr>
          <w:rFonts w:eastAsia="Arial"/>
        </w:rPr>
      </w:pPr>
      <w:r w:rsidRPr="006F1F19">
        <w:rPr>
          <w:rFonts w:eastAsia="Arial"/>
        </w:rPr>
        <w:t>Any member of staff who is involved in a performance management process may find it helpful to talk to the occupational health service. All employees have a right to self-refer to occupational health.</w:t>
      </w:r>
    </w:p>
    <w:p w14:paraId="7F4A0D3F" w14:textId="77777777" w:rsidR="00552DCC" w:rsidRPr="006F1F19" w:rsidRDefault="00552DCC" w:rsidP="00552DCC">
      <w:pPr>
        <w:ind w:left="720" w:hanging="720"/>
        <w:rPr>
          <w:rFonts w:eastAsia="Calibri"/>
          <w:lang w:val="pl"/>
        </w:rPr>
      </w:pPr>
    </w:p>
    <w:p w14:paraId="56EB24FE" w14:textId="77777777" w:rsidR="00552DCC" w:rsidRPr="006F1F19" w:rsidRDefault="00552DCC" w:rsidP="00552DCC">
      <w:pPr>
        <w:ind w:left="720"/>
        <w:rPr>
          <w:rFonts w:eastAsia="Arial"/>
          <w:lang w:val="pl"/>
        </w:rPr>
      </w:pPr>
      <w:r w:rsidRPr="006F1F19">
        <w:rPr>
          <w:rFonts w:eastAsia="Arial"/>
          <w:b/>
          <w:bCs/>
        </w:rPr>
        <w:t xml:space="preserve">Counselling </w:t>
      </w:r>
    </w:p>
    <w:p w14:paraId="15F70EE6" w14:textId="77777777" w:rsidR="00552DCC" w:rsidRPr="006F1F19" w:rsidRDefault="00552DCC" w:rsidP="00552DCC">
      <w:pPr>
        <w:ind w:left="720"/>
        <w:rPr>
          <w:rFonts w:eastAsia="Arial"/>
        </w:rPr>
      </w:pPr>
      <w:r w:rsidRPr="006F1F19">
        <w:rPr>
          <w:rFonts w:eastAsia="Arial"/>
        </w:rPr>
        <w:t xml:space="preserve">Counselling services are confidential and can be accessed through the Occupational Health Service. All employees can access the counselling service.    </w:t>
      </w:r>
    </w:p>
    <w:p w14:paraId="4203533D" w14:textId="77777777" w:rsidR="00552DCC" w:rsidRPr="006F1F19" w:rsidRDefault="00552DCC" w:rsidP="00552DCC">
      <w:pPr>
        <w:pStyle w:val="Default"/>
        <w:rPr>
          <w:rFonts w:eastAsia="Arial"/>
          <w:color w:val="auto"/>
        </w:rPr>
      </w:pPr>
    </w:p>
    <w:p w14:paraId="149D2228" w14:textId="77777777" w:rsidR="00552DCC" w:rsidRPr="006F1F19" w:rsidRDefault="00552DCC" w:rsidP="00552DCC">
      <w:pPr>
        <w:pStyle w:val="Default"/>
        <w:ind w:left="709"/>
        <w:rPr>
          <w:rFonts w:eastAsia="Arial"/>
          <w:color w:val="auto"/>
        </w:rPr>
      </w:pPr>
      <w:r w:rsidRPr="006F1F19">
        <w:rPr>
          <w:rFonts w:eastAsia="Arial"/>
          <w:color w:val="auto"/>
        </w:rPr>
        <w:t xml:space="preserve">If employees are not familiar with the details of their occupational health department, the HR team can advise.  </w:t>
      </w:r>
    </w:p>
    <w:p w14:paraId="6B340795" w14:textId="77777777" w:rsidR="00552DCC" w:rsidRPr="006F1F19" w:rsidRDefault="00552DCC" w:rsidP="00552DCC">
      <w:pPr>
        <w:ind w:left="720" w:hanging="720"/>
        <w:rPr>
          <w:rFonts w:eastAsia="Calibri"/>
          <w:lang w:val="pl"/>
        </w:rPr>
      </w:pPr>
    </w:p>
    <w:p w14:paraId="4613E207" w14:textId="77777777" w:rsidR="00552DCC" w:rsidRPr="006F1F19" w:rsidRDefault="00552DCC" w:rsidP="00552DCC">
      <w:pPr>
        <w:ind w:left="720"/>
        <w:rPr>
          <w:rFonts w:eastAsia="Arial"/>
          <w:lang w:val="pl"/>
        </w:rPr>
      </w:pPr>
      <w:r w:rsidRPr="006F1F19">
        <w:rPr>
          <w:rFonts w:eastAsia="Arial"/>
          <w:b/>
          <w:bCs/>
        </w:rPr>
        <w:t xml:space="preserve">Trade unions </w:t>
      </w:r>
    </w:p>
    <w:p w14:paraId="03D30CF9" w14:textId="454CC056" w:rsidR="00552DCC" w:rsidRPr="006F1F19" w:rsidRDefault="00552DCC" w:rsidP="00552DCC">
      <w:pPr>
        <w:ind w:left="720"/>
        <w:rPr>
          <w:rFonts w:eastAsia="Calibri"/>
          <w:lang w:val="pl"/>
        </w:rPr>
      </w:pPr>
      <w:r w:rsidRPr="006F1F19">
        <w:rPr>
          <w:rFonts w:eastAsia="Arial"/>
        </w:rPr>
        <w:t xml:space="preserve">The </w:t>
      </w:r>
      <w:r w:rsidR="006F1F19" w:rsidRPr="006F1F19">
        <w:rPr>
          <w:rFonts w:eastAsia="Arial"/>
        </w:rPr>
        <w:t>ICB</w:t>
      </w:r>
      <w:r w:rsidRPr="006F1F19">
        <w:rPr>
          <w:rFonts w:eastAsia="Arial"/>
        </w:rPr>
        <w:t xml:space="preserve"> recognises the important role of trade unions and staff organisations and will work in conjunction with them throughout investigation and disciplinary procedures</w:t>
      </w:r>
      <w:r w:rsidRPr="006F1F19">
        <w:rPr>
          <w:rFonts w:eastAsia="Calibri"/>
        </w:rPr>
        <w:t xml:space="preserve">. </w:t>
      </w:r>
    </w:p>
    <w:p w14:paraId="52A56B8C" w14:textId="77777777" w:rsidR="00552DCC" w:rsidRPr="006F1F19" w:rsidRDefault="00552DCC" w:rsidP="00552DCC">
      <w:pPr>
        <w:ind w:left="720" w:hanging="720"/>
        <w:rPr>
          <w:rFonts w:eastAsia="Calibri"/>
          <w:lang w:val="pl"/>
        </w:rPr>
      </w:pPr>
    </w:p>
    <w:p w14:paraId="2F1BB174" w14:textId="77777777" w:rsidR="00552DCC" w:rsidRPr="006F1F19" w:rsidRDefault="00552DCC" w:rsidP="00552DCC">
      <w:pPr>
        <w:ind w:left="720"/>
        <w:rPr>
          <w:rFonts w:eastAsia="Arial"/>
          <w:lang w:val="pl"/>
        </w:rPr>
      </w:pPr>
      <w:r w:rsidRPr="006F1F19">
        <w:rPr>
          <w:rFonts w:eastAsia="Arial"/>
          <w:b/>
          <w:bCs/>
        </w:rPr>
        <w:t>Mental Health First Aiders (MHFA)</w:t>
      </w:r>
    </w:p>
    <w:p w14:paraId="54736F94" w14:textId="18692C8B" w:rsidR="00552DCC" w:rsidRPr="006F1F19" w:rsidRDefault="00552DCC" w:rsidP="00552DCC">
      <w:pPr>
        <w:ind w:left="720"/>
        <w:rPr>
          <w:rFonts w:eastAsia="Arial"/>
          <w:lang w:val="pl"/>
        </w:rPr>
      </w:pPr>
      <w:r w:rsidRPr="006F1F19">
        <w:rPr>
          <w:rFonts w:eastAsia="Arial"/>
        </w:rPr>
        <w:t xml:space="preserve">The </w:t>
      </w:r>
      <w:r w:rsidR="006F1F19" w:rsidRPr="006F1F19">
        <w:rPr>
          <w:rFonts w:eastAsia="Arial"/>
        </w:rPr>
        <w:t>ICB</w:t>
      </w:r>
      <w:r w:rsidRPr="006F1F19">
        <w:rPr>
          <w:rFonts w:eastAsia="Arial"/>
        </w:rPr>
        <w:t xml:space="preserve"> has mental health first aiders in place who are trained to listen non-judgementally and hold supportive conversations using the MHFA action plan. MHFA’s signpost people to professional help, recognising that their role as MHFA does not replace the need for ongoing support.</w:t>
      </w:r>
    </w:p>
    <w:p w14:paraId="6B8C62B2" w14:textId="77777777" w:rsidR="00552DCC" w:rsidRPr="006F1F19" w:rsidRDefault="00552DCC" w:rsidP="00552DCC">
      <w:pPr>
        <w:rPr>
          <w:rFonts w:eastAsia="Calibri"/>
          <w:lang w:val="pl"/>
        </w:rPr>
      </w:pPr>
    </w:p>
    <w:p w14:paraId="03B33004" w14:textId="16E97D11" w:rsidR="00552DCC" w:rsidRPr="006F1F19" w:rsidRDefault="00552DCC" w:rsidP="00552DCC">
      <w:pPr>
        <w:pStyle w:val="Default"/>
        <w:ind w:left="720"/>
        <w:rPr>
          <w:rFonts w:eastAsia="Arial"/>
          <w:color w:val="auto"/>
          <w:lang w:val="pl"/>
        </w:rPr>
      </w:pPr>
      <w:r w:rsidRPr="006F1F19">
        <w:rPr>
          <w:rFonts w:eastAsia="Arial"/>
          <w:color w:val="auto"/>
        </w:rPr>
        <w:t xml:space="preserve">Employees may be able to use an employee assistance programme and should speak to their HR departments to understand if their </w:t>
      </w:r>
      <w:r w:rsidR="006F1F19" w:rsidRPr="006F1F19">
        <w:rPr>
          <w:rFonts w:eastAsia="Arial"/>
          <w:color w:val="auto"/>
        </w:rPr>
        <w:t>ICB</w:t>
      </w:r>
      <w:r w:rsidRPr="006F1F19">
        <w:rPr>
          <w:rFonts w:eastAsia="Arial"/>
          <w:color w:val="auto"/>
        </w:rPr>
        <w:t xml:space="preserve"> has access to this.</w:t>
      </w:r>
    </w:p>
    <w:p w14:paraId="6CACAE44" w14:textId="77777777" w:rsidR="00552DCC" w:rsidRPr="006F1F19" w:rsidRDefault="00552DCC" w:rsidP="006F1F19">
      <w:pPr>
        <w:pStyle w:val="Default"/>
      </w:pPr>
    </w:p>
    <w:p w14:paraId="37A653E0" w14:textId="77777777" w:rsidR="00552DCC" w:rsidRPr="006F1F19" w:rsidRDefault="00552DCC" w:rsidP="005E6CE8">
      <w:pPr>
        <w:pStyle w:val="Default"/>
      </w:pPr>
    </w:p>
    <w:p w14:paraId="02EC84E1" w14:textId="77777777" w:rsidR="0021684C" w:rsidRPr="006F1F19" w:rsidRDefault="00552DCC" w:rsidP="00015FFD">
      <w:pPr>
        <w:spacing w:line="276" w:lineRule="auto"/>
        <w:jc w:val="both"/>
        <w:rPr>
          <w:rFonts w:eastAsia="Calibri"/>
          <w:b/>
          <w:bCs/>
          <w:lang w:eastAsia="en-US"/>
        </w:rPr>
      </w:pPr>
      <w:r w:rsidRPr="006F1F19">
        <w:rPr>
          <w:rFonts w:eastAsia="Calibri"/>
          <w:b/>
          <w:lang w:eastAsia="en-US"/>
        </w:rPr>
        <w:t>8</w:t>
      </w:r>
      <w:r w:rsidR="0021684C" w:rsidRPr="006F1F19">
        <w:rPr>
          <w:rFonts w:eastAsia="Calibri"/>
          <w:b/>
          <w:lang w:eastAsia="en-US"/>
        </w:rPr>
        <w:t xml:space="preserve">. </w:t>
      </w:r>
      <w:r w:rsidR="0021684C" w:rsidRPr="006F1F19">
        <w:rPr>
          <w:rFonts w:eastAsia="Calibri"/>
          <w:b/>
          <w:lang w:eastAsia="en-US"/>
        </w:rPr>
        <w:tab/>
      </w:r>
      <w:r w:rsidR="009937C5" w:rsidRPr="006F1F19">
        <w:rPr>
          <w:rFonts w:eastAsia="Calibri"/>
          <w:b/>
          <w:bCs/>
          <w:lang w:eastAsia="en-US"/>
        </w:rPr>
        <w:t>IMPLEMENTATION</w:t>
      </w:r>
    </w:p>
    <w:p w14:paraId="46B270AC" w14:textId="77777777" w:rsidR="00552DCC" w:rsidRPr="006F1F19" w:rsidRDefault="00552DCC" w:rsidP="00552DCC">
      <w:pPr>
        <w:pStyle w:val="Default"/>
        <w:rPr>
          <w:rFonts w:eastAsia="Calibri"/>
          <w:lang w:eastAsia="en-US"/>
        </w:rPr>
      </w:pPr>
    </w:p>
    <w:p w14:paraId="46995486" w14:textId="588B5376" w:rsidR="00552DCC" w:rsidRPr="006F1F19" w:rsidRDefault="00552DCC" w:rsidP="00552DCC">
      <w:pPr>
        <w:pStyle w:val="Default"/>
        <w:ind w:left="709" w:hanging="709"/>
        <w:rPr>
          <w:rFonts w:eastAsia="Calibri"/>
          <w:lang w:eastAsia="en-US"/>
        </w:rPr>
      </w:pPr>
      <w:proofErr w:type="gramStart"/>
      <w:r w:rsidRPr="006F1F19">
        <w:rPr>
          <w:rFonts w:eastAsia="Calibri"/>
          <w:lang w:eastAsia="en-US"/>
        </w:rPr>
        <w:t xml:space="preserve">8.1  </w:t>
      </w:r>
      <w:r w:rsidRPr="006F1F19">
        <w:rPr>
          <w:rFonts w:eastAsia="Calibri"/>
          <w:lang w:eastAsia="en-US"/>
        </w:rPr>
        <w:tab/>
      </w:r>
      <w:proofErr w:type="gramEnd"/>
      <w:r w:rsidRPr="006F1F19">
        <w:rPr>
          <w:rFonts w:eastAsia="Calibri"/>
          <w:lang w:eastAsia="en-US"/>
        </w:rPr>
        <w:t xml:space="preserve">This policy will be published on the </w:t>
      </w:r>
      <w:r w:rsidR="006F1F19" w:rsidRPr="006F1F19">
        <w:rPr>
          <w:rFonts w:eastAsia="Calibri"/>
          <w:lang w:eastAsia="en-US"/>
        </w:rPr>
        <w:t>ICB</w:t>
      </w:r>
      <w:r w:rsidRPr="006F1F19">
        <w:rPr>
          <w:rFonts w:eastAsia="Calibri"/>
          <w:lang w:eastAsia="en-US"/>
        </w:rPr>
        <w:t xml:space="preserve"> website and all staff will be made aware of its publication through communications and team meetings.</w:t>
      </w:r>
    </w:p>
    <w:p w14:paraId="034C6197" w14:textId="77777777" w:rsidR="00552DCC" w:rsidRPr="006F1F19" w:rsidRDefault="00552DCC" w:rsidP="00552DCC">
      <w:pPr>
        <w:pStyle w:val="Default"/>
        <w:rPr>
          <w:rFonts w:eastAsia="Calibri"/>
          <w:lang w:eastAsia="en-US"/>
        </w:rPr>
      </w:pPr>
    </w:p>
    <w:p w14:paraId="24488738" w14:textId="5033B539" w:rsidR="00552DCC" w:rsidRPr="006F1F19" w:rsidRDefault="00552DCC" w:rsidP="00552DCC">
      <w:pPr>
        <w:pStyle w:val="Default"/>
        <w:ind w:left="709" w:hanging="709"/>
        <w:rPr>
          <w:rFonts w:eastAsia="Calibri"/>
          <w:lang w:eastAsia="en-US"/>
        </w:rPr>
      </w:pPr>
      <w:r w:rsidRPr="006F1F19">
        <w:rPr>
          <w:rFonts w:eastAsia="Calibri"/>
          <w:lang w:eastAsia="en-US"/>
        </w:rPr>
        <w:t>8.2</w:t>
      </w:r>
      <w:r w:rsidRPr="006F1F19">
        <w:rPr>
          <w:rFonts w:eastAsia="Calibri"/>
          <w:lang w:eastAsia="en-US"/>
        </w:rPr>
        <w:tab/>
        <w:t xml:space="preserve">Any deliberate breaches of this policy may be investigated and may result in the matter being treated as a disciplinary offence under the </w:t>
      </w:r>
      <w:r w:rsidR="006F1F19" w:rsidRPr="006F1F19">
        <w:rPr>
          <w:rFonts w:eastAsia="Calibri"/>
          <w:lang w:eastAsia="en-US"/>
        </w:rPr>
        <w:t>ICB</w:t>
      </w:r>
      <w:r w:rsidRPr="006F1F19">
        <w:rPr>
          <w:rFonts w:eastAsia="Calibri"/>
          <w:lang w:eastAsia="en-US"/>
        </w:rPr>
        <w:t xml:space="preserve">’s disciplinary procedure.  </w:t>
      </w:r>
    </w:p>
    <w:p w14:paraId="0D782D04" w14:textId="77777777" w:rsidR="00552DCC" w:rsidRPr="006F1F19" w:rsidRDefault="00552DCC" w:rsidP="00552DCC">
      <w:pPr>
        <w:pStyle w:val="Default"/>
        <w:ind w:left="709" w:hanging="709"/>
        <w:rPr>
          <w:rFonts w:eastAsia="Calibri"/>
          <w:lang w:eastAsia="en-US"/>
        </w:rPr>
      </w:pPr>
    </w:p>
    <w:p w14:paraId="5663A960" w14:textId="77777777" w:rsidR="00552DCC" w:rsidRPr="006F1F19" w:rsidRDefault="00552DCC" w:rsidP="00552DCC">
      <w:pPr>
        <w:pStyle w:val="BodyText"/>
        <w:spacing w:after="0" w:line="276" w:lineRule="auto"/>
        <w:ind w:right="-180"/>
        <w:jc w:val="both"/>
        <w:rPr>
          <w:rFonts w:eastAsia="Calibri"/>
          <w:b/>
          <w:lang w:eastAsia="en-US"/>
        </w:rPr>
      </w:pPr>
      <w:r w:rsidRPr="006F1F19">
        <w:rPr>
          <w:rFonts w:eastAsia="Calibri"/>
          <w:b/>
          <w:bCs/>
          <w:lang w:eastAsia="en-US"/>
        </w:rPr>
        <w:t>9</w:t>
      </w:r>
      <w:r w:rsidRPr="006F1F19">
        <w:rPr>
          <w:rFonts w:eastAsia="Calibri"/>
          <w:lang w:eastAsia="en-US"/>
        </w:rPr>
        <w:t xml:space="preserve">.       </w:t>
      </w:r>
      <w:r w:rsidRPr="006F1F19">
        <w:rPr>
          <w:rFonts w:eastAsia="Calibri"/>
          <w:b/>
          <w:bCs/>
          <w:lang w:eastAsia="en-US"/>
        </w:rPr>
        <w:t xml:space="preserve">TRAINING AND AWARENESS </w:t>
      </w:r>
    </w:p>
    <w:p w14:paraId="4865A72F" w14:textId="77777777" w:rsidR="00552DCC" w:rsidRPr="006F1F19" w:rsidRDefault="00552DCC" w:rsidP="00552DCC">
      <w:pPr>
        <w:pStyle w:val="BodyText"/>
        <w:spacing w:after="0" w:line="276" w:lineRule="auto"/>
        <w:ind w:right="-180"/>
        <w:jc w:val="both"/>
        <w:rPr>
          <w:b/>
          <w:bCs/>
          <w:lang w:eastAsia="en-US"/>
        </w:rPr>
      </w:pPr>
    </w:p>
    <w:p w14:paraId="7ECB91B5" w14:textId="77777777" w:rsidR="00552DCC" w:rsidRPr="006F1F19" w:rsidRDefault="00552DCC" w:rsidP="00552DCC">
      <w:pPr>
        <w:ind w:left="720" w:hanging="720"/>
      </w:pPr>
      <w:r w:rsidRPr="006F1F19">
        <w:rPr>
          <w:rFonts w:eastAsia="Arial"/>
        </w:rPr>
        <w:t>9.1</w:t>
      </w:r>
      <w:r w:rsidRPr="006F1F19">
        <w:tab/>
      </w:r>
      <w:r w:rsidRPr="006F1F19">
        <w:rPr>
          <w:rFonts w:eastAsia="Arial"/>
        </w:rPr>
        <w:t xml:space="preserve">This policy will be communicated to staff via team meetings/team brief and will be available for staff on the website. </w:t>
      </w:r>
    </w:p>
    <w:p w14:paraId="62A1D293" w14:textId="77777777" w:rsidR="00552DCC" w:rsidRPr="006F1F19" w:rsidRDefault="00552DCC" w:rsidP="00552DCC">
      <w:pPr>
        <w:ind w:left="720" w:hanging="720"/>
      </w:pPr>
      <w:r w:rsidRPr="006F1F19">
        <w:rPr>
          <w:rFonts w:eastAsia="Arial"/>
        </w:rPr>
        <w:t xml:space="preserve"> </w:t>
      </w:r>
    </w:p>
    <w:p w14:paraId="75183B20" w14:textId="77777777" w:rsidR="00552DCC" w:rsidRPr="006F1F19" w:rsidRDefault="00552DCC" w:rsidP="00552DCC">
      <w:pPr>
        <w:ind w:left="720" w:hanging="720"/>
      </w:pPr>
      <w:r w:rsidRPr="006F1F19">
        <w:rPr>
          <w:rFonts w:eastAsia="Arial"/>
        </w:rPr>
        <w:t>9.2</w:t>
      </w:r>
      <w:r w:rsidRPr="006F1F19">
        <w:tab/>
      </w:r>
      <w:r w:rsidRPr="006F1F19">
        <w:rPr>
          <w:rFonts w:eastAsia="Arial"/>
        </w:rPr>
        <w:t>Training and support will be available to all Line Managers in the implementation and application of this policy</w:t>
      </w:r>
    </w:p>
    <w:p w14:paraId="3DA11FC7" w14:textId="77777777" w:rsidR="00552DCC" w:rsidRPr="006F1F19" w:rsidRDefault="00552DCC" w:rsidP="00552DCC">
      <w:pPr>
        <w:pStyle w:val="BodyText"/>
        <w:spacing w:after="0" w:line="276" w:lineRule="auto"/>
        <w:ind w:right="-180"/>
        <w:jc w:val="both"/>
        <w:rPr>
          <w:b/>
          <w:bCs/>
          <w:lang w:eastAsia="en-US"/>
        </w:rPr>
      </w:pPr>
    </w:p>
    <w:p w14:paraId="694CF786" w14:textId="77777777" w:rsidR="00552DCC" w:rsidRPr="006F1F19" w:rsidRDefault="00552DCC" w:rsidP="00552DCC">
      <w:pPr>
        <w:pStyle w:val="BodyText"/>
        <w:spacing w:after="0" w:line="276" w:lineRule="auto"/>
        <w:ind w:right="-180"/>
        <w:jc w:val="both"/>
        <w:rPr>
          <w:rFonts w:eastAsia="Calibri"/>
          <w:lang w:eastAsia="en-US"/>
        </w:rPr>
      </w:pPr>
    </w:p>
    <w:p w14:paraId="48C0AE8A" w14:textId="77777777" w:rsidR="00552DCC" w:rsidRPr="006F1F19" w:rsidRDefault="00552DCC" w:rsidP="00552DCC">
      <w:pPr>
        <w:pStyle w:val="BodyText"/>
        <w:spacing w:after="0" w:line="276" w:lineRule="auto"/>
        <w:ind w:right="-180"/>
        <w:jc w:val="both"/>
        <w:rPr>
          <w:rFonts w:eastAsia="Calibri"/>
          <w:b/>
          <w:bCs/>
          <w:lang w:eastAsia="en-US"/>
        </w:rPr>
      </w:pPr>
      <w:r w:rsidRPr="006F1F19">
        <w:rPr>
          <w:rFonts w:eastAsia="Calibri"/>
          <w:b/>
          <w:lang w:eastAsia="en-US"/>
        </w:rPr>
        <w:t>10.</w:t>
      </w:r>
      <w:r w:rsidRPr="006F1F19">
        <w:rPr>
          <w:rFonts w:eastAsia="Calibri"/>
          <w:lang w:eastAsia="en-US"/>
        </w:rPr>
        <w:t xml:space="preserve">       </w:t>
      </w:r>
      <w:r w:rsidRPr="006F1F19">
        <w:rPr>
          <w:rFonts w:eastAsia="Calibri"/>
          <w:b/>
          <w:bCs/>
          <w:lang w:eastAsia="en-US"/>
        </w:rPr>
        <w:t>MONITORING AND EFFECTIVESNESS</w:t>
      </w:r>
    </w:p>
    <w:p w14:paraId="22F4BC53" w14:textId="77777777" w:rsidR="00552DCC" w:rsidRPr="006F1F19" w:rsidRDefault="00552DCC" w:rsidP="00552DCC">
      <w:pPr>
        <w:pStyle w:val="BodyText"/>
        <w:spacing w:after="0" w:line="276" w:lineRule="auto"/>
        <w:ind w:right="-180"/>
        <w:jc w:val="both"/>
        <w:rPr>
          <w:rFonts w:eastAsia="Calibri"/>
          <w:b/>
          <w:bCs/>
          <w:lang w:eastAsia="en-US"/>
        </w:rPr>
      </w:pPr>
    </w:p>
    <w:p w14:paraId="21E98DFA" w14:textId="77777777" w:rsidR="00552DCC" w:rsidRPr="006F1F19" w:rsidRDefault="00552DCC" w:rsidP="00552DCC">
      <w:pPr>
        <w:tabs>
          <w:tab w:val="left" w:pos="1020"/>
        </w:tabs>
        <w:ind w:left="720" w:right="-20"/>
        <w:jc w:val="both"/>
        <w:rPr>
          <w:rFonts w:eastAsia="Arial"/>
        </w:rPr>
      </w:pPr>
      <w:r w:rsidRPr="006F1F19">
        <w:rPr>
          <w:rFonts w:eastAsia="Arial"/>
        </w:rPr>
        <w:t>The effectiveness of</w:t>
      </w:r>
      <w:r w:rsidRPr="006F1F19">
        <w:rPr>
          <w:rFonts w:eastAsia="Arial"/>
          <w:spacing w:val="-2"/>
        </w:rPr>
        <w:t xml:space="preserve"> </w:t>
      </w:r>
      <w:r w:rsidRPr="006F1F19">
        <w:rPr>
          <w:rFonts w:eastAsia="Arial"/>
        </w:rPr>
        <w:t xml:space="preserve">this Policy will be monitored by the HR Team in conjunction with the senior leadership team and Trade Union representative.  Where review is necessary due to legislative change, this will happen immediately.  </w:t>
      </w:r>
    </w:p>
    <w:p w14:paraId="17F870C9" w14:textId="77777777" w:rsidR="00552DCC" w:rsidRPr="006F1F19" w:rsidRDefault="00552DCC" w:rsidP="00552DCC">
      <w:pPr>
        <w:pStyle w:val="BodyText"/>
        <w:spacing w:after="0" w:line="276" w:lineRule="auto"/>
        <w:ind w:right="-180"/>
        <w:jc w:val="both"/>
        <w:rPr>
          <w:rFonts w:eastAsia="Calibri"/>
          <w:b/>
          <w:bCs/>
          <w:lang w:eastAsia="en-US"/>
        </w:rPr>
      </w:pPr>
    </w:p>
    <w:p w14:paraId="310B9501" w14:textId="77777777" w:rsidR="00552DCC" w:rsidRPr="006F1F19" w:rsidRDefault="00552DCC" w:rsidP="00552DCC">
      <w:pPr>
        <w:pStyle w:val="BodyText"/>
        <w:spacing w:after="0" w:line="276" w:lineRule="auto"/>
        <w:ind w:right="-180"/>
        <w:jc w:val="both"/>
        <w:rPr>
          <w:rFonts w:eastAsia="Calibri"/>
          <w:b/>
          <w:bCs/>
          <w:lang w:eastAsia="en-US"/>
        </w:rPr>
      </w:pPr>
      <w:r w:rsidRPr="006F1F19">
        <w:rPr>
          <w:rFonts w:eastAsia="Calibri"/>
          <w:b/>
          <w:bCs/>
          <w:lang w:eastAsia="en-US"/>
        </w:rPr>
        <w:lastRenderedPageBreak/>
        <w:t xml:space="preserve">11. </w:t>
      </w:r>
      <w:r w:rsidRPr="006F1F19">
        <w:rPr>
          <w:rFonts w:eastAsia="Calibri"/>
          <w:b/>
          <w:bCs/>
          <w:lang w:eastAsia="en-US"/>
        </w:rPr>
        <w:tab/>
        <w:t>POLICY REVIEW</w:t>
      </w:r>
    </w:p>
    <w:p w14:paraId="246013DE" w14:textId="77777777" w:rsidR="00552DCC" w:rsidRPr="006F1F19" w:rsidRDefault="00552DCC" w:rsidP="00552DCC">
      <w:pPr>
        <w:pStyle w:val="BodyText"/>
        <w:spacing w:after="0" w:line="276" w:lineRule="auto"/>
        <w:ind w:right="-180"/>
        <w:jc w:val="both"/>
        <w:rPr>
          <w:rFonts w:eastAsia="Calibri"/>
          <w:b/>
          <w:bCs/>
          <w:lang w:eastAsia="en-US"/>
        </w:rPr>
      </w:pPr>
    </w:p>
    <w:p w14:paraId="14E6F096" w14:textId="77777777" w:rsidR="00552DCC" w:rsidRPr="006F1F19" w:rsidRDefault="00552DCC" w:rsidP="00552DCC">
      <w:pPr>
        <w:tabs>
          <w:tab w:val="left" w:pos="851"/>
        </w:tabs>
        <w:ind w:left="120" w:right="-20"/>
        <w:rPr>
          <w:rFonts w:eastAsia="Arial"/>
        </w:rPr>
      </w:pPr>
      <w:r w:rsidRPr="006F1F19">
        <w:rPr>
          <w:rFonts w:eastAsia="Calibri"/>
          <w:b/>
          <w:bCs/>
          <w:lang w:eastAsia="en-US"/>
        </w:rPr>
        <w:t xml:space="preserve">         </w:t>
      </w:r>
      <w:r w:rsidRPr="006F1F19">
        <w:rPr>
          <w:rFonts w:eastAsia="Arial"/>
        </w:rPr>
        <w:t>This Policy will be reviewed within    3 years from the date of</w:t>
      </w:r>
      <w:r w:rsidRPr="006F1F19">
        <w:rPr>
          <w:rFonts w:eastAsia="Arial"/>
          <w:spacing w:val="-2"/>
        </w:rPr>
        <w:t xml:space="preserve"> </w:t>
      </w:r>
      <w:r w:rsidRPr="006F1F19">
        <w:rPr>
          <w:rFonts w:eastAsia="Arial"/>
        </w:rPr>
        <w:t>implementation.</w:t>
      </w:r>
    </w:p>
    <w:p w14:paraId="7AA86229" w14:textId="77777777" w:rsidR="00552DCC" w:rsidRPr="006F1F19" w:rsidRDefault="00552DCC" w:rsidP="00552DCC">
      <w:pPr>
        <w:pStyle w:val="BodyText"/>
        <w:spacing w:after="0" w:line="276" w:lineRule="auto"/>
        <w:ind w:right="-180"/>
        <w:jc w:val="both"/>
        <w:rPr>
          <w:rFonts w:eastAsia="Calibri"/>
          <w:b/>
          <w:bCs/>
          <w:lang w:eastAsia="en-US"/>
        </w:rPr>
      </w:pPr>
    </w:p>
    <w:p w14:paraId="28CABD86" w14:textId="77777777" w:rsidR="00552DCC" w:rsidRPr="006F1F19" w:rsidRDefault="00552DCC" w:rsidP="00552DCC">
      <w:pPr>
        <w:pStyle w:val="BodyText"/>
        <w:spacing w:after="0" w:line="276" w:lineRule="auto"/>
        <w:ind w:right="-180"/>
        <w:jc w:val="both"/>
        <w:rPr>
          <w:rFonts w:eastAsia="Calibri"/>
          <w:b/>
          <w:bCs/>
          <w:lang w:eastAsia="en-US"/>
        </w:rPr>
      </w:pPr>
      <w:r w:rsidRPr="006F1F19">
        <w:rPr>
          <w:rFonts w:eastAsia="Calibri"/>
          <w:b/>
          <w:bCs/>
          <w:lang w:eastAsia="en-US"/>
        </w:rPr>
        <w:t>12.      REFERENCES</w:t>
      </w:r>
    </w:p>
    <w:p w14:paraId="04D596A0" w14:textId="77777777" w:rsidR="00552DCC" w:rsidRPr="006F1F19" w:rsidRDefault="00552DCC" w:rsidP="00552DCC">
      <w:pPr>
        <w:pStyle w:val="BodyText"/>
        <w:numPr>
          <w:ilvl w:val="0"/>
          <w:numId w:val="27"/>
        </w:numPr>
        <w:spacing w:after="0" w:line="276" w:lineRule="auto"/>
        <w:ind w:left="993" w:right="-180" w:hanging="284"/>
        <w:jc w:val="both"/>
        <w:rPr>
          <w:rFonts w:eastAsia="Calibri"/>
          <w:lang w:eastAsia="en-US"/>
        </w:rPr>
      </w:pPr>
      <w:r w:rsidRPr="006F1F19">
        <w:rPr>
          <w:rFonts w:eastAsia="Calibri"/>
          <w:lang w:eastAsia="en-US"/>
        </w:rPr>
        <w:t>Agenda for Change Terms and Conditions handbook</w:t>
      </w:r>
    </w:p>
    <w:p w14:paraId="11001C8B" w14:textId="77777777" w:rsidR="00552DCC" w:rsidRPr="006F1F19" w:rsidRDefault="00552DCC" w:rsidP="00552DCC">
      <w:pPr>
        <w:pStyle w:val="BodyText"/>
        <w:numPr>
          <w:ilvl w:val="0"/>
          <w:numId w:val="27"/>
        </w:numPr>
        <w:spacing w:after="0" w:line="276" w:lineRule="auto"/>
        <w:ind w:left="993" w:right="-180" w:hanging="284"/>
        <w:jc w:val="both"/>
        <w:rPr>
          <w:rFonts w:eastAsia="Calibri"/>
          <w:lang w:eastAsia="en-US"/>
        </w:rPr>
      </w:pPr>
      <w:r w:rsidRPr="006F1F19">
        <w:rPr>
          <w:rFonts w:eastAsia="Calibri"/>
          <w:lang w:eastAsia="en-US"/>
        </w:rPr>
        <w:t>Employment Rights Act 1996</w:t>
      </w:r>
    </w:p>
    <w:p w14:paraId="4C53BE9C" w14:textId="77777777" w:rsidR="00552DCC" w:rsidRPr="006F1F19" w:rsidRDefault="00552DCC" w:rsidP="00552DCC">
      <w:pPr>
        <w:pStyle w:val="BodyText"/>
        <w:numPr>
          <w:ilvl w:val="0"/>
          <w:numId w:val="27"/>
        </w:numPr>
        <w:spacing w:after="0" w:line="276" w:lineRule="auto"/>
        <w:ind w:left="993" w:right="-180" w:hanging="284"/>
        <w:jc w:val="both"/>
        <w:rPr>
          <w:rFonts w:eastAsia="Calibri"/>
          <w:lang w:eastAsia="en-US"/>
        </w:rPr>
      </w:pPr>
      <w:r w:rsidRPr="006F1F19">
        <w:rPr>
          <w:rFonts w:eastAsia="Calibri"/>
          <w:lang w:eastAsia="en-US"/>
        </w:rPr>
        <w:t>Employment Act 2008</w:t>
      </w:r>
    </w:p>
    <w:p w14:paraId="43C456C4" w14:textId="77777777" w:rsidR="00552DCC" w:rsidRPr="006F1F19" w:rsidRDefault="00552DCC" w:rsidP="00552DCC">
      <w:pPr>
        <w:pStyle w:val="BodyText"/>
        <w:spacing w:after="0" w:line="276" w:lineRule="auto"/>
        <w:ind w:right="-180"/>
        <w:jc w:val="both"/>
        <w:rPr>
          <w:rFonts w:eastAsia="Calibri"/>
          <w:lang w:eastAsia="en-US"/>
        </w:rPr>
      </w:pPr>
    </w:p>
    <w:p w14:paraId="5E416CDA" w14:textId="77777777" w:rsidR="00552DCC" w:rsidRPr="006F1F19" w:rsidRDefault="00552DCC" w:rsidP="00552DCC">
      <w:pPr>
        <w:pStyle w:val="BodyText"/>
        <w:spacing w:after="0" w:line="276" w:lineRule="auto"/>
        <w:ind w:right="-180"/>
        <w:jc w:val="both"/>
        <w:rPr>
          <w:b/>
          <w:color w:val="000000"/>
        </w:rPr>
      </w:pPr>
      <w:r w:rsidRPr="006F1F19">
        <w:rPr>
          <w:rFonts w:eastAsia="Calibri"/>
          <w:b/>
          <w:bCs/>
          <w:lang w:eastAsia="en-US"/>
        </w:rPr>
        <w:t>13.      ASSOCIATED DOCUMENTATION</w:t>
      </w:r>
    </w:p>
    <w:p w14:paraId="0EF9C442" w14:textId="77777777" w:rsidR="00552DCC" w:rsidRPr="006F1F19" w:rsidRDefault="00552DCC" w:rsidP="00552DCC">
      <w:pPr>
        <w:pStyle w:val="BodyText"/>
        <w:spacing w:after="0" w:line="276" w:lineRule="auto"/>
        <w:ind w:right="-180"/>
        <w:jc w:val="both"/>
        <w:rPr>
          <w:b/>
          <w:bCs/>
          <w:lang w:eastAsia="en-US"/>
        </w:rPr>
      </w:pPr>
    </w:p>
    <w:p w14:paraId="1EEAE262" w14:textId="77777777" w:rsidR="00552DCC" w:rsidRPr="006F1F19" w:rsidRDefault="00552DCC" w:rsidP="00552DCC">
      <w:pPr>
        <w:pStyle w:val="ListParagraph"/>
        <w:numPr>
          <w:ilvl w:val="0"/>
          <w:numId w:val="28"/>
        </w:numPr>
        <w:rPr>
          <w:rFonts w:ascii="Arial" w:eastAsia="Arial" w:hAnsi="Arial" w:cs="Arial"/>
          <w:sz w:val="24"/>
          <w:szCs w:val="24"/>
        </w:rPr>
      </w:pPr>
      <w:r w:rsidRPr="006F1F19">
        <w:rPr>
          <w:rFonts w:ascii="Arial" w:eastAsia="Arial" w:hAnsi="Arial" w:cs="Arial"/>
          <w:sz w:val="24"/>
          <w:szCs w:val="24"/>
        </w:rPr>
        <w:t>Disciplinary Policy and Procedure</w:t>
      </w:r>
    </w:p>
    <w:p w14:paraId="33FB8B3D" w14:textId="77777777" w:rsidR="00552DCC" w:rsidRPr="006F1F19" w:rsidRDefault="00552DCC" w:rsidP="00552DCC">
      <w:pPr>
        <w:pStyle w:val="ListParagraph"/>
        <w:numPr>
          <w:ilvl w:val="0"/>
          <w:numId w:val="28"/>
        </w:numPr>
        <w:rPr>
          <w:rFonts w:ascii="Arial" w:eastAsia="Arial" w:hAnsi="Arial" w:cs="Arial"/>
          <w:sz w:val="24"/>
          <w:szCs w:val="24"/>
        </w:rPr>
      </w:pPr>
      <w:r w:rsidRPr="006F1F19">
        <w:rPr>
          <w:rFonts w:ascii="Arial" w:eastAsia="Arial" w:hAnsi="Arial" w:cs="Arial"/>
          <w:sz w:val="24"/>
          <w:szCs w:val="24"/>
        </w:rPr>
        <w:t>Attendance Management Policy</w:t>
      </w:r>
    </w:p>
    <w:p w14:paraId="5419817E" w14:textId="77777777" w:rsidR="00552DCC" w:rsidRPr="006F1F19" w:rsidRDefault="00552DCC" w:rsidP="00552DCC">
      <w:pPr>
        <w:pStyle w:val="ListParagraph"/>
        <w:numPr>
          <w:ilvl w:val="0"/>
          <w:numId w:val="28"/>
        </w:numPr>
        <w:rPr>
          <w:rFonts w:ascii="Arial" w:eastAsia="Arial" w:hAnsi="Arial" w:cs="Arial"/>
          <w:sz w:val="24"/>
          <w:szCs w:val="24"/>
        </w:rPr>
      </w:pPr>
      <w:r w:rsidRPr="006F1F19">
        <w:rPr>
          <w:rFonts w:ascii="Arial" w:eastAsia="Arial" w:hAnsi="Arial" w:cs="Arial"/>
          <w:sz w:val="24"/>
          <w:szCs w:val="24"/>
        </w:rPr>
        <w:t>Redeployment Policy</w:t>
      </w:r>
    </w:p>
    <w:p w14:paraId="7189B2E9" w14:textId="77777777" w:rsidR="00552DCC" w:rsidRPr="006F1F19" w:rsidRDefault="00552DCC" w:rsidP="00552DCC">
      <w:pPr>
        <w:pStyle w:val="ListParagraph"/>
        <w:numPr>
          <w:ilvl w:val="0"/>
          <w:numId w:val="28"/>
        </w:numPr>
        <w:rPr>
          <w:rFonts w:ascii="Arial" w:eastAsia="Arial" w:hAnsi="Arial" w:cs="Arial"/>
          <w:sz w:val="24"/>
          <w:szCs w:val="24"/>
        </w:rPr>
      </w:pPr>
      <w:r w:rsidRPr="006F1F19">
        <w:rPr>
          <w:rFonts w:ascii="Arial" w:eastAsia="Arial" w:hAnsi="Arial" w:cs="Arial"/>
          <w:sz w:val="24"/>
          <w:szCs w:val="24"/>
        </w:rPr>
        <w:t>Induction and Probationary policy</w:t>
      </w:r>
    </w:p>
    <w:p w14:paraId="4AA18350" w14:textId="77777777" w:rsidR="00552DCC" w:rsidRPr="006F1F19" w:rsidRDefault="00552DCC" w:rsidP="00552DCC">
      <w:pPr>
        <w:pStyle w:val="ListParagraph"/>
        <w:numPr>
          <w:ilvl w:val="0"/>
          <w:numId w:val="28"/>
        </w:numPr>
        <w:rPr>
          <w:rFonts w:ascii="Arial" w:eastAsia="Arial" w:hAnsi="Arial" w:cs="Arial"/>
          <w:sz w:val="24"/>
          <w:szCs w:val="24"/>
        </w:rPr>
      </w:pPr>
      <w:r w:rsidRPr="006F1F19">
        <w:rPr>
          <w:rFonts w:ascii="Arial" w:eastAsia="Arial" w:hAnsi="Arial" w:cs="Arial"/>
          <w:sz w:val="24"/>
          <w:szCs w:val="24"/>
        </w:rPr>
        <w:t>Pay Progression Policy</w:t>
      </w:r>
    </w:p>
    <w:p w14:paraId="313778D8" w14:textId="77777777" w:rsidR="00552DCC" w:rsidRPr="006F1F19" w:rsidRDefault="00552DCC" w:rsidP="006F1F19">
      <w:pPr>
        <w:pStyle w:val="BodyText"/>
        <w:spacing w:after="0" w:line="276" w:lineRule="auto"/>
        <w:ind w:right="-180"/>
        <w:jc w:val="both"/>
        <w:rPr>
          <w:rFonts w:eastAsia="Calibri"/>
          <w:lang w:eastAsia="en-US"/>
        </w:rPr>
      </w:pPr>
    </w:p>
    <w:p w14:paraId="3823B5B6" w14:textId="77777777" w:rsidR="00552DCC" w:rsidRPr="006F1F19" w:rsidRDefault="00552DCC" w:rsidP="00552DCC">
      <w:pPr>
        <w:pStyle w:val="Default"/>
        <w:ind w:left="709" w:hanging="709"/>
        <w:rPr>
          <w:rFonts w:eastAsia="Calibri"/>
          <w:lang w:eastAsia="en-US"/>
        </w:rPr>
      </w:pPr>
    </w:p>
    <w:p w14:paraId="4CFEC648" w14:textId="77777777" w:rsidR="00552DCC" w:rsidRPr="006F1F19" w:rsidRDefault="00552DCC" w:rsidP="00552DCC">
      <w:pPr>
        <w:pStyle w:val="Default"/>
        <w:jc w:val="both"/>
        <w:rPr>
          <w:b/>
          <w:bCs/>
          <w:color w:val="auto"/>
        </w:rPr>
      </w:pPr>
      <w:r w:rsidRPr="006F1F19">
        <w:rPr>
          <w:b/>
          <w:bCs/>
          <w:color w:val="auto"/>
        </w:rPr>
        <w:t>14.</w:t>
      </w:r>
      <w:r w:rsidRPr="006F1F19">
        <w:rPr>
          <w:b/>
          <w:bCs/>
          <w:color w:val="auto"/>
        </w:rPr>
        <w:tab/>
        <w:t>SCHEME OF DELEGATION</w:t>
      </w:r>
    </w:p>
    <w:p w14:paraId="650996B7" w14:textId="77777777" w:rsidR="00552DCC" w:rsidRPr="006F1F19" w:rsidRDefault="00552DCC" w:rsidP="00552DCC">
      <w:pPr>
        <w:jc w:val="both"/>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5703"/>
      </w:tblGrid>
      <w:tr w:rsidR="00552DCC" w:rsidRPr="006F1F19" w14:paraId="39EBD92F" w14:textId="77777777" w:rsidTr="0027035C">
        <w:tc>
          <w:tcPr>
            <w:tcW w:w="3280" w:type="dxa"/>
          </w:tcPr>
          <w:p w14:paraId="3BE7CD29" w14:textId="77777777" w:rsidR="00552DCC" w:rsidRPr="006F1F19" w:rsidRDefault="00552DCC" w:rsidP="0027035C">
            <w:pPr>
              <w:jc w:val="both"/>
              <w:rPr>
                <w:bCs/>
              </w:rPr>
            </w:pPr>
            <w:r w:rsidRPr="006F1F19">
              <w:rPr>
                <w:bCs/>
              </w:rPr>
              <w:t>Informal procedure</w:t>
            </w:r>
          </w:p>
          <w:p w14:paraId="46B68033" w14:textId="77777777" w:rsidR="00552DCC" w:rsidRPr="006F1F19" w:rsidRDefault="00552DCC" w:rsidP="0027035C">
            <w:pPr>
              <w:jc w:val="both"/>
              <w:rPr>
                <w:bCs/>
              </w:rPr>
            </w:pPr>
          </w:p>
        </w:tc>
        <w:tc>
          <w:tcPr>
            <w:tcW w:w="5855" w:type="dxa"/>
          </w:tcPr>
          <w:p w14:paraId="62610A5A" w14:textId="77777777" w:rsidR="00552DCC" w:rsidRPr="006F1F19" w:rsidRDefault="00552DCC" w:rsidP="0027035C">
            <w:pPr>
              <w:jc w:val="both"/>
              <w:rPr>
                <w:bCs/>
              </w:rPr>
            </w:pPr>
            <w:r w:rsidRPr="006F1F19">
              <w:rPr>
                <w:bCs/>
              </w:rPr>
              <w:t>Line manager or equivalent level manager from elsewhere within the organisation.</w:t>
            </w:r>
          </w:p>
          <w:p w14:paraId="3FD71921" w14:textId="77777777" w:rsidR="00552DCC" w:rsidRPr="006F1F19" w:rsidRDefault="00552DCC" w:rsidP="0027035C">
            <w:pPr>
              <w:jc w:val="both"/>
              <w:rPr>
                <w:bCs/>
              </w:rPr>
            </w:pPr>
          </w:p>
        </w:tc>
      </w:tr>
      <w:tr w:rsidR="00552DCC" w:rsidRPr="006F1F19" w14:paraId="013020D1" w14:textId="77777777" w:rsidTr="0027035C">
        <w:tc>
          <w:tcPr>
            <w:tcW w:w="3280" w:type="dxa"/>
          </w:tcPr>
          <w:p w14:paraId="27F7C3E1" w14:textId="77777777" w:rsidR="00552DCC" w:rsidRPr="006F1F19" w:rsidRDefault="00552DCC" w:rsidP="0027035C">
            <w:pPr>
              <w:jc w:val="both"/>
              <w:rPr>
                <w:bCs/>
              </w:rPr>
            </w:pPr>
            <w:r w:rsidRPr="006F1F19">
              <w:rPr>
                <w:bCs/>
              </w:rPr>
              <w:t>Formal procedure</w:t>
            </w:r>
          </w:p>
          <w:p w14:paraId="6722667A" w14:textId="77777777" w:rsidR="00552DCC" w:rsidRPr="006F1F19" w:rsidRDefault="00552DCC" w:rsidP="0027035C">
            <w:pPr>
              <w:jc w:val="both"/>
              <w:rPr>
                <w:bCs/>
              </w:rPr>
            </w:pPr>
          </w:p>
        </w:tc>
        <w:tc>
          <w:tcPr>
            <w:tcW w:w="5855" w:type="dxa"/>
          </w:tcPr>
          <w:p w14:paraId="2DC24B0F" w14:textId="77777777" w:rsidR="00552DCC" w:rsidRPr="006F1F19" w:rsidRDefault="00552DCC" w:rsidP="0027035C">
            <w:pPr>
              <w:jc w:val="both"/>
              <w:rPr>
                <w:bCs/>
              </w:rPr>
            </w:pPr>
            <w:r w:rsidRPr="006F1F19">
              <w:rPr>
                <w:bCs/>
              </w:rPr>
              <w:t>Line manager or equivalent level manager from elsewhere within the organisation.</w:t>
            </w:r>
          </w:p>
          <w:p w14:paraId="11C65824" w14:textId="77777777" w:rsidR="00552DCC" w:rsidRPr="006F1F19" w:rsidRDefault="00552DCC" w:rsidP="0027035C">
            <w:pPr>
              <w:jc w:val="both"/>
              <w:rPr>
                <w:bCs/>
              </w:rPr>
            </w:pPr>
          </w:p>
        </w:tc>
      </w:tr>
      <w:tr w:rsidR="00552DCC" w:rsidRPr="006F1F19" w14:paraId="0F703552" w14:textId="77777777" w:rsidTr="0027035C">
        <w:tc>
          <w:tcPr>
            <w:tcW w:w="3280" w:type="dxa"/>
            <w:tcBorders>
              <w:top w:val="single" w:sz="4" w:space="0" w:color="auto"/>
              <w:left w:val="single" w:sz="4" w:space="0" w:color="auto"/>
              <w:bottom w:val="single" w:sz="4" w:space="0" w:color="auto"/>
              <w:right w:val="single" w:sz="4" w:space="0" w:color="auto"/>
            </w:tcBorders>
          </w:tcPr>
          <w:p w14:paraId="2E67AD32" w14:textId="77777777" w:rsidR="00552DCC" w:rsidRPr="006F1F19" w:rsidRDefault="00552DCC" w:rsidP="0027035C">
            <w:pPr>
              <w:jc w:val="both"/>
              <w:rPr>
                <w:bCs/>
              </w:rPr>
            </w:pPr>
            <w:r w:rsidRPr="006F1F19">
              <w:rPr>
                <w:bCs/>
              </w:rPr>
              <w:t>Hearing panel</w:t>
            </w:r>
          </w:p>
          <w:p w14:paraId="5A6C24A4" w14:textId="77777777" w:rsidR="00552DCC" w:rsidRPr="006F1F19" w:rsidRDefault="00552DCC" w:rsidP="0027035C">
            <w:pPr>
              <w:jc w:val="both"/>
              <w:rPr>
                <w:bCs/>
              </w:rPr>
            </w:pPr>
          </w:p>
        </w:tc>
        <w:tc>
          <w:tcPr>
            <w:tcW w:w="5855" w:type="dxa"/>
            <w:tcBorders>
              <w:top w:val="single" w:sz="4" w:space="0" w:color="auto"/>
              <w:left w:val="single" w:sz="4" w:space="0" w:color="auto"/>
              <w:bottom w:val="single" w:sz="4" w:space="0" w:color="auto"/>
              <w:right w:val="single" w:sz="4" w:space="0" w:color="auto"/>
            </w:tcBorders>
          </w:tcPr>
          <w:p w14:paraId="01C685E1" w14:textId="77777777" w:rsidR="00552DCC" w:rsidRPr="006F1F19" w:rsidRDefault="00552DCC" w:rsidP="0027035C">
            <w:pPr>
              <w:jc w:val="both"/>
              <w:rPr>
                <w:bCs/>
              </w:rPr>
            </w:pPr>
            <w:r w:rsidRPr="006F1F19">
              <w:rPr>
                <w:bCs/>
              </w:rPr>
              <w:t>Line manager’s manager or equivalent who has not previously implicated plus another appropriate manager and/or a HR representative.</w:t>
            </w:r>
          </w:p>
          <w:p w14:paraId="380ABFE3" w14:textId="77777777" w:rsidR="00552DCC" w:rsidRPr="006F1F19" w:rsidRDefault="00552DCC" w:rsidP="0027035C">
            <w:pPr>
              <w:jc w:val="both"/>
              <w:rPr>
                <w:bCs/>
              </w:rPr>
            </w:pPr>
          </w:p>
        </w:tc>
      </w:tr>
      <w:tr w:rsidR="00552DCC" w:rsidRPr="006F1F19" w14:paraId="55FD9496" w14:textId="77777777" w:rsidTr="0027035C">
        <w:tc>
          <w:tcPr>
            <w:tcW w:w="3280" w:type="dxa"/>
            <w:tcBorders>
              <w:top w:val="single" w:sz="4" w:space="0" w:color="auto"/>
              <w:left w:val="single" w:sz="4" w:space="0" w:color="auto"/>
              <w:bottom w:val="single" w:sz="4" w:space="0" w:color="auto"/>
              <w:right w:val="single" w:sz="4" w:space="0" w:color="auto"/>
            </w:tcBorders>
          </w:tcPr>
          <w:p w14:paraId="5EBA4AB4" w14:textId="77777777" w:rsidR="00552DCC" w:rsidRPr="006F1F19" w:rsidRDefault="00552DCC" w:rsidP="0027035C">
            <w:pPr>
              <w:jc w:val="both"/>
              <w:rPr>
                <w:bCs/>
              </w:rPr>
            </w:pPr>
            <w:r w:rsidRPr="006F1F19">
              <w:rPr>
                <w:bCs/>
              </w:rPr>
              <w:t>Appeal following formal procedure</w:t>
            </w:r>
          </w:p>
        </w:tc>
        <w:tc>
          <w:tcPr>
            <w:tcW w:w="5855" w:type="dxa"/>
            <w:tcBorders>
              <w:top w:val="single" w:sz="4" w:space="0" w:color="auto"/>
              <w:left w:val="single" w:sz="4" w:space="0" w:color="auto"/>
              <w:bottom w:val="single" w:sz="4" w:space="0" w:color="auto"/>
              <w:right w:val="single" w:sz="4" w:space="0" w:color="auto"/>
            </w:tcBorders>
          </w:tcPr>
          <w:p w14:paraId="2BD0B2E9" w14:textId="77777777" w:rsidR="00552DCC" w:rsidRPr="006F1F19" w:rsidRDefault="00552DCC" w:rsidP="0027035C">
            <w:pPr>
              <w:jc w:val="both"/>
              <w:rPr>
                <w:bCs/>
              </w:rPr>
            </w:pPr>
            <w:r w:rsidRPr="006F1F19">
              <w:rPr>
                <w:bCs/>
              </w:rPr>
              <w:t>Manager who has not previously been involved or implicated plus a HR representative.</w:t>
            </w:r>
          </w:p>
          <w:p w14:paraId="006C4E1E" w14:textId="77777777" w:rsidR="00552DCC" w:rsidRPr="006F1F19" w:rsidRDefault="00552DCC" w:rsidP="0027035C">
            <w:pPr>
              <w:jc w:val="both"/>
              <w:rPr>
                <w:bCs/>
              </w:rPr>
            </w:pPr>
          </w:p>
        </w:tc>
      </w:tr>
      <w:tr w:rsidR="00552DCC" w:rsidRPr="006F1F19" w14:paraId="32B08F5D" w14:textId="77777777" w:rsidTr="0027035C">
        <w:tc>
          <w:tcPr>
            <w:tcW w:w="3280" w:type="dxa"/>
            <w:tcBorders>
              <w:top w:val="single" w:sz="4" w:space="0" w:color="auto"/>
              <w:left w:val="single" w:sz="4" w:space="0" w:color="auto"/>
              <w:bottom w:val="single" w:sz="4" w:space="0" w:color="auto"/>
              <w:right w:val="single" w:sz="4" w:space="0" w:color="auto"/>
            </w:tcBorders>
          </w:tcPr>
          <w:p w14:paraId="7C3A2777" w14:textId="77777777" w:rsidR="00552DCC" w:rsidRPr="006F1F19" w:rsidRDefault="00552DCC" w:rsidP="0027035C">
            <w:pPr>
              <w:jc w:val="both"/>
              <w:rPr>
                <w:bCs/>
              </w:rPr>
            </w:pPr>
            <w:r w:rsidRPr="006F1F19">
              <w:rPr>
                <w:bCs/>
              </w:rPr>
              <w:t>Dismissal Hearings</w:t>
            </w:r>
          </w:p>
        </w:tc>
        <w:tc>
          <w:tcPr>
            <w:tcW w:w="5855" w:type="dxa"/>
            <w:tcBorders>
              <w:top w:val="single" w:sz="4" w:space="0" w:color="auto"/>
              <w:left w:val="single" w:sz="4" w:space="0" w:color="auto"/>
              <w:bottom w:val="single" w:sz="4" w:space="0" w:color="auto"/>
              <w:right w:val="single" w:sz="4" w:space="0" w:color="auto"/>
            </w:tcBorders>
          </w:tcPr>
          <w:p w14:paraId="5E08F7E4" w14:textId="77777777" w:rsidR="00552DCC" w:rsidRPr="006F1F19" w:rsidRDefault="00552DCC" w:rsidP="0027035C">
            <w:pPr>
              <w:jc w:val="both"/>
              <w:rPr>
                <w:bCs/>
              </w:rPr>
            </w:pPr>
            <w:r w:rsidRPr="006F1F19">
              <w:rPr>
                <w:bCs/>
              </w:rPr>
              <w:t xml:space="preserve">Chaired by an Individual reporting to a </w:t>
            </w:r>
            <w:proofErr w:type="gramStart"/>
            <w:r w:rsidRPr="006F1F19">
              <w:rPr>
                <w:bCs/>
              </w:rPr>
              <w:t>Director</w:t>
            </w:r>
            <w:proofErr w:type="gramEnd"/>
            <w:r w:rsidRPr="006F1F19">
              <w:rPr>
                <w:bCs/>
              </w:rPr>
              <w:t xml:space="preserve"> or equivalent plus one other manager who has not previously implicated and a HR representative.</w:t>
            </w:r>
          </w:p>
          <w:p w14:paraId="191AC2D1" w14:textId="77777777" w:rsidR="00552DCC" w:rsidRPr="006F1F19" w:rsidRDefault="00552DCC" w:rsidP="0027035C">
            <w:pPr>
              <w:jc w:val="both"/>
              <w:rPr>
                <w:bCs/>
              </w:rPr>
            </w:pPr>
          </w:p>
        </w:tc>
      </w:tr>
      <w:tr w:rsidR="00552DCC" w:rsidRPr="006F1F19" w14:paraId="6469366E" w14:textId="77777777" w:rsidTr="0027035C">
        <w:tc>
          <w:tcPr>
            <w:tcW w:w="3280" w:type="dxa"/>
            <w:tcBorders>
              <w:top w:val="single" w:sz="4" w:space="0" w:color="auto"/>
              <w:left w:val="single" w:sz="4" w:space="0" w:color="auto"/>
              <w:bottom w:val="single" w:sz="4" w:space="0" w:color="auto"/>
              <w:right w:val="single" w:sz="4" w:space="0" w:color="auto"/>
            </w:tcBorders>
          </w:tcPr>
          <w:p w14:paraId="3A78A88B" w14:textId="77777777" w:rsidR="00552DCC" w:rsidRPr="006F1F19" w:rsidRDefault="00552DCC" w:rsidP="0027035C">
            <w:pPr>
              <w:jc w:val="both"/>
              <w:rPr>
                <w:bCs/>
              </w:rPr>
            </w:pPr>
          </w:p>
          <w:p w14:paraId="41E6BA75" w14:textId="77777777" w:rsidR="00552DCC" w:rsidRPr="006F1F19" w:rsidRDefault="00552DCC" w:rsidP="0027035C">
            <w:pPr>
              <w:jc w:val="both"/>
              <w:rPr>
                <w:bCs/>
              </w:rPr>
            </w:pPr>
            <w:r w:rsidRPr="006F1F19">
              <w:rPr>
                <w:bCs/>
              </w:rPr>
              <w:t>Appeal against dismissal</w:t>
            </w:r>
          </w:p>
        </w:tc>
        <w:tc>
          <w:tcPr>
            <w:tcW w:w="5855" w:type="dxa"/>
            <w:tcBorders>
              <w:top w:val="single" w:sz="4" w:space="0" w:color="auto"/>
              <w:left w:val="single" w:sz="4" w:space="0" w:color="auto"/>
              <w:bottom w:val="single" w:sz="4" w:space="0" w:color="auto"/>
              <w:right w:val="single" w:sz="4" w:space="0" w:color="auto"/>
            </w:tcBorders>
          </w:tcPr>
          <w:p w14:paraId="4B8BEBCD" w14:textId="77777777" w:rsidR="00552DCC" w:rsidRPr="006F1F19" w:rsidRDefault="00552DCC" w:rsidP="0027035C">
            <w:pPr>
              <w:jc w:val="both"/>
              <w:rPr>
                <w:bCs/>
              </w:rPr>
            </w:pPr>
            <w:r w:rsidRPr="006F1F19">
              <w:rPr>
                <w:bCs/>
              </w:rPr>
              <w:t>Chaired by a Director plus one other manager and a HR representative.</w:t>
            </w:r>
          </w:p>
          <w:p w14:paraId="51E1F462" w14:textId="77777777" w:rsidR="00552DCC" w:rsidRPr="006F1F19" w:rsidRDefault="00552DCC" w:rsidP="0027035C">
            <w:pPr>
              <w:jc w:val="both"/>
              <w:rPr>
                <w:bCs/>
              </w:rPr>
            </w:pPr>
          </w:p>
        </w:tc>
      </w:tr>
      <w:tr w:rsidR="00552DCC" w:rsidRPr="006F1F19" w14:paraId="057FD33C" w14:textId="77777777" w:rsidTr="0027035C">
        <w:tc>
          <w:tcPr>
            <w:tcW w:w="3280" w:type="dxa"/>
            <w:tcBorders>
              <w:top w:val="single" w:sz="4" w:space="0" w:color="auto"/>
              <w:left w:val="single" w:sz="4" w:space="0" w:color="auto"/>
              <w:bottom w:val="single" w:sz="4" w:space="0" w:color="auto"/>
              <w:right w:val="single" w:sz="4" w:space="0" w:color="auto"/>
            </w:tcBorders>
          </w:tcPr>
          <w:p w14:paraId="335A0A34" w14:textId="77777777" w:rsidR="00552DCC" w:rsidRPr="006F1F19" w:rsidRDefault="00552DCC" w:rsidP="0027035C">
            <w:pPr>
              <w:rPr>
                <w:bCs/>
              </w:rPr>
            </w:pPr>
            <w:r w:rsidRPr="006F1F19">
              <w:rPr>
                <w:bCs/>
              </w:rPr>
              <w:t xml:space="preserve">Appeal against dismissal from a </w:t>
            </w:r>
            <w:proofErr w:type="gramStart"/>
            <w:r w:rsidRPr="006F1F19">
              <w:rPr>
                <w:bCs/>
              </w:rPr>
              <w:t>Director</w:t>
            </w:r>
            <w:proofErr w:type="gramEnd"/>
          </w:p>
        </w:tc>
        <w:tc>
          <w:tcPr>
            <w:tcW w:w="5855" w:type="dxa"/>
            <w:tcBorders>
              <w:top w:val="single" w:sz="4" w:space="0" w:color="auto"/>
              <w:left w:val="single" w:sz="4" w:space="0" w:color="auto"/>
              <w:bottom w:val="single" w:sz="4" w:space="0" w:color="auto"/>
              <w:right w:val="single" w:sz="4" w:space="0" w:color="auto"/>
            </w:tcBorders>
          </w:tcPr>
          <w:p w14:paraId="20464A7A" w14:textId="77777777" w:rsidR="00552DCC" w:rsidRPr="006F1F19" w:rsidRDefault="00552DCC" w:rsidP="0027035C">
            <w:pPr>
              <w:rPr>
                <w:bCs/>
              </w:rPr>
            </w:pPr>
            <w:r w:rsidRPr="006F1F19">
              <w:rPr>
                <w:bCs/>
              </w:rPr>
              <w:t>Two Governing Body members and an HR representative.</w:t>
            </w:r>
          </w:p>
          <w:p w14:paraId="43A3FF24" w14:textId="77777777" w:rsidR="00552DCC" w:rsidRPr="006F1F19" w:rsidRDefault="00552DCC" w:rsidP="0027035C">
            <w:pPr>
              <w:rPr>
                <w:bCs/>
              </w:rPr>
            </w:pPr>
          </w:p>
        </w:tc>
      </w:tr>
    </w:tbl>
    <w:p w14:paraId="13D75F65" w14:textId="77777777" w:rsidR="00552DCC" w:rsidRPr="006F1F19" w:rsidRDefault="00552DCC" w:rsidP="006F1F19">
      <w:pPr>
        <w:pStyle w:val="Default"/>
        <w:rPr>
          <w:rFonts w:eastAsia="Calibri"/>
          <w:lang w:eastAsia="en-US"/>
        </w:rPr>
      </w:pPr>
    </w:p>
    <w:p w14:paraId="48735AD1" w14:textId="77777777" w:rsidR="00205D59" w:rsidRPr="006F1F19" w:rsidRDefault="00205D59" w:rsidP="00205D59">
      <w:pPr>
        <w:pStyle w:val="Default"/>
        <w:rPr>
          <w:rFonts w:eastAsia="Calibri"/>
          <w:lang w:eastAsia="en-US"/>
        </w:rPr>
      </w:pPr>
    </w:p>
    <w:p w14:paraId="0C6FD574" w14:textId="416BCB0A" w:rsidR="00205D59" w:rsidRPr="006F1F19" w:rsidRDefault="00552DCC" w:rsidP="006F1F19">
      <w:pPr>
        <w:pStyle w:val="ListParagraph"/>
        <w:numPr>
          <w:ilvl w:val="0"/>
          <w:numId w:val="29"/>
        </w:numPr>
        <w:rPr>
          <w:rFonts w:ascii="Arial" w:hAnsi="Arial" w:cs="Arial"/>
          <w:sz w:val="24"/>
          <w:szCs w:val="24"/>
        </w:rPr>
      </w:pPr>
      <w:r w:rsidRPr="006F1F19">
        <w:rPr>
          <w:rFonts w:ascii="Arial" w:hAnsi="Arial" w:cs="Arial"/>
          <w:b/>
          <w:bCs/>
          <w:sz w:val="24"/>
          <w:szCs w:val="24"/>
        </w:rPr>
        <w:t>PROCEDURE</w:t>
      </w:r>
      <w:r w:rsidRPr="006F1F19">
        <w:rPr>
          <w:rFonts w:ascii="Arial" w:hAnsi="Arial" w:cs="Arial"/>
          <w:sz w:val="24"/>
          <w:szCs w:val="24"/>
        </w:rPr>
        <w:t xml:space="preserve"> </w:t>
      </w:r>
    </w:p>
    <w:p w14:paraId="395C683B" w14:textId="77777777" w:rsidR="00552DCC" w:rsidRPr="006F1F19" w:rsidRDefault="00552DCC" w:rsidP="00552DCC">
      <w:pPr>
        <w:pStyle w:val="Default"/>
        <w:rPr>
          <w:lang w:eastAsia="en-US"/>
        </w:rPr>
      </w:pPr>
    </w:p>
    <w:p w14:paraId="291775E7" w14:textId="77777777" w:rsidR="00552DCC" w:rsidRPr="006F1F19" w:rsidRDefault="00552DCC" w:rsidP="006F1F19">
      <w:pPr>
        <w:pStyle w:val="Default"/>
        <w:rPr>
          <w:lang w:eastAsia="en-US"/>
        </w:rPr>
      </w:pPr>
    </w:p>
    <w:p w14:paraId="0412E9ED" w14:textId="77777777" w:rsidR="00205D59" w:rsidRPr="006F1F19" w:rsidRDefault="00552DCC" w:rsidP="006F1F19">
      <w:pPr>
        <w:jc w:val="both"/>
        <w:rPr>
          <w:b/>
        </w:rPr>
      </w:pPr>
      <w:r w:rsidRPr="006F1F19">
        <w:rPr>
          <w:b/>
        </w:rPr>
        <w:lastRenderedPageBreak/>
        <w:t>15.1</w:t>
      </w:r>
      <w:r w:rsidR="000E1E53" w:rsidRPr="006F1F19">
        <w:rPr>
          <w:b/>
        </w:rPr>
        <w:tab/>
      </w:r>
      <w:r w:rsidR="00205D59" w:rsidRPr="006F1F19">
        <w:rPr>
          <w:b/>
        </w:rPr>
        <w:t>INFORMAL PROCEDURE</w:t>
      </w:r>
    </w:p>
    <w:p w14:paraId="64A4D5C1" w14:textId="77777777" w:rsidR="00205D59" w:rsidRPr="006F1F19" w:rsidRDefault="00552DCC" w:rsidP="00331233">
      <w:pPr>
        <w:ind w:left="709" w:hanging="709"/>
        <w:jc w:val="both"/>
      </w:pPr>
      <w:r w:rsidRPr="006F1F19">
        <w:t>15</w:t>
      </w:r>
      <w:r w:rsidR="0073620B" w:rsidRPr="006F1F19">
        <w:t>.1.1</w:t>
      </w:r>
      <w:r w:rsidR="0073620B" w:rsidRPr="006F1F19">
        <w:tab/>
      </w:r>
      <w:r w:rsidR="00205D59" w:rsidRPr="006F1F19">
        <w:t xml:space="preserve">In cases where the individual is not achieving required performance </w:t>
      </w:r>
      <w:proofErr w:type="spellStart"/>
      <w:proofErr w:type="gramStart"/>
      <w:r w:rsidR="00205D59" w:rsidRPr="006F1F19">
        <w:t>standards,first</w:t>
      </w:r>
      <w:proofErr w:type="spellEnd"/>
      <w:proofErr w:type="gramEnd"/>
      <w:r w:rsidR="00205D59" w:rsidRPr="006F1F19">
        <w:t xml:space="preserve"> line managers are to invite the employee to an informal meeting (see appendix 1) to ensure that it is made clear to the employee the detail of the shortfall in performance and should restate</w:t>
      </w:r>
      <w:r w:rsidR="00AF78EB" w:rsidRPr="006F1F19">
        <w:t xml:space="preserve"> </w:t>
      </w:r>
      <w:r w:rsidR="00205D59" w:rsidRPr="006F1F19">
        <w:t xml:space="preserve">the standard that is required. The employee should be given an opportunity to discuss any training or support that is required to improve performance to reach the required standards. The employee must also be given an opportunity to express their opinion and for the line manager to consider external factors, which may be contributing to the poor performance. </w:t>
      </w:r>
    </w:p>
    <w:p w14:paraId="22A930D8" w14:textId="77777777" w:rsidR="00205D59" w:rsidRPr="006F1F19" w:rsidRDefault="00205D59" w:rsidP="00205D59">
      <w:pPr>
        <w:ind w:left="1440" w:hanging="720"/>
        <w:jc w:val="both"/>
      </w:pPr>
      <w:r w:rsidRPr="006F1F19">
        <w:t>Support mechanisms may be appropriate at this stage and could include:</w:t>
      </w:r>
    </w:p>
    <w:p w14:paraId="4FC39F3E" w14:textId="77777777" w:rsidR="00205D59" w:rsidRPr="006F1F19" w:rsidRDefault="00205D59" w:rsidP="0094418B">
      <w:pPr>
        <w:numPr>
          <w:ilvl w:val="0"/>
          <w:numId w:val="4"/>
        </w:numPr>
        <w:jc w:val="both"/>
      </w:pPr>
      <w:r w:rsidRPr="006F1F19">
        <w:t>Training</w:t>
      </w:r>
    </w:p>
    <w:p w14:paraId="1EC0E006" w14:textId="77777777" w:rsidR="00205D59" w:rsidRPr="006F1F19" w:rsidRDefault="00205D59" w:rsidP="0094418B">
      <w:pPr>
        <w:numPr>
          <w:ilvl w:val="0"/>
          <w:numId w:val="4"/>
        </w:numPr>
        <w:jc w:val="both"/>
      </w:pPr>
      <w:r w:rsidRPr="006F1F19">
        <w:t>Coaching/mentoring</w:t>
      </w:r>
    </w:p>
    <w:p w14:paraId="685EF921" w14:textId="77777777" w:rsidR="00205D59" w:rsidRPr="006F1F19" w:rsidRDefault="00205D59" w:rsidP="0094418B">
      <w:pPr>
        <w:numPr>
          <w:ilvl w:val="0"/>
          <w:numId w:val="4"/>
        </w:numPr>
        <w:jc w:val="both"/>
      </w:pPr>
      <w:r w:rsidRPr="006F1F19">
        <w:t>Work observation</w:t>
      </w:r>
    </w:p>
    <w:p w14:paraId="1E88549C" w14:textId="77777777" w:rsidR="00205D59" w:rsidRPr="006F1F19" w:rsidRDefault="00205D59" w:rsidP="0094418B">
      <w:pPr>
        <w:numPr>
          <w:ilvl w:val="0"/>
          <w:numId w:val="4"/>
        </w:numPr>
        <w:jc w:val="both"/>
      </w:pPr>
      <w:r w:rsidRPr="006F1F19">
        <w:t>Work shadowing</w:t>
      </w:r>
    </w:p>
    <w:p w14:paraId="6F22B48B" w14:textId="77777777" w:rsidR="00205D59" w:rsidRPr="006F1F19" w:rsidRDefault="00205D59" w:rsidP="0094418B">
      <w:pPr>
        <w:numPr>
          <w:ilvl w:val="0"/>
          <w:numId w:val="4"/>
        </w:numPr>
        <w:jc w:val="both"/>
      </w:pPr>
      <w:r w:rsidRPr="006F1F19">
        <w:t>Internal visits</w:t>
      </w:r>
    </w:p>
    <w:p w14:paraId="21752A77" w14:textId="77777777" w:rsidR="00205D59" w:rsidRPr="006F1F19" w:rsidRDefault="00205D59" w:rsidP="00205D59">
      <w:pPr>
        <w:ind w:firstLine="720"/>
        <w:jc w:val="both"/>
        <w:rPr>
          <w:i/>
        </w:rPr>
      </w:pPr>
      <w:r w:rsidRPr="006F1F19">
        <w:rPr>
          <w:i/>
        </w:rPr>
        <w:t>(This list is not exhaustive)</w:t>
      </w:r>
    </w:p>
    <w:p w14:paraId="26EAD559" w14:textId="77777777" w:rsidR="00205D59" w:rsidRPr="006F1F19" w:rsidRDefault="00205D59" w:rsidP="00205D59">
      <w:pPr>
        <w:ind w:left="720" w:hanging="720"/>
        <w:jc w:val="both"/>
      </w:pPr>
    </w:p>
    <w:p w14:paraId="1A078110" w14:textId="77777777" w:rsidR="00205D59" w:rsidRPr="006F1F19" w:rsidRDefault="00552DCC" w:rsidP="00331233">
      <w:pPr>
        <w:ind w:left="720" w:hanging="720"/>
        <w:jc w:val="both"/>
      </w:pPr>
      <w:r w:rsidRPr="006F1F19">
        <w:t>15</w:t>
      </w:r>
      <w:r w:rsidR="0073620B" w:rsidRPr="006F1F19">
        <w:t>.1.2</w:t>
      </w:r>
      <w:r w:rsidR="00205D59" w:rsidRPr="006F1F19">
        <w:tab/>
        <w:t xml:space="preserve">The outcome of </w:t>
      </w:r>
      <w:r w:rsidR="00331233" w:rsidRPr="006F1F19">
        <w:t>any informal discussions should</w:t>
      </w:r>
      <w:r w:rsidR="00205D59" w:rsidRPr="006F1F19">
        <w:t xml:space="preserve"> be confirmed in writing (see appendix 2) to the employee together with a record of any action and/or agreed training requirements including timescales for the expected improvement to be achieved. This timescale will be reasonable and fair and agreed </w:t>
      </w:r>
      <w:proofErr w:type="gramStart"/>
      <w:r w:rsidR="00205D59" w:rsidRPr="006F1F19">
        <w:t>e.g.</w:t>
      </w:r>
      <w:proofErr w:type="gramEnd"/>
      <w:r w:rsidR="00205D59" w:rsidRPr="006F1F19">
        <w:t xml:space="preserve"> between one to three months.  In considering what is a reasonable timescale for improvement to occur managers should consider the nature of the post, the extent to which the employee is functioning below </w:t>
      </w:r>
      <w:proofErr w:type="gramStart"/>
      <w:r w:rsidR="00205D59" w:rsidRPr="006F1F19">
        <w:t>standard</w:t>
      </w:r>
      <w:proofErr w:type="gramEnd"/>
      <w:r w:rsidR="00205D59" w:rsidRPr="006F1F19">
        <w:t xml:space="preserve"> and the type and extent of training and support required. The template performance improvement action plan (appendix 13) may be used for this purpose.</w:t>
      </w:r>
    </w:p>
    <w:p w14:paraId="2CEF1276" w14:textId="77777777" w:rsidR="00205D59" w:rsidRPr="006F1F19" w:rsidRDefault="00205D59" w:rsidP="00205D59">
      <w:pPr>
        <w:rPr>
          <w:color w:val="000000"/>
        </w:rPr>
      </w:pPr>
    </w:p>
    <w:p w14:paraId="6AA415ED" w14:textId="77777777" w:rsidR="00205D59" w:rsidRPr="006F1F19" w:rsidRDefault="00552DCC" w:rsidP="00205D59">
      <w:pPr>
        <w:ind w:left="720" w:hanging="720"/>
        <w:jc w:val="both"/>
      </w:pPr>
      <w:r w:rsidRPr="006F1F19">
        <w:t>15</w:t>
      </w:r>
      <w:r w:rsidR="0073620B" w:rsidRPr="006F1F19">
        <w:t>.1.3</w:t>
      </w:r>
      <w:r w:rsidR="00205D59" w:rsidRPr="006F1F19">
        <w:tab/>
        <w:t xml:space="preserve">The subsequent performance of the employee is to be monitored and assessed objectively and frequently, giving the employee any feedback, both positive and negative </w:t>
      </w:r>
      <w:proofErr w:type="gramStart"/>
      <w:r w:rsidR="00205D59" w:rsidRPr="006F1F19">
        <w:t>e.g.</w:t>
      </w:r>
      <w:proofErr w:type="gramEnd"/>
      <w:r w:rsidR="00205D59" w:rsidRPr="006F1F19">
        <w:t xml:space="preserve"> review meetings weekly or fortnightly. See appendix 3 and 4 for template letters.</w:t>
      </w:r>
    </w:p>
    <w:p w14:paraId="33EA15DE" w14:textId="77777777" w:rsidR="00205D59" w:rsidRPr="006F1F19" w:rsidRDefault="00205D59" w:rsidP="00205D59">
      <w:pPr>
        <w:ind w:left="720" w:hanging="720"/>
        <w:jc w:val="both"/>
      </w:pPr>
    </w:p>
    <w:p w14:paraId="3655A749" w14:textId="77777777" w:rsidR="00205D59" w:rsidRPr="006F1F19" w:rsidRDefault="00552DCC" w:rsidP="00205D59">
      <w:pPr>
        <w:ind w:left="720" w:hanging="720"/>
        <w:jc w:val="both"/>
      </w:pPr>
      <w:r w:rsidRPr="006F1F19">
        <w:t>15</w:t>
      </w:r>
      <w:r w:rsidR="0073620B" w:rsidRPr="006F1F19">
        <w:t>.1.4</w:t>
      </w:r>
      <w:r w:rsidR="00205D59" w:rsidRPr="006F1F19">
        <w:tab/>
        <w:t xml:space="preserve">During the informal stage of the Managing Work Performance policy employees do not have the statutory right to be accompanied by a Trade Union representative or workplace colleague. </w:t>
      </w:r>
      <w:proofErr w:type="gramStart"/>
      <w:r w:rsidR="00205D59" w:rsidRPr="006F1F19">
        <w:t>However</w:t>
      </w:r>
      <w:proofErr w:type="gramEnd"/>
      <w:r w:rsidR="00205D59" w:rsidRPr="006F1F19">
        <w:t xml:space="preserve"> the employee may wish to contact a workplace colleague or trade union representative for advice and support.</w:t>
      </w:r>
    </w:p>
    <w:p w14:paraId="0EFF79DC" w14:textId="77777777" w:rsidR="00205D59" w:rsidRPr="006F1F19" w:rsidRDefault="00205D59" w:rsidP="00205D59">
      <w:pPr>
        <w:ind w:left="720" w:hanging="720"/>
        <w:jc w:val="both"/>
      </w:pPr>
    </w:p>
    <w:p w14:paraId="79F29455" w14:textId="77777777" w:rsidR="00205D59" w:rsidRPr="006F1F19" w:rsidRDefault="00552DCC" w:rsidP="000E1E53">
      <w:pPr>
        <w:ind w:left="709" w:hanging="709"/>
        <w:jc w:val="both"/>
      </w:pPr>
      <w:proofErr w:type="gramStart"/>
      <w:r w:rsidRPr="006F1F19">
        <w:t>15</w:t>
      </w:r>
      <w:r w:rsidR="0073620B" w:rsidRPr="006F1F19">
        <w:t>.1.5</w:t>
      </w:r>
      <w:r w:rsidR="000E1E53" w:rsidRPr="006F1F19">
        <w:t xml:space="preserve">  I</w:t>
      </w:r>
      <w:r w:rsidR="00205D59" w:rsidRPr="006F1F19">
        <w:t>f</w:t>
      </w:r>
      <w:proofErr w:type="gramEnd"/>
      <w:r w:rsidR="00205D59" w:rsidRPr="006F1F19">
        <w:t xml:space="preserve"> the informal stage does not improve the performance of the employee within the agreed timescale the line manager can progress to the formal stage of the procedure.</w:t>
      </w:r>
    </w:p>
    <w:p w14:paraId="6A316F8C" w14:textId="77777777" w:rsidR="00205D59" w:rsidRPr="006F1F19" w:rsidRDefault="00205D59" w:rsidP="00205D59">
      <w:pPr>
        <w:pStyle w:val="ListParagraph"/>
        <w:ind w:left="360"/>
        <w:jc w:val="both"/>
        <w:rPr>
          <w:rFonts w:ascii="Arial" w:hAnsi="Arial" w:cs="Arial"/>
          <w:sz w:val="24"/>
          <w:szCs w:val="24"/>
        </w:rPr>
      </w:pPr>
    </w:p>
    <w:p w14:paraId="059132A4" w14:textId="77777777" w:rsidR="00205D59" w:rsidRPr="006F1F19" w:rsidRDefault="00552DCC" w:rsidP="00552DCC">
      <w:pPr>
        <w:ind w:left="709" w:hanging="709"/>
        <w:jc w:val="both"/>
      </w:pPr>
      <w:r w:rsidRPr="006F1F19">
        <w:t>15.1.6</w:t>
      </w:r>
      <w:r w:rsidRPr="006F1F19">
        <w:tab/>
      </w:r>
      <w:r w:rsidR="00205D59" w:rsidRPr="006F1F19">
        <w:t xml:space="preserve">If the employee meets the required objectives / standards of work performance within the timescale no further action will be taken. </w:t>
      </w:r>
    </w:p>
    <w:p w14:paraId="2E507CD2" w14:textId="77777777" w:rsidR="00205D59" w:rsidRPr="006F1F19" w:rsidRDefault="00205D59" w:rsidP="00205D59">
      <w:pPr>
        <w:pStyle w:val="ListParagraph"/>
        <w:rPr>
          <w:rFonts w:ascii="Arial" w:hAnsi="Arial" w:cs="Arial"/>
          <w:sz w:val="24"/>
          <w:szCs w:val="24"/>
        </w:rPr>
      </w:pPr>
    </w:p>
    <w:p w14:paraId="60D14374" w14:textId="77777777" w:rsidR="00205D59" w:rsidRPr="006F1F19" w:rsidRDefault="00552DCC" w:rsidP="00552DCC">
      <w:pPr>
        <w:ind w:left="709" w:hanging="709"/>
        <w:jc w:val="both"/>
      </w:pPr>
      <w:r w:rsidRPr="006F1F19">
        <w:t xml:space="preserve">15.1.7 </w:t>
      </w:r>
      <w:r w:rsidR="00205D59" w:rsidRPr="006F1F19">
        <w:t xml:space="preserve">If the performance </w:t>
      </w:r>
      <w:proofErr w:type="gramStart"/>
      <w:r w:rsidR="00205D59" w:rsidRPr="006F1F19">
        <w:t>not be</w:t>
      </w:r>
      <w:proofErr w:type="gramEnd"/>
      <w:r w:rsidR="00205D59" w:rsidRPr="006F1F19">
        <w:t xml:space="preserve"> maintained by the employee over the 12 months following the most recent review meeting, the line manager may also progress to the formal stage of the procedure. </w:t>
      </w:r>
    </w:p>
    <w:p w14:paraId="571597B3" w14:textId="77777777" w:rsidR="00552DCC" w:rsidRPr="006F1F19" w:rsidRDefault="00552DCC" w:rsidP="006F1F19">
      <w:pPr>
        <w:pStyle w:val="ListParagraph"/>
        <w:rPr>
          <w:rFonts w:ascii="Arial" w:hAnsi="Arial" w:cs="Arial"/>
          <w:sz w:val="24"/>
          <w:szCs w:val="24"/>
        </w:rPr>
      </w:pPr>
    </w:p>
    <w:p w14:paraId="726990B5" w14:textId="77777777" w:rsidR="00552DCC" w:rsidRPr="006F1F19" w:rsidRDefault="00552DCC" w:rsidP="00552DCC">
      <w:pPr>
        <w:jc w:val="both"/>
      </w:pPr>
    </w:p>
    <w:p w14:paraId="56E1520F" w14:textId="77777777" w:rsidR="00205D59" w:rsidRPr="006F1F19" w:rsidRDefault="00552DCC" w:rsidP="00205D59">
      <w:pPr>
        <w:ind w:left="720" w:hanging="720"/>
        <w:jc w:val="both"/>
        <w:rPr>
          <w:b/>
        </w:rPr>
      </w:pPr>
      <w:r w:rsidRPr="006F1F19">
        <w:rPr>
          <w:b/>
        </w:rPr>
        <w:t>15</w:t>
      </w:r>
      <w:r w:rsidR="000E1E53" w:rsidRPr="006F1F19">
        <w:rPr>
          <w:b/>
        </w:rPr>
        <w:t>.2</w:t>
      </w:r>
      <w:r w:rsidR="000E1E53" w:rsidRPr="006F1F19">
        <w:rPr>
          <w:b/>
        </w:rPr>
        <w:tab/>
      </w:r>
      <w:r w:rsidR="00205D59" w:rsidRPr="006F1F19">
        <w:rPr>
          <w:b/>
        </w:rPr>
        <w:t>FORMAL PROCEDURE</w:t>
      </w:r>
    </w:p>
    <w:p w14:paraId="1D15EF47" w14:textId="77777777" w:rsidR="00205D59" w:rsidRPr="006F1F19" w:rsidRDefault="00205D59" w:rsidP="00205D59">
      <w:pPr>
        <w:ind w:left="720" w:hanging="720"/>
        <w:jc w:val="both"/>
      </w:pPr>
    </w:p>
    <w:p w14:paraId="6D894ADC" w14:textId="4DB74C04" w:rsidR="00205D59" w:rsidRPr="006F1F19" w:rsidRDefault="00552DCC" w:rsidP="00205D59">
      <w:pPr>
        <w:ind w:left="720" w:hanging="720"/>
        <w:jc w:val="both"/>
      </w:pPr>
      <w:r w:rsidRPr="006F1F19">
        <w:lastRenderedPageBreak/>
        <w:t>15</w:t>
      </w:r>
      <w:r w:rsidR="000E1E53" w:rsidRPr="006F1F19">
        <w:t>.2.1</w:t>
      </w:r>
      <w:r w:rsidR="00205D59" w:rsidRPr="006F1F19">
        <w:t xml:space="preserve"> </w:t>
      </w:r>
      <w:r w:rsidR="00205D59" w:rsidRPr="006F1F19">
        <w:tab/>
        <w:t xml:space="preserve">Where the employee has not achieved the required performance </w:t>
      </w:r>
      <w:proofErr w:type="gramStart"/>
      <w:r w:rsidR="00205D59" w:rsidRPr="006F1F19">
        <w:t xml:space="preserve">standards,   </w:t>
      </w:r>
      <w:proofErr w:type="gramEnd"/>
      <w:r w:rsidR="00205D59" w:rsidRPr="006F1F19">
        <w:t xml:space="preserve">or maintain the agreed performance level, the line manager will invite the employee in writing to attend a formal meeting (see appendix 5) and advise them that they have the right to be accompanied by a recognised trade union representative or </w:t>
      </w:r>
      <w:r w:rsidR="006F1F19" w:rsidRPr="006F1F19">
        <w:t>ICB</w:t>
      </w:r>
      <w:r w:rsidR="00205D59" w:rsidRPr="006F1F19">
        <w:t xml:space="preserve"> work colleague. The line manager must also inform an HR representative at this stage.</w:t>
      </w:r>
    </w:p>
    <w:p w14:paraId="4709D27B" w14:textId="77777777" w:rsidR="00205D59" w:rsidRPr="006F1F19" w:rsidRDefault="00205D59" w:rsidP="00205D59">
      <w:pPr>
        <w:ind w:left="720" w:hanging="720"/>
        <w:jc w:val="both"/>
      </w:pPr>
    </w:p>
    <w:p w14:paraId="5EDC9C90" w14:textId="77777777" w:rsidR="00205D59" w:rsidRPr="006F1F19" w:rsidRDefault="00552DCC" w:rsidP="00205D59">
      <w:pPr>
        <w:ind w:left="720" w:hanging="720"/>
        <w:jc w:val="both"/>
      </w:pPr>
      <w:r w:rsidRPr="006F1F19">
        <w:t>15</w:t>
      </w:r>
      <w:r w:rsidR="00205D59" w:rsidRPr="006F1F19">
        <w:t>.2</w:t>
      </w:r>
      <w:r w:rsidR="000E1E53" w:rsidRPr="006F1F19">
        <w:t>.2</w:t>
      </w:r>
      <w:r w:rsidR="00205D59" w:rsidRPr="006F1F19">
        <w:tab/>
        <w:t xml:space="preserve">At the meeting the discussion will focus on the issues regarding the unsatisfactory work performance, as well as having the opportunity to discuss any further problems. The line manager will clearly explain the shortfall between the employee’s performance and the required standard, establish the possible causes, discuss the previous improvement action plan and identify other potential actions and interventions. The line manager and employee will agree a system to regularly monitor the employee’s progress and evaluate the success of support mechanisms. Suggestions from the employee will be considered and the possibilities of alternative duties may be discussed, in accordance with the provisions of the Redeployment policy and business need. </w:t>
      </w:r>
    </w:p>
    <w:p w14:paraId="506F1F05" w14:textId="77777777" w:rsidR="00205D59" w:rsidRPr="006F1F19" w:rsidRDefault="00205D59" w:rsidP="00205D59">
      <w:pPr>
        <w:jc w:val="both"/>
      </w:pPr>
    </w:p>
    <w:p w14:paraId="5205F36F" w14:textId="77777777" w:rsidR="00205D59" w:rsidRPr="006F1F19" w:rsidRDefault="00552DCC" w:rsidP="00205D59">
      <w:pPr>
        <w:ind w:left="720" w:hanging="720"/>
        <w:jc w:val="both"/>
      </w:pPr>
      <w:r w:rsidRPr="006F1F19">
        <w:t>15</w:t>
      </w:r>
      <w:r w:rsidR="000E1E53" w:rsidRPr="006F1F19">
        <w:t>.</w:t>
      </w:r>
      <w:r w:rsidR="00205D59" w:rsidRPr="006F1F19">
        <w:t>2.3</w:t>
      </w:r>
      <w:r w:rsidR="00205D59" w:rsidRPr="006F1F19">
        <w:tab/>
        <w:t>The employee may wish to take advantage of being placed on the redeployment register, which will offer employees a higher level of priority status over new vacancies within the organisation. If an employee wishes to be placed on the redeployment register it should   be made clear that this is a supportive measure as part of the Managing Work Performance process for the individual to consider other employment opportunities and that should there be no suitable redeployment opportunities, this will not affect the employee’s employment status and the Managing Work Performance process will still continue.</w:t>
      </w:r>
    </w:p>
    <w:p w14:paraId="4958C363" w14:textId="77777777" w:rsidR="00205D59" w:rsidRPr="006F1F19" w:rsidRDefault="00205D59" w:rsidP="00205D59">
      <w:pPr>
        <w:jc w:val="both"/>
      </w:pPr>
    </w:p>
    <w:p w14:paraId="6D4C938A" w14:textId="77777777" w:rsidR="00205D59" w:rsidRPr="006F1F19" w:rsidRDefault="00552DCC" w:rsidP="00205D59">
      <w:pPr>
        <w:ind w:left="720" w:hanging="720"/>
        <w:jc w:val="both"/>
      </w:pPr>
      <w:r w:rsidRPr="006F1F19">
        <w:t>15</w:t>
      </w:r>
      <w:r w:rsidR="000E1E53" w:rsidRPr="006F1F19">
        <w:t>.</w:t>
      </w:r>
      <w:r w:rsidR="00205D59" w:rsidRPr="006F1F19">
        <w:t>2.4</w:t>
      </w:r>
      <w:r w:rsidR="00205D59" w:rsidRPr="006F1F19">
        <w:tab/>
        <w:t xml:space="preserve">The outcome of any formal discussions </w:t>
      </w:r>
      <w:proofErr w:type="gramStart"/>
      <w:r w:rsidR="00205D59" w:rsidRPr="006F1F19">
        <w:t>should  be</w:t>
      </w:r>
      <w:proofErr w:type="gramEnd"/>
      <w:r w:rsidR="00205D59" w:rsidRPr="006F1F19">
        <w:t xml:space="preserve"> confirmed in writing to the employee (see appendix 6) together with a record of any action and/or agreed training requirements including timescales for the expected improvement to be achieved. This timescale will be reasonable and fair and agreed </w:t>
      </w:r>
      <w:proofErr w:type="gramStart"/>
      <w:r w:rsidR="00205D59" w:rsidRPr="006F1F19">
        <w:t>e.g.</w:t>
      </w:r>
      <w:proofErr w:type="gramEnd"/>
      <w:r w:rsidR="00205D59" w:rsidRPr="006F1F19">
        <w:t xml:space="preserve"> between one and three months. This allows managers and employees to </w:t>
      </w:r>
      <w:proofErr w:type="gramStart"/>
      <w:r w:rsidR="00205D59" w:rsidRPr="006F1F19">
        <w:t>have an understanding of</w:t>
      </w:r>
      <w:proofErr w:type="gramEnd"/>
      <w:r w:rsidR="00205D59" w:rsidRPr="006F1F19">
        <w:t xml:space="preserve"> minimum and maximum reasonable timeframes. The template performance improvement action plan (appendix 13) may be used for this purpose.</w:t>
      </w:r>
    </w:p>
    <w:p w14:paraId="2DC50886" w14:textId="77777777" w:rsidR="00205D59" w:rsidRPr="006F1F19" w:rsidRDefault="00205D59" w:rsidP="00205D59">
      <w:pPr>
        <w:jc w:val="both"/>
      </w:pPr>
    </w:p>
    <w:p w14:paraId="7AE4CC07" w14:textId="77777777" w:rsidR="00205D59" w:rsidRPr="006F1F19" w:rsidRDefault="00552DCC" w:rsidP="0073620B">
      <w:pPr>
        <w:ind w:left="720" w:hanging="720"/>
        <w:jc w:val="both"/>
      </w:pPr>
      <w:r w:rsidRPr="006F1F19">
        <w:t>15</w:t>
      </w:r>
      <w:r w:rsidR="000E1E53" w:rsidRPr="006F1F19">
        <w:t>.</w:t>
      </w:r>
      <w:r w:rsidR="00205D59" w:rsidRPr="006F1F19">
        <w:t>2.5</w:t>
      </w:r>
      <w:r w:rsidR="00205D59" w:rsidRPr="006F1F19">
        <w:tab/>
        <w:t>At the end of the monitoring period the employee will be invited to a performance review meeting (see appendix</w:t>
      </w:r>
      <w:r w:rsidR="0073620B" w:rsidRPr="006F1F19">
        <w:t xml:space="preserve"> </w:t>
      </w:r>
      <w:r w:rsidRPr="006F1F19">
        <w:t>15</w:t>
      </w:r>
      <w:r w:rsidR="0073620B" w:rsidRPr="006F1F19">
        <w:t xml:space="preserve"> and 8 for template letters). </w:t>
      </w:r>
      <w:r w:rsidR="00205D59" w:rsidRPr="006F1F19">
        <w:t>If the required improvement has been made there will be no further action under the formal stage of the procedure. However, should the employee not maintain the required standard of work performance over the 12 months following the performance review meeting, the line manager may return to the formal stage of the procedure.</w:t>
      </w:r>
    </w:p>
    <w:p w14:paraId="36741018" w14:textId="77777777" w:rsidR="00205D59" w:rsidRPr="006F1F19" w:rsidRDefault="00205D59" w:rsidP="00205D59">
      <w:pPr>
        <w:ind w:left="720"/>
        <w:jc w:val="both"/>
      </w:pPr>
    </w:p>
    <w:p w14:paraId="1D9A43C2" w14:textId="77777777" w:rsidR="00205D59" w:rsidRPr="006F1F19" w:rsidRDefault="00552DCC" w:rsidP="00205D59">
      <w:pPr>
        <w:ind w:left="720" w:hanging="720"/>
        <w:jc w:val="both"/>
      </w:pPr>
      <w:r w:rsidRPr="006F1F19">
        <w:t>15</w:t>
      </w:r>
      <w:r w:rsidR="0073620B" w:rsidRPr="006F1F19">
        <w:t>.2.6</w:t>
      </w:r>
      <w:r w:rsidR="0073620B" w:rsidRPr="006F1F19">
        <w:tab/>
      </w:r>
      <w:r w:rsidR="00205D59" w:rsidRPr="006F1F19">
        <w:t xml:space="preserve">If the employee has made partial but significant improvement and there is a prospect of the required improvement being made within 1 to 3 months, the monitoring period will be extended whilst still continuing the supportive measures outlined in this policy. </w:t>
      </w:r>
    </w:p>
    <w:p w14:paraId="4226378D" w14:textId="77777777" w:rsidR="00205D59" w:rsidRPr="006F1F19" w:rsidRDefault="00205D59" w:rsidP="00205D59">
      <w:pPr>
        <w:ind w:left="720" w:hanging="720"/>
        <w:jc w:val="both"/>
      </w:pPr>
    </w:p>
    <w:p w14:paraId="4F2E0067" w14:textId="77777777" w:rsidR="00205D59" w:rsidRPr="006F1F19" w:rsidRDefault="00552DCC" w:rsidP="00205D59">
      <w:pPr>
        <w:ind w:left="720" w:hanging="720"/>
        <w:jc w:val="both"/>
      </w:pPr>
      <w:r w:rsidRPr="006F1F19">
        <w:t>15</w:t>
      </w:r>
      <w:r w:rsidR="0073620B" w:rsidRPr="006F1F19">
        <w:t>.2.</w:t>
      </w:r>
      <w:r w:rsidRPr="006F1F19">
        <w:t>15</w:t>
      </w:r>
      <w:r w:rsidR="0073620B" w:rsidRPr="006F1F19">
        <w:tab/>
      </w:r>
      <w:r w:rsidR="00205D59" w:rsidRPr="006F1F19">
        <w:t xml:space="preserve">However, if unsatisfactory progress or no improvement has been made towards the agreed performance level and there is no prospect of improvement within a reasonable </w:t>
      </w:r>
      <w:proofErr w:type="gramStart"/>
      <w:r w:rsidR="00205D59" w:rsidRPr="006F1F19">
        <w:t>timeframe, and</w:t>
      </w:r>
      <w:proofErr w:type="gramEnd"/>
      <w:r w:rsidR="00205D59" w:rsidRPr="006F1F19">
        <w:t xml:space="preserve"> having exhausted all other avenues as detailed in section 1 of the procedure, the line manager may refer the employee to a hearing where their performance issues and progress will be assessed by an independent panel (see section 3 for more detail). Advice can be sought from the appropriate HR representative.</w:t>
      </w:r>
    </w:p>
    <w:p w14:paraId="32D243A3" w14:textId="77777777" w:rsidR="00205D59" w:rsidRPr="006F1F19" w:rsidRDefault="00205D59" w:rsidP="00205D59">
      <w:pPr>
        <w:jc w:val="both"/>
      </w:pPr>
    </w:p>
    <w:p w14:paraId="4779A459" w14:textId="77777777" w:rsidR="00205D59" w:rsidRPr="006F1F19" w:rsidRDefault="00552DCC" w:rsidP="00205D59">
      <w:pPr>
        <w:jc w:val="both"/>
        <w:rPr>
          <w:b/>
        </w:rPr>
      </w:pPr>
      <w:r w:rsidRPr="006F1F19">
        <w:rPr>
          <w:b/>
        </w:rPr>
        <w:t>15</w:t>
      </w:r>
      <w:r w:rsidR="000E1E53" w:rsidRPr="006F1F19">
        <w:rPr>
          <w:b/>
        </w:rPr>
        <w:t>.3</w:t>
      </w:r>
      <w:r w:rsidR="00205D59" w:rsidRPr="006F1F19">
        <w:tab/>
      </w:r>
      <w:r w:rsidR="00205D59" w:rsidRPr="006F1F19">
        <w:rPr>
          <w:b/>
        </w:rPr>
        <w:t>MANAGING WORK PERFORMANCE HEARING</w:t>
      </w:r>
    </w:p>
    <w:p w14:paraId="20A2C5E6" w14:textId="77777777" w:rsidR="00205D59" w:rsidRPr="006F1F19" w:rsidRDefault="00205D59" w:rsidP="00205D59">
      <w:pPr>
        <w:jc w:val="both"/>
      </w:pPr>
    </w:p>
    <w:p w14:paraId="1F8EBAAF" w14:textId="77777777" w:rsidR="00205D59" w:rsidRPr="006F1F19" w:rsidRDefault="00552DCC" w:rsidP="00205D59">
      <w:pPr>
        <w:ind w:left="720" w:hanging="720"/>
        <w:jc w:val="both"/>
      </w:pPr>
      <w:r w:rsidRPr="006F1F19">
        <w:t>15</w:t>
      </w:r>
      <w:r w:rsidR="000E1E53" w:rsidRPr="006F1F19">
        <w:t>.</w:t>
      </w:r>
      <w:r w:rsidR="00205D59" w:rsidRPr="006F1F19">
        <w:t>3.1</w:t>
      </w:r>
      <w:r w:rsidR="00205D59" w:rsidRPr="006F1F19">
        <w:tab/>
        <w:t xml:space="preserve">A hearing panel will be held following the scheme of delegation set out in part 1, section 4 of the policy. </w:t>
      </w:r>
    </w:p>
    <w:p w14:paraId="419C92E8" w14:textId="77777777" w:rsidR="00205D59" w:rsidRPr="006F1F19" w:rsidRDefault="00205D59" w:rsidP="00205D59">
      <w:pPr>
        <w:ind w:left="720" w:hanging="720"/>
        <w:jc w:val="both"/>
      </w:pPr>
    </w:p>
    <w:p w14:paraId="2EBCA520" w14:textId="77777777" w:rsidR="00205D59" w:rsidRPr="006F1F19" w:rsidRDefault="00205D59" w:rsidP="00205D59">
      <w:pPr>
        <w:ind w:left="720"/>
        <w:jc w:val="both"/>
      </w:pPr>
      <w:r w:rsidRPr="006F1F19">
        <w:t xml:space="preserve">The panel chair will be a manager not previously involved in the case who will be accompanied by another appropriate manager or a HR representative, or in some cases both </w:t>
      </w:r>
      <w:proofErr w:type="gramStart"/>
      <w:r w:rsidRPr="006F1F19">
        <w:t>where</w:t>
      </w:r>
      <w:proofErr w:type="gramEnd"/>
      <w:r w:rsidRPr="006F1F19">
        <w:t xml:space="preserve"> deemed necessary to ensure fairness and consistency. The HR representative’s role will be to provide advice on HR policies, employment legislation and consistent application of the Managing Work Performance policy.  The panel will have opportunity to ask questions to obtain clarification on any issues that are </w:t>
      </w:r>
      <w:proofErr w:type="gramStart"/>
      <w:r w:rsidRPr="006F1F19">
        <w:t>discussed</w:t>
      </w:r>
      <w:proofErr w:type="gramEnd"/>
      <w:r w:rsidRPr="006F1F19">
        <w:t xml:space="preserve"> or new relevant information disclosed.</w:t>
      </w:r>
    </w:p>
    <w:p w14:paraId="1617841C" w14:textId="77777777" w:rsidR="00205D59" w:rsidRPr="006F1F19" w:rsidRDefault="00205D59" w:rsidP="00205D59">
      <w:pPr>
        <w:jc w:val="both"/>
      </w:pPr>
    </w:p>
    <w:p w14:paraId="1F33E497" w14:textId="77777777" w:rsidR="00205D59" w:rsidRPr="006F1F19" w:rsidRDefault="00205D59" w:rsidP="00205D59">
      <w:pPr>
        <w:ind w:left="720"/>
        <w:jc w:val="both"/>
      </w:pPr>
      <w:r w:rsidRPr="006F1F19">
        <w:t>The hearing panel procedure (appendix 14) must be followed.</w:t>
      </w:r>
    </w:p>
    <w:p w14:paraId="24D53419" w14:textId="77777777" w:rsidR="00205D59" w:rsidRPr="006F1F19" w:rsidRDefault="00205D59" w:rsidP="00205D59">
      <w:pPr>
        <w:ind w:left="720"/>
        <w:jc w:val="both"/>
      </w:pPr>
    </w:p>
    <w:p w14:paraId="223C6240" w14:textId="77777777" w:rsidR="00205D59" w:rsidRPr="006F1F19" w:rsidRDefault="00552DCC" w:rsidP="00205D59">
      <w:pPr>
        <w:ind w:left="720" w:hanging="720"/>
        <w:jc w:val="both"/>
      </w:pPr>
      <w:r w:rsidRPr="006F1F19">
        <w:t>15</w:t>
      </w:r>
      <w:r w:rsidR="000E1E53" w:rsidRPr="006F1F19">
        <w:t>.</w:t>
      </w:r>
      <w:r w:rsidR="00205D59" w:rsidRPr="006F1F19">
        <w:t>3.2</w:t>
      </w:r>
      <w:r w:rsidR="00205D59" w:rsidRPr="006F1F19">
        <w:tab/>
        <w:t xml:space="preserve">The employee will be given at least 5 working </w:t>
      </w:r>
      <w:proofErr w:type="spellStart"/>
      <w:r w:rsidR="00205D59" w:rsidRPr="006F1F19">
        <w:t>days notice</w:t>
      </w:r>
      <w:proofErr w:type="spellEnd"/>
      <w:r w:rsidR="00205D59" w:rsidRPr="006F1F19">
        <w:t xml:space="preserve"> in writing of the meeting (see appendix 9) and will be advised of the purpose of the meeting and details of action taken to date. </w:t>
      </w:r>
    </w:p>
    <w:p w14:paraId="0191E973" w14:textId="77777777" w:rsidR="00205D59" w:rsidRPr="006F1F19" w:rsidRDefault="00205D59" w:rsidP="00205D59">
      <w:pPr>
        <w:ind w:left="720"/>
        <w:jc w:val="both"/>
      </w:pPr>
    </w:p>
    <w:p w14:paraId="55B59D18" w14:textId="7A30409F" w:rsidR="00205D59" w:rsidRPr="006F1F19" w:rsidRDefault="00552DCC" w:rsidP="00205D59">
      <w:pPr>
        <w:ind w:left="720" w:hanging="720"/>
        <w:jc w:val="both"/>
      </w:pPr>
      <w:r w:rsidRPr="006F1F19">
        <w:t>15</w:t>
      </w:r>
      <w:r w:rsidR="000E1E53" w:rsidRPr="006F1F19">
        <w:t>.</w:t>
      </w:r>
      <w:r w:rsidR="00205D59" w:rsidRPr="006F1F19">
        <w:t>3.3</w:t>
      </w:r>
      <w:r w:rsidR="00205D59" w:rsidRPr="006F1F19">
        <w:tab/>
        <w:t xml:space="preserve">If the employee, or their chosen companion (see paragraph 2.8 of policy principles for definition of accepted companions), is not available to attend on the date proposed, the </w:t>
      </w:r>
      <w:r w:rsidR="006F1F19" w:rsidRPr="006F1F19">
        <w:t>ICB</w:t>
      </w:r>
      <w:r w:rsidR="00205D59" w:rsidRPr="006F1F19">
        <w:t xml:space="preserve"> will endeavour to offer an alternative reasonable date within 10 working days of the original date wherever possible. Note: This meeting will normally only be re-arranged once, except in exceptional circumstances. </w:t>
      </w:r>
    </w:p>
    <w:p w14:paraId="33588407" w14:textId="77777777" w:rsidR="00205D59" w:rsidRPr="006F1F19" w:rsidRDefault="00205D59" w:rsidP="00205D59">
      <w:pPr>
        <w:ind w:left="720" w:hanging="720"/>
        <w:jc w:val="both"/>
        <w:rPr>
          <w:color w:val="000000"/>
        </w:rPr>
      </w:pPr>
    </w:p>
    <w:p w14:paraId="65CDCB78" w14:textId="77777777" w:rsidR="00205D59" w:rsidRPr="006F1F19" w:rsidRDefault="00552DCC" w:rsidP="00205D59">
      <w:pPr>
        <w:ind w:left="720" w:hanging="720"/>
        <w:jc w:val="both"/>
      </w:pPr>
      <w:r w:rsidRPr="006F1F19">
        <w:t>15</w:t>
      </w:r>
      <w:r w:rsidR="000E1E53" w:rsidRPr="006F1F19">
        <w:t>.</w:t>
      </w:r>
      <w:r w:rsidR="00205D59" w:rsidRPr="006F1F19">
        <w:t xml:space="preserve">3.4 </w:t>
      </w:r>
      <w:r w:rsidR="00205D59" w:rsidRPr="006F1F19">
        <w:tab/>
        <w:t xml:space="preserve">All relevant facts and evidence will be made available to the employee at least 5 working days prior to the hearing.  Additional information gathered by the employee, that they wish to present at the hearing, must also be made available to the panel at least 2 working days prior to the hearing. </w:t>
      </w:r>
    </w:p>
    <w:p w14:paraId="2303AD03" w14:textId="77777777" w:rsidR="00205D59" w:rsidRPr="006F1F19" w:rsidRDefault="00205D59" w:rsidP="00205D59">
      <w:pPr>
        <w:jc w:val="both"/>
      </w:pPr>
    </w:p>
    <w:p w14:paraId="5F110D93" w14:textId="77777777" w:rsidR="00205D59" w:rsidRPr="006F1F19" w:rsidRDefault="00552DCC" w:rsidP="00205D59">
      <w:pPr>
        <w:ind w:left="720" w:hanging="720"/>
        <w:jc w:val="both"/>
      </w:pPr>
      <w:r w:rsidRPr="006F1F19">
        <w:t>15</w:t>
      </w:r>
      <w:r w:rsidR="000E1E53" w:rsidRPr="006F1F19">
        <w:t>.</w:t>
      </w:r>
      <w:r w:rsidR="00205D59" w:rsidRPr="006F1F19">
        <w:t xml:space="preserve">3.5 </w:t>
      </w:r>
      <w:r w:rsidR="00205D59" w:rsidRPr="006F1F19">
        <w:tab/>
        <w:t xml:space="preserve">Either party may present evidence including details of previous relevant warnings and will have the opportunity to ask questions.  </w:t>
      </w:r>
    </w:p>
    <w:p w14:paraId="2C42B72A" w14:textId="77777777" w:rsidR="00205D59" w:rsidRPr="006F1F19" w:rsidRDefault="00205D59" w:rsidP="00205D59">
      <w:pPr>
        <w:jc w:val="both"/>
      </w:pPr>
      <w:r w:rsidRPr="006F1F19">
        <w:t xml:space="preserve"> </w:t>
      </w:r>
    </w:p>
    <w:p w14:paraId="16799C47" w14:textId="77777777" w:rsidR="00205D59" w:rsidRPr="006F1F19" w:rsidRDefault="00552DCC" w:rsidP="00205D59">
      <w:pPr>
        <w:ind w:left="720" w:hanging="720"/>
        <w:jc w:val="both"/>
      </w:pPr>
      <w:r w:rsidRPr="006F1F19">
        <w:t>15</w:t>
      </w:r>
      <w:r w:rsidR="000E1E53" w:rsidRPr="006F1F19">
        <w:t>.</w:t>
      </w:r>
      <w:r w:rsidR="00205D59" w:rsidRPr="006F1F19">
        <w:t xml:space="preserve">3.6 </w:t>
      </w:r>
      <w:r w:rsidR="00205D59" w:rsidRPr="006F1F19">
        <w:tab/>
        <w:t xml:space="preserve">Adjournments may be called by the panel at any time during the hearing should new facts emerge which require investigation or clarification. If the employee requires an adjournment this will be honoured, for example if the employee wishes to have a private conversation with their representative, or it they become distressed an adjournment may be called in order for them to regain their composure. Should the employee be unable to continue, the hearing will be adjourned to a later date.  </w:t>
      </w:r>
    </w:p>
    <w:p w14:paraId="526D1759" w14:textId="77777777" w:rsidR="00205D59" w:rsidRPr="006F1F19" w:rsidRDefault="00205D59" w:rsidP="00205D59">
      <w:pPr>
        <w:jc w:val="both"/>
      </w:pPr>
    </w:p>
    <w:p w14:paraId="3E259D14" w14:textId="5F5924FC" w:rsidR="00205D59" w:rsidRPr="006F1F19" w:rsidRDefault="00205D59" w:rsidP="0073620B">
      <w:pPr>
        <w:ind w:left="720" w:hanging="720"/>
        <w:jc w:val="both"/>
      </w:pPr>
      <w:r w:rsidRPr="006F1F19">
        <w:t xml:space="preserve"> </w:t>
      </w:r>
      <w:r w:rsidRPr="006F1F19">
        <w:tab/>
        <w:t xml:space="preserve">An adjournment must be held in order that there can be a period of dispassionate reflection by the </w:t>
      </w:r>
      <w:r w:rsidR="00A06119" w:rsidRPr="006F1F19">
        <w:t xml:space="preserve">hearing </w:t>
      </w:r>
      <w:r w:rsidRPr="006F1F19">
        <w:t xml:space="preserve">panel to consider what action, if any, is to be taken.  Where possible, both parties will return to the hearing to be verbally informed of the </w:t>
      </w:r>
      <w:r w:rsidR="0073620B" w:rsidRPr="006F1F19">
        <w:t xml:space="preserve">outcome after the adjournment. </w:t>
      </w:r>
    </w:p>
    <w:p w14:paraId="4407E9BF" w14:textId="77777777" w:rsidR="00205D59" w:rsidRPr="006F1F19" w:rsidRDefault="00205D59" w:rsidP="00205D59">
      <w:pPr>
        <w:ind w:hanging="720"/>
        <w:jc w:val="both"/>
      </w:pPr>
      <w:r w:rsidRPr="006F1F19">
        <w:t xml:space="preserve"> </w:t>
      </w:r>
    </w:p>
    <w:p w14:paraId="7E9F2A49" w14:textId="77777777" w:rsidR="00205D59" w:rsidRPr="006F1F19" w:rsidRDefault="00552DCC" w:rsidP="00205D59">
      <w:pPr>
        <w:jc w:val="both"/>
      </w:pPr>
      <w:r w:rsidRPr="006F1F19">
        <w:t>15</w:t>
      </w:r>
      <w:r w:rsidR="000E1E53" w:rsidRPr="006F1F19">
        <w:t>.</w:t>
      </w:r>
      <w:r w:rsidR="00205D59" w:rsidRPr="006F1F19">
        <w:t>3.</w:t>
      </w:r>
      <w:r w:rsidR="00A06119" w:rsidRPr="006F1F19">
        <w:t>7</w:t>
      </w:r>
      <w:r w:rsidR="00205D59" w:rsidRPr="006F1F19">
        <w:tab/>
        <w:t>The possible outcomes of the panel are:</w:t>
      </w:r>
    </w:p>
    <w:p w14:paraId="3B2633EC" w14:textId="77777777" w:rsidR="00205D59" w:rsidRPr="006F1F19" w:rsidRDefault="00205D59" w:rsidP="0094418B">
      <w:pPr>
        <w:numPr>
          <w:ilvl w:val="0"/>
          <w:numId w:val="8"/>
        </w:numPr>
        <w:jc w:val="both"/>
      </w:pPr>
      <w:r w:rsidRPr="006F1F19">
        <w:t>No case to answer</w:t>
      </w:r>
    </w:p>
    <w:p w14:paraId="43A2B2E2" w14:textId="09102C9F" w:rsidR="00205D59" w:rsidRPr="006F1F19" w:rsidRDefault="00205D59" w:rsidP="0094418B">
      <w:pPr>
        <w:numPr>
          <w:ilvl w:val="0"/>
          <w:numId w:val="6"/>
        </w:numPr>
        <w:jc w:val="both"/>
      </w:pPr>
      <w:r w:rsidRPr="006F1F19">
        <w:t xml:space="preserve">First </w:t>
      </w:r>
      <w:r w:rsidR="00A06119" w:rsidRPr="006F1F19">
        <w:t xml:space="preserve">Improvement </w:t>
      </w:r>
      <w:r w:rsidR="00861289" w:rsidRPr="006F1F19">
        <w:t>Notification</w:t>
      </w:r>
    </w:p>
    <w:p w14:paraId="53B57340" w14:textId="4C8C8FD3" w:rsidR="00205D59" w:rsidRPr="006F1F19" w:rsidRDefault="00205D59" w:rsidP="0094418B">
      <w:pPr>
        <w:numPr>
          <w:ilvl w:val="0"/>
          <w:numId w:val="6"/>
        </w:numPr>
        <w:jc w:val="both"/>
      </w:pPr>
      <w:r w:rsidRPr="006F1F19">
        <w:t xml:space="preserve">Final </w:t>
      </w:r>
      <w:r w:rsidR="00A06119" w:rsidRPr="006F1F19">
        <w:t xml:space="preserve">Improvement </w:t>
      </w:r>
      <w:r w:rsidR="00861289" w:rsidRPr="006F1F19">
        <w:t>Notification</w:t>
      </w:r>
    </w:p>
    <w:p w14:paraId="73132E58" w14:textId="3D88422B" w:rsidR="00205D59" w:rsidRPr="006F1F19" w:rsidRDefault="00205D59" w:rsidP="0094418B">
      <w:pPr>
        <w:numPr>
          <w:ilvl w:val="0"/>
          <w:numId w:val="6"/>
        </w:numPr>
        <w:jc w:val="both"/>
        <w:rPr>
          <w:i/>
        </w:rPr>
      </w:pPr>
      <w:r w:rsidRPr="006F1F19">
        <w:t xml:space="preserve">Dismissal </w:t>
      </w:r>
      <w:r w:rsidRPr="006F1F19">
        <w:rPr>
          <w:i/>
        </w:rPr>
        <w:t xml:space="preserve">(not normally applied at the first hearing unless the impact of the underperformance is so severe and detrimental to the </w:t>
      </w:r>
      <w:r w:rsidR="006F1F19" w:rsidRPr="006F1F19">
        <w:rPr>
          <w:i/>
        </w:rPr>
        <w:t>ICB</w:t>
      </w:r>
      <w:r w:rsidRPr="006F1F19">
        <w:rPr>
          <w:i/>
        </w:rPr>
        <w:t xml:space="preserve"> that the employee can </w:t>
      </w:r>
      <w:r w:rsidRPr="006F1F19">
        <w:rPr>
          <w:i/>
        </w:rPr>
        <w:lastRenderedPageBreak/>
        <w:t xml:space="preserve">no longer continue in their role) </w:t>
      </w:r>
    </w:p>
    <w:p w14:paraId="41E5ECD7" w14:textId="77777777" w:rsidR="00205D59" w:rsidRPr="006F1F19" w:rsidRDefault="00205D59" w:rsidP="00205D59">
      <w:pPr>
        <w:jc w:val="both"/>
      </w:pPr>
    </w:p>
    <w:p w14:paraId="2CBBCC26" w14:textId="77777777" w:rsidR="00205D59" w:rsidRPr="006F1F19" w:rsidRDefault="00552DCC" w:rsidP="00205D59">
      <w:pPr>
        <w:ind w:left="720" w:hanging="720"/>
        <w:jc w:val="both"/>
      </w:pPr>
      <w:r w:rsidRPr="006F1F19">
        <w:t>15</w:t>
      </w:r>
      <w:r w:rsidR="000E1E53" w:rsidRPr="006F1F19">
        <w:t>.</w:t>
      </w:r>
      <w:r w:rsidR="00205D59" w:rsidRPr="006F1F19">
        <w:t>3.8</w:t>
      </w:r>
      <w:r w:rsidR="00205D59" w:rsidRPr="006F1F19">
        <w:tab/>
        <w:t>The panel may also consider additional sanctions to be issued alongside</w:t>
      </w:r>
      <w:r w:rsidR="00861289" w:rsidRPr="006F1F19">
        <w:t xml:space="preserve"> improvement Notification</w:t>
      </w:r>
      <w:r w:rsidR="00205D59" w:rsidRPr="006F1F19">
        <w:t>, these include:</w:t>
      </w:r>
    </w:p>
    <w:p w14:paraId="3B9391B1" w14:textId="77777777" w:rsidR="00205D59" w:rsidRPr="006F1F19" w:rsidRDefault="00205D59" w:rsidP="0094418B">
      <w:pPr>
        <w:numPr>
          <w:ilvl w:val="0"/>
          <w:numId w:val="5"/>
        </w:numPr>
        <w:jc w:val="both"/>
      </w:pPr>
      <w:r w:rsidRPr="006F1F19">
        <w:t>Further training</w:t>
      </w:r>
    </w:p>
    <w:p w14:paraId="2748FC82" w14:textId="77777777" w:rsidR="00205D59" w:rsidRPr="006F1F19" w:rsidRDefault="00205D59" w:rsidP="0094418B">
      <w:pPr>
        <w:numPr>
          <w:ilvl w:val="0"/>
          <w:numId w:val="5"/>
        </w:numPr>
        <w:jc w:val="both"/>
      </w:pPr>
      <w:r w:rsidRPr="006F1F19">
        <w:t>Alternative employment</w:t>
      </w:r>
    </w:p>
    <w:p w14:paraId="360BCC76" w14:textId="77777777" w:rsidR="00861289" w:rsidRPr="006F1F19" w:rsidRDefault="00205D59" w:rsidP="00861289">
      <w:pPr>
        <w:numPr>
          <w:ilvl w:val="0"/>
          <w:numId w:val="5"/>
        </w:numPr>
        <w:jc w:val="both"/>
      </w:pPr>
      <w:r w:rsidRPr="006F1F19">
        <w:t>Removal of flexible or agile working arrangements</w:t>
      </w:r>
    </w:p>
    <w:p w14:paraId="7DAF9E69" w14:textId="77777777" w:rsidR="00861289" w:rsidRPr="006F1F19" w:rsidRDefault="00861289" w:rsidP="00861289">
      <w:pPr>
        <w:pStyle w:val="Default"/>
        <w:numPr>
          <w:ilvl w:val="0"/>
          <w:numId w:val="5"/>
        </w:numPr>
      </w:pPr>
      <w:r w:rsidRPr="006F1F19">
        <w:t>Deferred increment (see also section 16)</w:t>
      </w:r>
    </w:p>
    <w:p w14:paraId="6E46C152" w14:textId="77777777" w:rsidR="00205D59" w:rsidRPr="006F1F19" w:rsidRDefault="00205D59" w:rsidP="00205D59">
      <w:pPr>
        <w:jc w:val="both"/>
      </w:pPr>
    </w:p>
    <w:p w14:paraId="2B7349D9" w14:textId="77777777" w:rsidR="00205D59" w:rsidRPr="006F1F19" w:rsidRDefault="00205D59" w:rsidP="00205D59">
      <w:pPr>
        <w:ind w:left="720"/>
        <w:jc w:val="both"/>
      </w:pPr>
      <w:r w:rsidRPr="006F1F19">
        <w:t>If the panel wishes to consider an additional sanction, advice should be sought from a HR representative.</w:t>
      </w:r>
    </w:p>
    <w:p w14:paraId="00E4C268" w14:textId="77777777" w:rsidR="00205D59" w:rsidRPr="006F1F19" w:rsidRDefault="00205D59" w:rsidP="00205D59">
      <w:pPr>
        <w:ind w:hanging="720"/>
        <w:jc w:val="both"/>
      </w:pPr>
    </w:p>
    <w:p w14:paraId="6302C893" w14:textId="77777777" w:rsidR="00205D59" w:rsidRPr="006F1F19" w:rsidRDefault="00552DCC" w:rsidP="00205D59">
      <w:pPr>
        <w:ind w:left="720" w:hanging="720"/>
        <w:jc w:val="both"/>
        <w:rPr>
          <w:color w:val="000000"/>
        </w:rPr>
      </w:pPr>
      <w:r w:rsidRPr="006F1F19">
        <w:t>15</w:t>
      </w:r>
      <w:r w:rsidR="000E1E53" w:rsidRPr="006F1F19">
        <w:t>.</w:t>
      </w:r>
      <w:r w:rsidR="00205D59" w:rsidRPr="006F1F19">
        <w:t>3.9</w:t>
      </w:r>
      <w:r w:rsidR="00205D59" w:rsidRPr="006F1F19">
        <w:tab/>
        <w:t xml:space="preserve">The outcome of the hearing will be confirmed to the employee in writing (see appendix 10) within </w:t>
      </w:r>
      <w:r w:rsidRPr="006F1F19">
        <w:t>15</w:t>
      </w:r>
      <w:r w:rsidR="00205D59" w:rsidRPr="006F1F19">
        <w:t xml:space="preserve"> working days setting out the reason for any warning/sanctions given including the duration of the warning, details of any required improvements which are necessary and if applicable details of timescales for achievement and giving the employee a right of appeal against any warnings/sanction issued. It should be made clear to the employee that </w:t>
      </w:r>
      <w:r w:rsidR="00205D59" w:rsidRPr="006F1F19">
        <w:rPr>
          <w:color w:val="000000"/>
        </w:rPr>
        <w:t xml:space="preserve">failure to maintain the required work performance within a </w:t>
      </w:r>
      <w:proofErr w:type="gramStart"/>
      <w:r w:rsidR="00205D59" w:rsidRPr="006F1F19">
        <w:rPr>
          <w:color w:val="000000"/>
        </w:rPr>
        <w:t>12 month</w:t>
      </w:r>
      <w:proofErr w:type="gramEnd"/>
      <w:r w:rsidR="00205D59" w:rsidRPr="006F1F19">
        <w:rPr>
          <w:color w:val="000000"/>
        </w:rPr>
        <w:t xml:space="preserve"> period of a formal warning being issued may result in an immediate return to a formal hearing, where this hearing process should be repeated alongside the supportive interventions.</w:t>
      </w:r>
    </w:p>
    <w:p w14:paraId="7CD5A377" w14:textId="77777777" w:rsidR="00205D59" w:rsidRPr="006F1F19" w:rsidRDefault="00205D59" w:rsidP="00205D59">
      <w:pPr>
        <w:ind w:left="720" w:hanging="720"/>
        <w:jc w:val="both"/>
        <w:rPr>
          <w:color w:val="000000"/>
        </w:rPr>
      </w:pPr>
    </w:p>
    <w:p w14:paraId="2AECFF66" w14:textId="77777777" w:rsidR="00205D59" w:rsidRPr="006F1F19" w:rsidRDefault="00552DCC" w:rsidP="00205D59">
      <w:pPr>
        <w:ind w:left="720" w:hanging="720"/>
        <w:jc w:val="both"/>
        <w:rPr>
          <w:b/>
        </w:rPr>
      </w:pPr>
      <w:r w:rsidRPr="006F1F19">
        <w:rPr>
          <w:b/>
        </w:rPr>
        <w:t>15</w:t>
      </w:r>
      <w:r w:rsidR="000E1E53" w:rsidRPr="006F1F19">
        <w:rPr>
          <w:b/>
        </w:rPr>
        <w:t>.4</w:t>
      </w:r>
      <w:r w:rsidR="00205D59" w:rsidRPr="006F1F19">
        <w:rPr>
          <w:b/>
        </w:rPr>
        <w:tab/>
        <w:t>APPEALS</w:t>
      </w:r>
    </w:p>
    <w:p w14:paraId="610EA692" w14:textId="77777777" w:rsidR="00205D59" w:rsidRPr="006F1F19" w:rsidRDefault="00205D59" w:rsidP="00205D59">
      <w:pPr>
        <w:jc w:val="both"/>
      </w:pPr>
    </w:p>
    <w:p w14:paraId="0A1929ED" w14:textId="2BCB4915" w:rsidR="00205D59" w:rsidRPr="006F1F19" w:rsidRDefault="00552DCC" w:rsidP="00205D59">
      <w:pPr>
        <w:ind w:left="720" w:hanging="720"/>
        <w:jc w:val="both"/>
        <w:rPr>
          <w:color w:val="000000"/>
        </w:rPr>
      </w:pPr>
      <w:r w:rsidRPr="006F1F19">
        <w:t>15</w:t>
      </w:r>
      <w:r w:rsidR="009567D9" w:rsidRPr="006F1F19">
        <w:t>.</w:t>
      </w:r>
      <w:r w:rsidR="00205D59" w:rsidRPr="006F1F19">
        <w:t>4.1</w:t>
      </w:r>
      <w:r w:rsidR="00205D59" w:rsidRPr="006F1F19">
        <w:tab/>
        <w:t>An employee in receipt of a</w:t>
      </w:r>
      <w:r w:rsidR="00A06119" w:rsidRPr="006F1F19">
        <w:t>n</w:t>
      </w:r>
      <w:r w:rsidR="00205D59" w:rsidRPr="006F1F19">
        <w:t xml:space="preserve"> </w:t>
      </w:r>
      <w:r w:rsidR="00A06119" w:rsidRPr="006F1F19">
        <w:t xml:space="preserve">improvement </w:t>
      </w:r>
      <w:r w:rsidR="00861289" w:rsidRPr="006F1F19">
        <w:t>Notification</w:t>
      </w:r>
      <w:r w:rsidR="006F1F19" w:rsidRPr="006F1F19">
        <w:t xml:space="preserve"> </w:t>
      </w:r>
      <w:r w:rsidR="00205D59" w:rsidRPr="006F1F19">
        <w:t>or notice of dismissal has the right of appeal. An employee</w:t>
      </w:r>
      <w:r w:rsidR="00205D59" w:rsidRPr="006F1F19">
        <w:rPr>
          <w:color w:val="000000"/>
        </w:rPr>
        <w:t xml:space="preserve"> may choose to appeal if: </w:t>
      </w:r>
    </w:p>
    <w:p w14:paraId="026A1862" w14:textId="77777777" w:rsidR="00205D59" w:rsidRPr="006F1F19" w:rsidRDefault="00205D59" w:rsidP="0094418B">
      <w:pPr>
        <w:numPr>
          <w:ilvl w:val="0"/>
          <w:numId w:val="7"/>
        </w:numPr>
        <w:jc w:val="both"/>
        <w:rPr>
          <w:color w:val="000000"/>
        </w:rPr>
      </w:pPr>
      <w:r w:rsidRPr="006F1F19">
        <w:rPr>
          <w:color w:val="000000"/>
        </w:rPr>
        <w:t xml:space="preserve">they think a finding or sanction is </w:t>
      </w:r>
      <w:proofErr w:type="gramStart"/>
      <w:r w:rsidRPr="006F1F19">
        <w:rPr>
          <w:color w:val="000000"/>
        </w:rPr>
        <w:t>unfair;</w:t>
      </w:r>
      <w:proofErr w:type="gramEnd"/>
      <w:r w:rsidRPr="006F1F19">
        <w:rPr>
          <w:color w:val="000000"/>
        </w:rPr>
        <w:t xml:space="preserve"> </w:t>
      </w:r>
    </w:p>
    <w:p w14:paraId="3B360C51" w14:textId="77777777" w:rsidR="00205D59" w:rsidRPr="006F1F19" w:rsidRDefault="00205D59" w:rsidP="0094418B">
      <w:pPr>
        <w:numPr>
          <w:ilvl w:val="0"/>
          <w:numId w:val="7"/>
        </w:numPr>
        <w:jc w:val="both"/>
        <w:rPr>
          <w:color w:val="000000"/>
        </w:rPr>
      </w:pPr>
      <w:r w:rsidRPr="006F1F19">
        <w:rPr>
          <w:color w:val="000000"/>
        </w:rPr>
        <w:t xml:space="preserve">they think the Managing Work Performance procedure was not used correctly (including a dispute against the evidence relied upon in the hearing). </w:t>
      </w:r>
    </w:p>
    <w:p w14:paraId="2383596B" w14:textId="77777777" w:rsidR="00205D59" w:rsidRPr="006F1F19" w:rsidRDefault="00205D59" w:rsidP="00205D59">
      <w:pPr>
        <w:ind w:firstLine="720"/>
        <w:jc w:val="both"/>
      </w:pPr>
    </w:p>
    <w:p w14:paraId="010A2E20" w14:textId="77777777" w:rsidR="00205D59" w:rsidRPr="006F1F19" w:rsidRDefault="00552DCC" w:rsidP="00205D59">
      <w:pPr>
        <w:ind w:left="720" w:hanging="720"/>
        <w:jc w:val="both"/>
        <w:rPr>
          <w:u w:val="single"/>
        </w:rPr>
      </w:pPr>
      <w:r w:rsidRPr="006F1F19">
        <w:t>15</w:t>
      </w:r>
      <w:r w:rsidR="009567D9" w:rsidRPr="006F1F19">
        <w:t>.</w:t>
      </w:r>
      <w:r w:rsidR="00205D59" w:rsidRPr="006F1F19">
        <w:t>4.2</w:t>
      </w:r>
      <w:r w:rsidR="00205D59" w:rsidRPr="006F1F19">
        <w:tab/>
        <w:t xml:space="preserve">Appeals must be made in writing within 5 working days of the receipt of the written notice of warning/sanction or dismissal to the Chief Officer. The letter must include details of their grounds for appeal. In exceptional circumstances this period may be extended. </w:t>
      </w:r>
    </w:p>
    <w:p w14:paraId="7E982357" w14:textId="77777777" w:rsidR="00205D59" w:rsidRPr="006F1F19" w:rsidRDefault="00205D59" w:rsidP="00205D59">
      <w:pPr>
        <w:jc w:val="both"/>
      </w:pPr>
    </w:p>
    <w:p w14:paraId="2D90B6C5" w14:textId="77777777" w:rsidR="00205D59" w:rsidRPr="006F1F19" w:rsidRDefault="00552DCC" w:rsidP="00205D59">
      <w:pPr>
        <w:ind w:left="720" w:hanging="720"/>
        <w:jc w:val="both"/>
        <w:rPr>
          <w:color w:val="FF0000"/>
        </w:rPr>
      </w:pPr>
      <w:r w:rsidRPr="006F1F19">
        <w:t>15</w:t>
      </w:r>
      <w:r w:rsidR="009567D9" w:rsidRPr="006F1F19">
        <w:t>.</w:t>
      </w:r>
      <w:r w:rsidR="00205D59" w:rsidRPr="006F1F19">
        <w:t xml:space="preserve">4.3 </w:t>
      </w:r>
      <w:r w:rsidR="00205D59" w:rsidRPr="006F1F19">
        <w:tab/>
        <w:t>Appeals will be heard within 5 weeks of receipt of the letter requesting the appeal but either party may, with the consent of the other and in exceptional circumstances, be entitled to extend this period. Note: This meeting will normally only be re-arranged or extended once, except in exceptional circumstances</w:t>
      </w:r>
    </w:p>
    <w:p w14:paraId="23C073D1" w14:textId="77777777" w:rsidR="00205D59" w:rsidRPr="006F1F19" w:rsidRDefault="00205D59" w:rsidP="00205D59">
      <w:pPr>
        <w:jc w:val="both"/>
      </w:pPr>
    </w:p>
    <w:p w14:paraId="2927E102" w14:textId="77777777" w:rsidR="00205D59" w:rsidRPr="006F1F19" w:rsidRDefault="00552DCC" w:rsidP="00205D59">
      <w:pPr>
        <w:ind w:left="720" w:hanging="720"/>
        <w:jc w:val="both"/>
      </w:pPr>
      <w:r w:rsidRPr="006F1F19">
        <w:t>15</w:t>
      </w:r>
      <w:r w:rsidR="009567D9" w:rsidRPr="006F1F19">
        <w:t>.</w:t>
      </w:r>
      <w:r w:rsidR="00205D59" w:rsidRPr="006F1F19">
        <w:t xml:space="preserve">4.4 </w:t>
      </w:r>
      <w:r w:rsidR="00205D59" w:rsidRPr="006F1F19">
        <w:tab/>
        <w:t xml:space="preserve">The employee will be invited to an appeal hearing in writing (see appendix 11) and must be given at least 5 working days’ notice of the date of the appeal hearing. </w:t>
      </w:r>
    </w:p>
    <w:p w14:paraId="79EFD986" w14:textId="77777777" w:rsidR="00205D59" w:rsidRPr="006F1F19" w:rsidRDefault="00205D59" w:rsidP="00205D59">
      <w:pPr>
        <w:ind w:hanging="720"/>
        <w:jc w:val="both"/>
      </w:pPr>
      <w:r w:rsidRPr="006F1F19">
        <w:t xml:space="preserve"> </w:t>
      </w:r>
    </w:p>
    <w:p w14:paraId="0178D4AE" w14:textId="77777777" w:rsidR="00205D59" w:rsidRPr="006F1F19" w:rsidRDefault="00552DCC" w:rsidP="00205D59">
      <w:pPr>
        <w:jc w:val="both"/>
      </w:pPr>
      <w:r w:rsidRPr="006F1F19">
        <w:rPr>
          <w:color w:val="000000"/>
        </w:rPr>
        <w:t>15</w:t>
      </w:r>
      <w:r w:rsidR="009567D9" w:rsidRPr="006F1F19">
        <w:rPr>
          <w:color w:val="000000"/>
        </w:rPr>
        <w:t>.</w:t>
      </w:r>
      <w:r w:rsidR="00205D59" w:rsidRPr="006F1F19">
        <w:rPr>
          <w:color w:val="000000"/>
        </w:rPr>
        <w:t>4.5</w:t>
      </w:r>
      <w:r w:rsidR="00205D59" w:rsidRPr="006F1F19">
        <w:rPr>
          <w:color w:val="000000"/>
        </w:rPr>
        <w:tab/>
      </w:r>
      <w:r w:rsidR="00205D59" w:rsidRPr="006F1F19">
        <w:t>The appeal hearing procedure (appendix 15) must be followed.</w:t>
      </w:r>
    </w:p>
    <w:p w14:paraId="1383D960" w14:textId="77777777" w:rsidR="00205D59" w:rsidRPr="006F1F19" w:rsidRDefault="00205D59" w:rsidP="00205D59">
      <w:pPr>
        <w:ind w:left="720" w:hanging="720"/>
        <w:jc w:val="both"/>
        <w:rPr>
          <w:color w:val="000000"/>
        </w:rPr>
      </w:pPr>
    </w:p>
    <w:p w14:paraId="4436FA43" w14:textId="74603864" w:rsidR="00205D59" w:rsidRPr="006F1F19" w:rsidRDefault="00552DCC" w:rsidP="00205D59">
      <w:pPr>
        <w:ind w:left="720" w:hanging="720"/>
        <w:jc w:val="both"/>
        <w:rPr>
          <w:color w:val="000000"/>
        </w:rPr>
      </w:pPr>
      <w:r w:rsidRPr="006F1F19">
        <w:rPr>
          <w:color w:val="000000"/>
        </w:rPr>
        <w:t>15</w:t>
      </w:r>
      <w:r w:rsidR="009567D9" w:rsidRPr="006F1F19">
        <w:rPr>
          <w:color w:val="000000"/>
        </w:rPr>
        <w:t>.</w:t>
      </w:r>
      <w:r w:rsidR="00205D59" w:rsidRPr="006F1F19">
        <w:rPr>
          <w:color w:val="000000"/>
        </w:rPr>
        <w:t>4.6</w:t>
      </w:r>
      <w:r w:rsidR="00205D59" w:rsidRPr="006F1F19">
        <w:rPr>
          <w:color w:val="000000"/>
        </w:rPr>
        <w:tab/>
        <w:t xml:space="preserve">Appeals will normally be heard by a more senior manager to the person chairing the first hearing panel. In cases of dismissal of a </w:t>
      </w:r>
      <w:proofErr w:type="gramStart"/>
      <w:r w:rsidR="00205D59" w:rsidRPr="006F1F19">
        <w:rPr>
          <w:color w:val="000000"/>
        </w:rPr>
        <w:t>Director</w:t>
      </w:r>
      <w:proofErr w:type="gramEnd"/>
      <w:r w:rsidR="00205D59" w:rsidRPr="006F1F19">
        <w:rPr>
          <w:color w:val="000000"/>
        </w:rPr>
        <w:t xml:space="preserve">, the appeal will be heard by a panel of two </w:t>
      </w:r>
      <w:r w:rsidR="006F1F19" w:rsidRPr="006F1F19">
        <w:rPr>
          <w:color w:val="000000"/>
        </w:rPr>
        <w:t>ICB</w:t>
      </w:r>
      <w:r w:rsidR="00205D59" w:rsidRPr="006F1F19">
        <w:rPr>
          <w:color w:val="000000"/>
        </w:rPr>
        <w:t xml:space="preserve"> Governing Body members. All appeals will include a representative of the HR team, in an advisory capacity, wherever possible. </w:t>
      </w:r>
    </w:p>
    <w:p w14:paraId="0C2BBF23" w14:textId="77777777" w:rsidR="00205D59" w:rsidRPr="006F1F19" w:rsidRDefault="00205D59" w:rsidP="00205D59">
      <w:pPr>
        <w:ind w:left="720" w:hanging="720"/>
        <w:jc w:val="both"/>
      </w:pPr>
    </w:p>
    <w:p w14:paraId="055054F8" w14:textId="77777777" w:rsidR="00205D59" w:rsidRPr="006F1F19" w:rsidRDefault="00552DCC" w:rsidP="00205D59">
      <w:pPr>
        <w:ind w:left="720" w:hanging="720"/>
        <w:jc w:val="both"/>
      </w:pPr>
      <w:r w:rsidRPr="006F1F19">
        <w:t>15</w:t>
      </w:r>
      <w:r w:rsidR="009567D9" w:rsidRPr="006F1F19">
        <w:t>.</w:t>
      </w:r>
      <w:r w:rsidR="00205D59" w:rsidRPr="006F1F19">
        <w:t>4.</w:t>
      </w:r>
      <w:r w:rsidRPr="006F1F19">
        <w:t>15</w:t>
      </w:r>
      <w:r w:rsidR="00205D59" w:rsidRPr="006F1F19">
        <w:tab/>
        <w:t xml:space="preserve">The employee will have the right to be accompanied at the appeal hearing by either a trade union representative or workplace colleague not acting in a legal </w:t>
      </w:r>
      <w:r w:rsidR="00205D59" w:rsidRPr="006F1F19">
        <w:lastRenderedPageBreak/>
        <w:t>capacity.</w:t>
      </w:r>
    </w:p>
    <w:p w14:paraId="75D86ADC" w14:textId="77777777" w:rsidR="00205D59" w:rsidRPr="006F1F19" w:rsidRDefault="00205D59" w:rsidP="00205D59">
      <w:pPr>
        <w:ind w:left="720" w:hanging="720"/>
        <w:jc w:val="both"/>
      </w:pPr>
    </w:p>
    <w:p w14:paraId="0A885FAE" w14:textId="77777777" w:rsidR="00205D59" w:rsidRPr="006F1F19" w:rsidRDefault="00205D59" w:rsidP="00205D59">
      <w:pPr>
        <w:rPr>
          <w:color w:val="000000"/>
        </w:rPr>
      </w:pPr>
    </w:p>
    <w:p w14:paraId="2CCB3D1A" w14:textId="77777777" w:rsidR="00205D59" w:rsidRPr="006F1F19" w:rsidRDefault="00552DCC" w:rsidP="00205D59">
      <w:pPr>
        <w:ind w:left="720" w:hanging="720"/>
        <w:jc w:val="both"/>
        <w:rPr>
          <w:color w:val="000000"/>
        </w:rPr>
      </w:pPr>
      <w:r w:rsidRPr="006F1F19">
        <w:t>15</w:t>
      </w:r>
      <w:r w:rsidR="009567D9" w:rsidRPr="006F1F19">
        <w:t>.</w:t>
      </w:r>
      <w:r w:rsidR="00205D59" w:rsidRPr="006F1F19">
        <w:t>4.8</w:t>
      </w:r>
      <w:r w:rsidR="00205D59" w:rsidRPr="006F1F19">
        <w:tab/>
      </w:r>
      <w:r w:rsidR="00205D59" w:rsidRPr="006F1F19">
        <w:rPr>
          <w:color w:val="000000"/>
        </w:rPr>
        <w:t xml:space="preserve">Both parties must provide to the appeal hearing panel, a full written statement of case including the grounds upon which the appeal is presented/resisted, with copies of any documents the party concerned intends to use in evidence at least 2 working days prior to the appeal hearing. </w:t>
      </w:r>
    </w:p>
    <w:p w14:paraId="0BF3CC57" w14:textId="77777777" w:rsidR="00205D59" w:rsidRPr="006F1F19" w:rsidRDefault="00205D59" w:rsidP="00205D59">
      <w:pPr>
        <w:ind w:left="720" w:hanging="720"/>
        <w:jc w:val="both"/>
      </w:pPr>
    </w:p>
    <w:p w14:paraId="22F2DA6F" w14:textId="77777777" w:rsidR="00205D59" w:rsidRPr="006F1F19" w:rsidRDefault="00552DCC" w:rsidP="00331233">
      <w:pPr>
        <w:ind w:left="720" w:hanging="720"/>
        <w:jc w:val="both"/>
      </w:pPr>
      <w:r w:rsidRPr="006F1F19">
        <w:t>15</w:t>
      </w:r>
      <w:r w:rsidR="009567D9" w:rsidRPr="006F1F19">
        <w:t>.</w:t>
      </w:r>
      <w:r w:rsidR="00205D59" w:rsidRPr="006F1F19">
        <w:t>4.9</w:t>
      </w:r>
      <w:r w:rsidR="00205D59" w:rsidRPr="006F1F19">
        <w:tab/>
        <w:t>The decision of the panel will be communicated to both parties verbally, following the adjournment wherever possible, and in any case will be confirmed later in writing (again to either party), no later than 5 working days after the app</w:t>
      </w:r>
      <w:r w:rsidR="001D71AD" w:rsidRPr="006F1F19">
        <w:t xml:space="preserve">eal hearing (see appendix 12). </w:t>
      </w:r>
      <w:r w:rsidR="00205D59" w:rsidRPr="006F1F19">
        <w:t>The decision of the appeal panel is final.</w:t>
      </w:r>
    </w:p>
    <w:p w14:paraId="59B289F9" w14:textId="26C41E67" w:rsidR="00205D59" w:rsidRPr="006F1F19" w:rsidRDefault="00552DCC" w:rsidP="00205D59">
      <w:pPr>
        <w:keepNext/>
        <w:widowControl/>
        <w:autoSpaceDE/>
        <w:autoSpaceDN/>
        <w:adjustRightInd/>
        <w:spacing w:before="240" w:after="60"/>
        <w:jc w:val="both"/>
        <w:outlineLvl w:val="0"/>
        <w:rPr>
          <w:b/>
          <w:bCs/>
          <w:lang w:eastAsia="en-US"/>
        </w:rPr>
      </w:pPr>
      <w:r w:rsidRPr="006F1F19">
        <w:rPr>
          <w:b/>
          <w:bCs/>
          <w:lang w:eastAsia="en-US"/>
        </w:rPr>
        <w:t>15</w:t>
      </w:r>
      <w:r w:rsidR="009567D9" w:rsidRPr="006F1F19">
        <w:rPr>
          <w:b/>
          <w:bCs/>
          <w:lang w:eastAsia="en-US"/>
        </w:rPr>
        <w:t>.</w:t>
      </w:r>
      <w:r w:rsidR="009567D9" w:rsidRPr="006F1F19">
        <w:rPr>
          <w:b/>
          <w:bCs/>
          <w:lang w:val="x-none" w:eastAsia="en-US"/>
        </w:rPr>
        <w:t>5</w:t>
      </w:r>
      <w:r w:rsidR="009567D9" w:rsidRPr="006F1F19">
        <w:rPr>
          <w:b/>
          <w:bCs/>
          <w:lang w:eastAsia="en-US"/>
        </w:rPr>
        <w:t xml:space="preserve"> </w:t>
      </w:r>
      <w:r w:rsidR="00205D59" w:rsidRPr="006F1F19">
        <w:rPr>
          <w:b/>
          <w:bCs/>
          <w:lang w:val="x-none" w:eastAsia="en-US"/>
        </w:rPr>
        <w:tab/>
        <w:t xml:space="preserve">DURATION </w:t>
      </w:r>
      <w:proofErr w:type="gramStart"/>
      <w:r w:rsidR="00205D59" w:rsidRPr="006F1F19">
        <w:rPr>
          <w:b/>
          <w:bCs/>
          <w:lang w:val="x-none" w:eastAsia="en-US"/>
        </w:rPr>
        <w:t xml:space="preserve">OF </w:t>
      </w:r>
      <w:r w:rsidR="008068CD" w:rsidRPr="006F1F19">
        <w:rPr>
          <w:b/>
          <w:bCs/>
          <w:lang w:eastAsia="en-US"/>
        </w:rPr>
        <w:t xml:space="preserve"> IMPROVEMENT</w:t>
      </w:r>
      <w:proofErr w:type="gramEnd"/>
      <w:r w:rsidR="008068CD" w:rsidRPr="006F1F19">
        <w:rPr>
          <w:b/>
          <w:bCs/>
          <w:lang w:eastAsia="en-US"/>
        </w:rPr>
        <w:t xml:space="preserve"> NOTIFICATIONS</w:t>
      </w:r>
    </w:p>
    <w:p w14:paraId="3163F165" w14:textId="2D5F7DB6" w:rsidR="00205D59" w:rsidRPr="006F1F19" w:rsidRDefault="00205D59" w:rsidP="00205D59">
      <w:pPr>
        <w:jc w:val="both"/>
      </w:pPr>
    </w:p>
    <w:p w14:paraId="623084A9" w14:textId="4CCF15DB" w:rsidR="00205D59" w:rsidRPr="006F1F19" w:rsidRDefault="00552DCC" w:rsidP="00205D59">
      <w:pPr>
        <w:jc w:val="both"/>
      </w:pPr>
      <w:r w:rsidRPr="006F1F19">
        <w:t>15</w:t>
      </w:r>
      <w:r w:rsidR="009567D9" w:rsidRPr="006F1F19">
        <w:t>.</w:t>
      </w:r>
      <w:r w:rsidR="00205D59" w:rsidRPr="006F1F19">
        <w:t xml:space="preserve">5.1 </w:t>
      </w:r>
      <w:r w:rsidR="00205D59" w:rsidRPr="006F1F19">
        <w:tab/>
        <w:t xml:space="preserve">The duration of </w:t>
      </w:r>
      <w:r w:rsidR="008068CD" w:rsidRPr="006F1F19">
        <w:t xml:space="preserve">improvement notifications </w:t>
      </w:r>
      <w:r w:rsidR="00205D59" w:rsidRPr="006F1F19">
        <w:t>will normally be as follows:</w:t>
      </w:r>
    </w:p>
    <w:p w14:paraId="7A5E207B" w14:textId="77777777" w:rsidR="00205D59" w:rsidRPr="006F1F19" w:rsidRDefault="00205D59" w:rsidP="00205D59">
      <w:pPr>
        <w:jc w:val="both"/>
      </w:pPr>
    </w:p>
    <w:p w14:paraId="08110DC4" w14:textId="586EC012" w:rsidR="00205D59" w:rsidRPr="006F1F19" w:rsidRDefault="00205D59" w:rsidP="00205D59">
      <w:pPr>
        <w:ind w:hanging="720"/>
        <w:jc w:val="both"/>
        <w:rPr>
          <w:color w:val="000000"/>
        </w:rPr>
      </w:pPr>
      <w:r w:rsidRPr="006F1F19">
        <w:t xml:space="preserve"> </w:t>
      </w:r>
      <w:r w:rsidRPr="006F1F19">
        <w:tab/>
      </w:r>
      <w:r w:rsidRPr="006F1F19">
        <w:tab/>
      </w:r>
      <w:r w:rsidRPr="006F1F19">
        <w:rPr>
          <w:color w:val="000000"/>
        </w:rPr>
        <w:t xml:space="preserve">First </w:t>
      </w:r>
      <w:r w:rsidR="00A06119" w:rsidRPr="006F1F19">
        <w:rPr>
          <w:color w:val="000000"/>
        </w:rPr>
        <w:t xml:space="preserve">Improvement </w:t>
      </w:r>
      <w:r w:rsidR="00861289" w:rsidRPr="006F1F19">
        <w:t>Notification</w:t>
      </w:r>
      <w:proofErr w:type="gramStart"/>
      <w:r w:rsidRPr="006F1F19">
        <w:rPr>
          <w:color w:val="000000"/>
        </w:rPr>
        <w:tab/>
        <w:t xml:space="preserve">  12</w:t>
      </w:r>
      <w:proofErr w:type="gramEnd"/>
      <w:r w:rsidRPr="006F1F19">
        <w:rPr>
          <w:color w:val="000000"/>
        </w:rPr>
        <w:t xml:space="preserve"> months </w:t>
      </w:r>
    </w:p>
    <w:p w14:paraId="7312995B" w14:textId="607C8326" w:rsidR="008068CD" w:rsidRPr="006F1F19" w:rsidRDefault="00205D59" w:rsidP="00205D59">
      <w:pPr>
        <w:ind w:left="1440" w:hanging="720"/>
        <w:jc w:val="both"/>
      </w:pPr>
      <w:r w:rsidRPr="006F1F19">
        <w:t xml:space="preserve">Final </w:t>
      </w:r>
      <w:r w:rsidR="00A06119" w:rsidRPr="006F1F19">
        <w:t xml:space="preserve">Improvement </w:t>
      </w:r>
      <w:r w:rsidR="00861289" w:rsidRPr="006F1F19">
        <w:t>Notification</w:t>
      </w:r>
      <w:r w:rsidR="008068CD" w:rsidRPr="006F1F19">
        <w:t>**</w:t>
      </w:r>
      <w:r w:rsidRPr="006F1F19">
        <w:tab/>
      </w:r>
      <w:r w:rsidR="008068CD" w:rsidRPr="006F1F19">
        <w:t xml:space="preserve">12 </w:t>
      </w:r>
      <w:r w:rsidRPr="006F1F19">
        <w:t>months</w:t>
      </w:r>
    </w:p>
    <w:p w14:paraId="21F5A5FD" w14:textId="77777777" w:rsidR="008068CD" w:rsidRPr="006F1F19" w:rsidRDefault="008068CD" w:rsidP="00205D59">
      <w:pPr>
        <w:ind w:left="1440" w:hanging="720"/>
        <w:jc w:val="both"/>
      </w:pPr>
    </w:p>
    <w:p w14:paraId="1149CE14" w14:textId="3B06C7AB" w:rsidR="00205D59" w:rsidRPr="006F1F19" w:rsidRDefault="008068CD" w:rsidP="00205D59">
      <w:pPr>
        <w:ind w:left="1440" w:hanging="720"/>
        <w:jc w:val="both"/>
      </w:pPr>
      <w:r w:rsidRPr="006F1F19">
        <w:t>** Can be extended up to 24 months in extenuating circumstances (</w:t>
      </w:r>
      <w:proofErr w:type="spellStart"/>
      <w:r w:rsidRPr="006F1F19">
        <w:t>e.</w:t>
      </w:r>
      <w:proofErr w:type="gramStart"/>
      <w:r w:rsidRPr="006F1F19">
        <w:t>g.this</w:t>
      </w:r>
      <w:proofErr w:type="spellEnd"/>
      <w:proofErr w:type="gramEnd"/>
      <w:r w:rsidRPr="006F1F19">
        <w:t xml:space="preserve"> may be an alternative to dismissal).  </w:t>
      </w:r>
      <w:r w:rsidR="00205D59" w:rsidRPr="006F1F19">
        <w:t xml:space="preserve">  </w:t>
      </w:r>
    </w:p>
    <w:p w14:paraId="57739FBE" w14:textId="77777777" w:rsidR="00205D59" w:rsidRPr="006F1F19" w:rsidRDefault="00205D59" w:rsidP="00205D59">
      <w:pPr>
        <w:ind w:left="1440" w:hanging="720"/>
        <w:jc w:val="both"/>
      </w:pPr>
      <w:r w:rsidRPr="006F1F19">
        <w:t xml:space="preserve"> </w:t>
      </w:r>
    </w:p>
    <w:p w14:paraId="09C42AFF" w14:textId="63C26EE3" w:rsidR="00205D59" w:rsidRPr="006F1F19" w:rsidRDefault="00552DCC" w:rsidP="008120A9">
      <w:pPr>
        <w:ind w:left="720" w:hanging="720"/>
        <w:jc w:val="both"/>
      </w:pPr>
      <w:r w:rsidRPr="006F1F19">
        <w:t>15</w:t>
      </w:r>
      <w:r w:rsidR="009567D9" w:rsidRPr="006F1F19">
        <w:t>.</w:t>
      </w:r>
      <w:r w:rsidR="00205D59" w:rsidRPr="006F1F19">
        <w:t xml:space="preserve">5.2 </w:t>
      </w:r>
      <w:r w:rsidR="00205D59" w:rsidRPr="006F1F19">
        <w:tab/>
        <w:t xml:space="preserve">A copy of the </w:t>
      </w:r>
      <w:r w:rsidR="00861289" w:rsidRPr="006F1F19">
        <w:t xml:space="preserve">Improvement Notification </w:t>
      </w:r>
      <w:r w:rsidR="00205D59" w:rsidRPr="006F1F19">
        <w:t xml:space="preserve">will be kept on file but should be disregarded </w:t>
      </w:r>
      <w:proofErr w:type="gramStart"/>
      <w:r w:rsidR="00205D59" w:rsidRPr="006F1F19">
        <w:t xml:space="preserve">for </w:t>
      </w:r>
      <w:r w:rsidR="00A06119" w:rsidRPr="006F1F19">
        <w:t xml:space="preserve"> the</w:t>
      </w:r>
      <w:proofErr w:type="gramEnd"/>
      <w:r w:rsidR="00A06119" w:rsidRPr="006F1F19">
        <w:t xml:space="preserve"> </w:t>
      </w:r>
      <w:r w:rsidR="00205D59" w:rsidRPr="006F1F19">
        <w:t>purposes</w:t>
      </w:r>
      <w:r w:rsidR="00A06119" w:rsidRPr="006F1F19">
        <w:t xml:space="preserve"> of deciding on the appropriate action or outcome of any future performance management proceedings</w:t>
      </w:r>
      <w:r w:rsidR="00205D59" w:rsidRPr="006F1F19">
        <w:t xml:space="preserve"> after 12/24 months from the date of issue.</w:t>
      </w:r>
    </w:p>
    <w:p w14:paraId="45B22C7D" w14:textId="77777777" w:rsidR="009937C5" w:rsidRPr="006F1F19" w:rsidRDefault="009937C5" w:rsidP="009937C5">
      <w:pPr>
        <w:pStyle w:val="Default"/>
        <w:rPr>
          <w:rFonts w:eastAsia="Calibri"/>
          <w:lang w:eastAsia="en-US"/>
        </w:rPr>
      </w:pPr>
    </w:p>
    <w:p w14:paraId="5F61858F" w14:textId="77777777" w:rsidR="009937C5" w:rsidRPr="006F1F19" w:rsidRDefault="009937C5" w:rsidP="009937C5">
      <w:pPr>
        <w:pStyle w:val="Default"/>
        <w:rPr>
          <w:rFonts w:eastAsia="Calibri"/>
          <w:lang w:eastAsia="en-US"/>
        </w:rPr>
      </w:pPr>
    </w:p>
    <w:p w14:paraId="3B4DAA19" w14:textId="77777777" w:rsidR="00552DCC" w:rsidRPr="006F1F19" w:rsidRDefault="00552DCC" w:rsidP="00552DCC">
      <w:pPr>
        <w:pStyle w:val="Default"/>
        <w:rPr>
          <w:rFonts w:eastAsia="Arial"/>
          <w:b/>
          <w:bCs/>
          <w:color w:val="000000" w:themeColor="text1"/>
        </w:rPr>
      </w:pPr>
      <w:bookmarkStart w:id="0" w:name="_Hlk97113011"/>
      <w:r w:rsidRPr="006F1F19">
        <w:rPr>
          <w:rFonts w:eastAsia="Arial"/>
          <w:b/>
          <w:bCs/>
          <w:color w:val="000000" w:themeColor="text1"/>
        </w:rPr>
        <w:t>16.00</w:t>
      </w:r>
      <w:r w:rsidRPr="006F1F19">
        <w:rPr>
          <w:b/>
          <w:bCs/>
        </w:rPr>
        <w:tab/>
        <w:t>DEFERRAL OF</w:t>
      </w:r>
      <w:r w:rsidRPr="006F1F19">
        <w:rPr>
          <w:rFonts w:eastAsia="Arial"/>
          <w:b/>
          <w:bCs/>
          <w:color w:val="000000" w:themeColor="text1"/>
        </w:rPr>
        <w:t xml:space="preserve"> </w:t>
      </w:r>
      <w:r w:rsidRPr="006F1F19">
        <w:rPr>
          <w:b/>
          <w:bCs/>
        </w:rPr>
        <w:t xml:space="preserve">PAY PROGRESSION </w:t>
      </w:r>
    </w:p>
    <w:bookmarkEnd w:id="0"/>
    <w:p w14:paraId="2D83512F" w14:textId="77777777" w:rsidR="008120A9" w:rsidRPr="006F1F19" w:rsidRDefault="008120A9" w:rsidP="009937C5">
      <w:pPr>
        <w:pStyle w:val="Default"/>
        <w:rPr>
          <w:rFonts w:eastAsia="Calibri"/>
          <w:lang w:eastAsia="en-US"/>
        </w:rPr>
      </w:pPr>
    </w:p>
    <w:p w14:paraId="21CE3239" w14:textId="4AC32C28" w:rsidR="008120A9" w:rsidRPr="006F1F19" w:rsidRDefault="00552DCC" w:rsidP="006F1F19">
      <w:pPr>
        <w:pStyle w:val="Default"/>
        <w:ind w:left="709" w:hanging="709"/>
        <w:rPr>
          <w:rFonts w:eastAsia="Calibri"/>
          <w:lang w:eastAsia="en-US"/>
        </w:rPr>
      </w:pPr>
      <w:r w:rsidRPr="006F1F19">
        <w:rPr>
          <w:rFonts w:eastAsia="Calibri"/>
          <w:lang w:eastAsia="en-US"/>
        </w:rPr>
        <w:t>16.1</w:t>
      </w:r>
      <w:r w:rsidRPr="006F1F19">
        <w:rPr>
          <w:rFonts w:eastAsia="Calibri"/>
          <w:lang w:eastAsia="en-US"/>
        </w:rPr>
        <w:tab/>
        <w:t xml:space="preserve">Where an employee is engaging in the managing work performance procedure, pay progression may be deferred in line with the </w:t>
      </w:r>
      <w:r w:rsidR="006F1F19" w:rsidRPr="006F1F19">
        <w:rPr>
          <w:rFonts w:eastAsia="Calibri"/>
          <w:lang w:eastAsia="en-US"/>
        </w:rPr>
        <w:t>ICB</w:t>
      </w:r>
      <w:r w:rsidRPr="006F1F19">
        <w:rPr>
          <w:rFonts w:eastAsia="Calibri"/>
          <w:lang w:eastAsia="en-US"/>
        </w:rPr>
        <w:t xml:space="preserve">’s Pay Progression policy.   </w:t>
      </w:r>
    </w:p>
    <w:p w14:paraId="7E696662" w14:textId="77777777" w:rsidR="008120A9" w:rsidRPr="006F1F19" w:rsidRDefault="008120A9" w:rsidP="009937C5">
      <w:pPr>
        <w:pStyle w:val="Default"/>
        <w:rPr>
          <w:rFonts w:eastAsia="Calibri"/>
          <w:lang w:eastAsia="en-US"/>
        </w:rPr>
      </w:pPr>
    </w:p>
    <w:p w14:paraId="2C89A7DA" w14:textId="77777777" w:rsidR="008120A9" w:rsidRPr="006F1F19" w:rsidRDefault="008120A9" w:rsidP="009937C5">
      <w:pPr>
        <w:pStyle w:val="Default"/>
        <w:rPr>
          <w:rFonts w:eastAsia="Calibri"/>
          <w:lang w:eastAsia="en-US"/>
        </w:rPr>
      </w:pPr>
    </w:p>
    <w:p w14:paraId="37F91F8D" w14:textId="77777777" w:rsidR="008120A9" w:rsidRPr="006F1F19" w:rsidRDefault="008120A9" w:rsidP="009937C5">
      <w:pPr>
        <w:pStyle w:val="Default"/>
        <w:rPr>
          <w:rFonts w:eastAsia="Calibri"/>
          <w:lang w:eastAsia="en-US"/>
        </w:rPr>
      </w:pPr>
    </w:p>
    <w:p w14:paraId="6B3C3764" w14:textId="77777777" w:rsidR="00A06119" w:rsidRPr="006F1F19" w:rsidRDefault="00A06119">
      <w:pPr>
        <w:widowControl/>
        <w:autoSpaceDE/>
        <w:autoSpaceDN/>
        <w:adjustRightInd/>
        <w:rPr>
          <w:rFonts w:eastAsia="Calibri"/>
          <w:color w:val="000000"/>
          <w:lang w:eastAsia="en-US"/>
        </w:rPr>
      </w:pPr>
      <w:r w:rsidRPr="006F1F19">
        <w:rPr>
          <w:rFonts w:eastAsia="Calibri"/>
          <w:lang w:eastAsia="en-US"/>
        </w:rPr>
        <w:br w:type="page"/>
      </w:r>
    </w:p>
    <w:p w14:paraId="0025E900" w14:textId="77777777" w:rsidR="008120A9" w:rsidRDefault="008120A9" w:rsidP="009937C5">
      <w:pPr>
        <w:pStyle w:val="Default"/>
        <w:rPr>
          <w:rFonts w:eastAsia="Calibri"/>
          <w:lang w:eastAsia="en-US"/>
        </w:rPr>
      </w:pPr>
    </w:p>
    <w:p w14:paraId="4968473E" w14:textId="77777777" w:rsidR="008120A9" w:rsidRDefault="008120A9" w:rsidP="009937C5">
      <w:pPr>
        <w:pStyle w:val="Default"/>
        <w:rPr>
          <w:rFonts w:eastAsia="Calibri"/>
          <w:lang w:eastAsia="en-US"/>
        </w:rPr>
      </w:pPr>
    </w:p>
    <w:p w14:paraId="4081EFBD" w14:textId="77777777" w:rsidR="008120A9" w:rsidRDefault="008120A9" w:rsidP="009937C5">
      <w:pPr>
        <w:pStyle w:val="Default"/>
        <w:rPr>
          <w:rFonts w:eastAsia="Calibri"/>
          <w:lang w:eastAsia="en-US"/>
        </w:rPr>
      </w:pPr>
    </w:p>
    <w:p w14:paraId="53D70232" w14:textId="77777777" w:rsidR="00A06119" w:rsidRDefault="00A06119" w:rsidP="00A06119">
      <w:pPr>
        <w:spacing w:line="276" w:lineRule="auto"/>
        <w:jc w:val="both"/>
        <w:rPr>
          <w:rFonts w:eastAsia="Calibri"/>
          <w:b/>
          <w:lang w:eastAsia="en-US"/>
        </w:rPr>
      </w:pPr>
    </w:p>
    <w:p w14:paraId="7A7C1E83" w14:textId="77777777" w:rsidR="00A06119" w:rsidRDefault="00A06119" w:rsidP="00A06119">
      <w:pPr>
        <w:spacing w:line="276" w:lineRule="auto"/>
        <w:jc w:val="both"/>
        <w:rPr>
          <w:rFonts w:eastAsia="Calibri"/>
          <w:b/>
          <w:lang w:eastAsia="en-US"/>
        </w:rPr>
      </w:pPr>
    </w:p>
    <w:p w14:paraId="06AB8C71" w14:textId="77777777" w:rsidR="00A06119" w:rsidRDefault="00A06119" w:rsidP="00A06119">
      <w:pPr>
        <w:spacing w:line="276" w:lineRule="auto"/>
        <w:jc w:val="both"/>
        <w:rPr>
          <w:rFonts w:eastAsia="Calibri"/>
          <w:b/>
          <w:lang w:eastAsia="en-US"/>
        </w:rPr>
      </w:pPr>
    </w:p>
    <w:p w14:paraId="7E378079" w14:textId="77777777" w:rsidR="00A06119" w:rsidRDefault="00A06119" w:rsidP="00A06119">
      <w:pPr>
        <w:spacing w:line="276" w:lineRule="auto"/>
        <w:jc w:val="both"/>
        <w:rPr>
          <w:rFonts w:eastAsia="Calibri"/>
          <w:b/>
          <w:lang w:eastAsia="en-US"/>
        </w:rPr>
      </w:pPr>
    </w:p>
    <w:p w14:paraId="32488F5A" w14:textId="77777777" w:rsidR="00A06119" w:rsidRDefault="00A06119" w:rsidP="00A06119">
      <w:pPr>
        <w:spacing w:line="276" w:lineRule="auto"/>
        <w:jc w:val="both"/>
        <w:rPr>
          <w:rFonts w:eastAsia="Calibri"/>
          <w:b/>
          <w:lang w:eastAsia="en-US"/>
        </w:rPr>
      </w:pPr>
    </w:p>
    <w:p w14:paraId="24B05107" w14:textId="77777777" w:rsidR="00A06119" w:rsidRDefault="00A06119" w:rsidP="00A06119">
      <w:pPr>
        <w:spacing w:line="276" w:lineRule="auto"/>
        <w:jc w:val="both"/>
        <w:rPr>
          <w:rFonts w:eastAsia="Calibri"/>
          <w:b/>
          <w:lang w:eastAsia="en-US"/>
        </w:rPr>
      </w:pPr>
    </w:p>
    <w:p w14:paraId="1B215183" w14:textId="77777777" w:rsidR="00A06119" w:rsidRDefault="00A06119" w:rsidP="00A06119">
      <w:pPr>
        <w:spacing w:line="276" w:lineRule="auto"/>
        <w:jc w:val="both"/>
        <w:rPr>
          <w:rFonts w:eastAsia="Calibri"/>
          <w:b/>
          <w:lang w:eastAsia="en-US"/>
        </w:rPr>
      </w:pPr>
    </w:p>
    <w:p w14:paraId="6840CB81" w14:textId="77777777" w:rsidR="00A06119" w:rsidRDefault="00A06119" w:rsidP="00A06119">
      <w:pPr>
        <w:spacing w:line="276" w:lineRule="auto"/>
        <w:jc w:val="both"/>
        <w:rPr>
          <w:rFonts w:eastAsia="Calibri"/>
          <w:b/>
          <w:lang w:eastAsia="en-US"/>
        </w:rPr>
      </w:pPr>
    </w:p>
    <w:p w14:paraId="18CC078E" w14:textId="77777777" w:rsidR="00A06119" w:rsidRDefault="00A06119" w:rsidP="00A06119">
      <w:pPr>
        <w:spacing w:line="276" w:lineRule="auto"/>
        <w:jc w:val="both"/>
        <w:rPr>
          <w:rFonts w:eastAsia="Calibri"/>
          <w:b/>
          <w:lang w:eastAsia="en-US"/>
        </w:rPr>
      </w:pPr>
    </w:p>
    <w:p w14:paraId="664A9771" w14:textId="77777777" w:rsidR="00A06119" w:rsidRDefault="00A06119" w:rsidP="00A06119">
      <w:pPr>
        <w:spacing w:line="276" w:lineRule="auto"/>
        <w:jc w:val="both"/>
        <w:rPr>
          <w:rFonts w:eastAsia="Calibri"/>
          <w:b/>
          <w:lang w:eastAsia="en-US"/>
        </w:rPr>
      </w:pPr>
    </w:p>
    <w:p w14:paraId="56A0C77B" w14:textId="77777777" w:rsidR="00A06119" w:rsidRDefault="00A06119" w:rsidP="00A06119">
      <w:pPr>
        <w:spacing w:line="276" w:lineRule="auto"/>
        <w:jc w:val="both"/>
        <w:rPr>
          <w:rFonts w:eastAsia="Calibri"/>
          <w:b/>
          <w:lang w:eastAsia="en-US"/>
        </w:rPr>
      </w:pPr>
    </w:p>
    <w:p w14:paraId="71119611" w14:textId="77777777" w:rsidR="00A06119" w:rsidRPr="00A06119" w:rsidRDefault="00A06119" w:rsidP="00A06119">
      <w:pPr>
        <w:spacing w:line="276" w:lineRule="auto"/>
        <w:jc w:val="center"/>
        <w:rPr>
          <w:bCs/>
          <w:color w:val="000000"/>
          <w:sz w:val="52"/>
          <w:szCs w:val="52"/>
        </w:rPr>
      </w:pPr>
      <w:r w:rsidRPr="00A06119">
        <w:rPr>
          <w:rFonts w:eastAsia="Calibri"/>
          <w:b/>
          <w:sz w:val="52"/>
          <w:szCs w:val="52"/>
          <w:lang w:eastAsia="en-US"/>
        </w:rPr>
        <w:t>APPENDICES</w:t>
      </w:r>
    </w:p>
    <w:p w14:paraId="4AB708F4" w14:textId="77777777" w:rsidR="00A06119" w:rsidRDefault="00A06119">
      <w:pPr>
        <w:widowControl/>
        <w:autoSpaceDE/>
        <w:autoSpaceDN/>
        <w:adjustRightInd/>
        <w:rPr>
          <w:rFonts w:eastAsia="Calibri"/>
          <w:lang w:eastAsia="en-US"/>
        </w:rPr>
      </w:pPr>
    </w:p>
    <w:p w14:paraId="6ADF5F5D" w14:textId="77777777" w:rsidR="00A06119" w:rsidRDefault="00A06119" w:rsidP="00A06119">
      <w:pPr>
        <w:pStyle w:val="Default"/>
        <w:rPr>
          <w:rFonts w:eastAsia="Calibri"/>
          <w:lang w:eastAsia="en-US"/>
        </w:rPr>
      </w:pPr>
    </w:p>
    <w:p w14:paraId="165A741D" w14:textId="77777777" w:rsidR="00A06119" w:rsidRPr="00A06119" w:rsidRDefault="00A06119" w:rsidP="00A06119">
      <w:pPr>
        <w:pStyle w:val="Default"/>
        <w:rPr>
          <w:rFonts w:eastAsia="Calibri"/>
          <w:lang w:eastAsia="en-US"/>
        </w:rPr>
      </w:pPr>
    </w:p>
    <w:p w14:paraId="272543CB" w14:textId="77777777" w:rsidR="006F11F7" w:rsidRDefault="006F11F7" w:rsidP="009937C5">
      <w:pPr>
        <w:pStyle w:val="Default"/>
        <w:rPr>
          <w:rFonts w:eastAsia="Calibri"/>
          <w:lang w:eastAsia="en-US"/>
        </w:rPr>
      </w:pPr>
    </w:p>
    <w:p w14:paraId="5BA6929E" w14:textId="77777777" w:rsidR="006F11F7" w:rsidRDefault="006F11F7" w:rsidP="009937C5">
      <w:pPr>
        <w:pStyle w:val="Default"/>
        <w:rPr>
          <w:rFonts w:eastAsia="Calibri"/>
          <w:lang w:eastAsia="en-US"/>
        </w:rPr>
      </w:pPr>
    </w:p>
    <w:p w14:paraId="2053A95E" w14:textId="77777777" w:rsidR="006F11F7" w:rsidRDefault="006F11F7" w:rsidP="009937C5">
      <w:pPr>
        <w:pStyle w:val="Default"/>
        <w:rPr>
          <w:rFonts w:eastAsia="Calibri"/>
          <w:lang w:eastAsia="en-US"/>
        </w:rPr>
      </w:pPr>
    </w:p>
    <w:p w14:paraId="44953930" w14:textId="77777777" w:rsidR="00A06119" w:rsidRDefault="00A06119" w:rsidP="009937C5">
      <w:pPr>
        <w:pStyle w:val="Default"/>
        <w:rPr>
          <w:rFonts w:eastAsia="Calibri"/>
          <w:lang w:eastAsia="en-US"/>
        </w:rPr>
      </w:pPr>
    </w:p>
    <w:p w14:paraId="2BBFCF90" w14:textId="77777777" w:rsidR="00A06119" w:rsidRDefault="00A06119" w:rsidP="00A06119">
      <w:pPr>
        <w:widowControl/>
        <w:autoSpaceDE/>
        <w:autoSpaceDN/>
        <w:adjustRightInd/>
        <w:rPr>
          <w:rFonts w:eastAsia="Calibri"/>
          <w:lang w:eastAsia="en-US"/>
        </w:rPr>
      </w:pPr>
    </w:p>
    <w:p w14:paraId="788A9B14" w14:textId="77777777" w:rsidR="00A06119" w:rsidRDefault="00A06119" w:rsidP="00A06119">
      <w:pPr>
        <w:pStyle w:val="Default"/>
        <w:rPr>
          <w:rFonts w:eastAsia="Calibri"/>
          <w:lang w:eastAsia="en-US"/>
        </w:rPr>
      </w:pPr>
    </w:p>
    <w:p w14:paraId="786C5150" w14:textId="77777777" w:rsidR="00A06119" w:rsidRDefault="00A06119" w:rsidP="00A06119">
      <w:pPr>
        <w:pStyle w:val="Default"/>
        <w:rPr>
          <w:rFonts w:eastAsia="Calibri"/>
          <w:lang w:eastAsia="en-US"/>
        </w:rPr>
      </w:pPr>
    </w:p>
    <w:p w14:paraId="6E785E6C" w14:textId="77777777" w:rsidR="00A06119" w:rsidRDefault="00A06119" w:rsidP="00A06119">
      <w:pPr>
        <w:pStyle w:val="Default"/>
        <w:rPr>
          <w:rFonts w:eastAsia="Calibri"/>
          <w:lang w:eastAsia="en-US"/>
        </w:rPr>
      </w:pPr>
    </w:p>
    <w:p w14:paraId="1ACB58E3" w14:textId="77777777" w:rsidR="00A06119" w:rsidRDefault="00A06119" w:rsidP="00A06119">
      <w:pPr>
        <w:pStyle w:val="Default"/>
        <w:rPr>
          <w:rFonts w:eastAsia="Calibri"/>
          <w:lang w:eastAsia="en-US"/>
        </w:rPr>
      </w:pPr>
    </w:p>
    <w:p w14:paraId="061DB57D" w14:textId="77777777" w:rsidR="00A06119" w:rsidRDefault="00A06119" w:rsidP="00A06119">
      <w:pPr>
        <w:pStyle w:val="Default"/>
        <w:rPr>
          <w:rFonts w:eastAsia="Calibri"/>
          <w:lang w:eastAsia="en-US"/>
        </w:rPr>
      </w:pPr>
    </w:p>
    <w:p w14:paraId="3CC838A7" w14:textId="77777777" w:rsidR="00A06119" w:rsidRDefault="00A06119" w:rsidP="00A06119">
      <w:pPr>
        <w:pStyle w:val="Default"/>
        <w:rPr>
          <w:rFonts w:eastAsia="Calibri"/>
          <w:lang w:eastAsia="en-US"/>
        </w:rPr>
      </w:pPr>
    </w:p>
    <w:p w14:paraId="68323A01" w14:textId="77777777" w:rsidR="00A06119" w:rsidRDefault="00A06119" w:rsidP="00A06119">
      <w:pPr>
        <w:pStyle w:val="Default"/>
        <w:rPr>
          <w:rFonts w:eastAsia="Calibri"/>
          <w:lang w:eastAsia="en-US"/>
        </w:rPr>
      </w:pPr>
    </w:p>
    <w:p w14:paraId="69E8224F" w14:textId="77777777" w:rsidR="00A06119" w:rsidRDefault="00A06119" w:rsidP="00A06119">
      <w:pPr>
        <w:pStyle w:val="Default"/>
        <w:rPr>
          <w:rFonts w:eastAsia="Calibri"/>
          <w:lang w:eastAsia="en-US"/>
        </w:rPr>
      </w:pPr>
    </w:p>
    <w:p w14:paraId="09792AC3" w14:textId="77777777" w:rsidR="00A06119" w:rsidRDefault="00A06119" w:rsidP="00A06119">
      <w:pPr>
        <w:pStyle w:val="Default"/>
        <w:rPr>
          <w:rFonts w:eastAsia="Calibri"/>
          <w:lang w:eastAsia="en-US"/>
        </w:rPr>
      </w:pPr>
    </w:p>
    <w:p w14:paraId="086A2A33" w14:textId="77777777" w:rsidR="00A06119" w:rsidRDefault="00A06119" w:rsidP="00A06119">
      <w:pPr>
        <w:pStyle w:val="Default"/>
        <w:rPr>
          <w:rFonts w:eastAsia="Calibri"/>
          <w:lang w:eastAsia="en-US"/>
        </w:rPr>
      </w:pPr>
    </w:p>
    <w:p w14:paraId="6BE19235" w14:textId="77777777" w:rsidR="00A06119" w:rsidRDefault="00A06119" w:rsidP="00A06119">
      <w:pPr>
        <w:pStyle w:val="Default"/>
        <w:rPr>
          <w:rFonts w:eastAsia="Calibri"/>
          <w:lang w:eastAsia="en-US"/>
        </w:rPr>
      </w:pPr>
    </w:p>
    <w:p w14:paraId="47B2F77C" w14:textId="77777777" w:rsidR="00A06119" w:rsidRDefault="00A06119" w:rsidP="00A06119">
      <w:pPr>
        <w:pStyle w:val="Default"/>
        <w:rPr>
          <w:rFonts w:eastAsia="Calibri"/>
          <w:lang w:eastAsia="en-US"/>
        </w:rPr>
      </w:pPr>
    </w:p>
    <w:p w14:paraId="37CD302E" w14:textId="77777777" w:rsidR="00A06119" w:rsidRDefault="00A06119" w:rsidP="00A06119">
      <w:pPr>
        <w:pStyle w:val="Default"/>
        <w:rPr>
          <w:rFonts w:eastAsia="Calibri"/>
          <w:lang w:eastAsia="en-US"/>
        </w:rPr>
      </w:pPr>
    </w:p>
    <w:p w14:paraId="55BE3046" w14:textId="77777777" w:rsidR="00A06119" w:rsidRDefault="00A06119" w:rsidP="00A06119">
      <w:pPr>
        <w:pStyle w:val="Default"/>
        <w:rPr>
          <w:rFonts w:eastAsia="Calibri"/>
          <w:lang w:eastAsia="en-US"/>
        </w:rPr>
      </w:pPr>
    </w:p>
    <w:p w14:paraId="7C4EC5EB" w14:textId="77777777" w:rsidR="00A06119" w:rsidRDefault="00A06119" w:rsidP="00A06119">
      <w:pPr>
        <w:pStyle w:val="Default"/>
        <w:rPr>
          <w:rFonts w:eastAsia="Calibri"/>
          <w:lang w:eastAsia="en-US"/>
        </w:rPr>
      </w:pPr>
    </w:p>
    <w:p w14:paraId="750BB610" w14:textId="77777777" w:rsidR="00A06119" w:rsidRPr="00A06119" w:rsidRDefault="00A06119" w:rsidP="00A06119">
      <w:pPr>
        <w:pStyle w:val="Default"/>
        <w:rPr>
          <w:rFonts w:eastAsia="Calibri"/>
          <w:lang w:eastAsia="en-US"/>
        </w:rPr>
      </w:pPr>
    </w:p>
    <w:p w14:paraId="5D548104" w14:textId="77777777" w:rsidR="006F11F7" w:rsidRDefault="006F11F7" w:rsidP="009937C5">
      <w:pPr>
        <w:pStyle w:val="Default"/>
        <w:rPr>
          <w:rFonts w:eastAsia="Calibri"/>
          <w:lang w:eastAsia="en-US"/>
        </w:rPr>
      </w:pPr>
    </w:p>
    <w:p w14:paraId="0DE66460" w14:textId="77777777" w:rsidR="006F11F7" w:rsidRDefault="006F11F7" w:rsidP="009937C5">
      <w:pPr>
        <w:pStyle w:val="Default"/>
        <w:rPr>
          <w:rFonts w:eastAsia="Calibri"/>
          <w:lang w:eastAsia="en-US"/>
        </w:rPr>
      </w:pPr>
    </w:p>
    <w:p w14:paraId="5AA57C42" w14:textId="77777777" w:rsidR="006F11F7" w:rsidRDefault="006F11F7" w:rsidP="009937C5">
      <w:pPr>
        <w:pStyle w:val="Default"/>
        <w:rPr>
          <w:rFonts w:eastAsia="Calibri"/>
          <w:lang w:eastAsia="en-US"/>
        </w:rPr>
      </w:pPr>
    </w:p>
    <w:p w14:paraId="199CD176" w14:textId="77777777" w:rsidR="006F11F7" w:rsidRDefault="006F11F7" w:rsidP="009937C5">
      <w:pPr>
        <w:pStyle w:val="Default"/>
        <w:rPr>
          <w:rFonts w:eastAsia="Calibri"/>
          <w:lang w:eastAsia="en-US"/>
        </w:rPr>
      </w:pPr>
    </w:p>
    <w:p w14:paraId="301C5B68" w14:textId="77777777" w:rsidR="006F11F7" w:rsidRDefault="006F11F7" w:rsidP="009937C5">
      <w:pPr>
        <w:pStyle w:val="Default"/>
        <w:rPr>
          <w:rFonts w:eastAsia="Calibri"/>
          <w:lang w:eastAsia="en-US"/>
        </w:rPr>
      </w:pPr>
    </w:p>
    <w:p w14:paraId="4AEB7FD2" w14:textId="77777777" w:rsidR="006F11F7" w:rsidRDefault="006F11F7" w:rsidP="009937C5">
      <w:pPr>
        <w:pStyle w:val="Default"/>
        <w:rPr>
          <w:rFonts w:eastAsia="Calibri"/>
          <w:lang w:eastAsia="en-US"/>
        </w:rPr>
      </w:pPr>
    </w:p>
    <w:p w14:paraId="4793695D" w14:textId="77777777" w:rsidR="006F11F7" w:rsidRDefault="006F11F7" w:rsidP="009937C5">
      <w:pPr>
        <w:pStyle w:val="Default"/>
        <w:rPr>
          <w:rFonts w:eastAsia="Calibri"/>
          <w:lang w:eastAsia="en-US"/>
        </w:rPr>
      </w:pPr>
    </w:p>
    <w:p w14:paraId="7D3DF8F6" w14:textId="77777777" w:rsidR="009937C5" w:rsidRDefault="009937C5" w:rsidP="00015FFD">
      <w:pPr>
        <w:spacing w:line="276" w:lineRule="auto"/>
        <w:jc w:val="both"/>
        <w:rPr>
          <w:bCs/>
          <w:color w:val="000000"/>
        </w:rPr>
      </w:pPr>
    </w:p>
    <w:p w14:paraId="4D84EFF3" w14:textId="77777777" w:rsidR="005542F2" w:rsidRPr="0010785D" w:rsidRDefault="005542F2" w:rsidP="005542F2">
      <w:pPr>
        <w:jc w:val="both"/>
        <w:rPr>
          <w:sz w:val="22"/>
          <w:szCs w:val="22"/>
        </w:rPr>
      </w:pPr>
      <w:r w:rsidRPr="0010785D">
        <w:rPr>
          <w:sz w:val="22"/>
          <w:szCs w:val="22"/>
        </w:rPr>
        <w:t>Ref: MWP1/IM</w:t>
      </w:r>
    </w:p>
    <w:p w14:paraId="7FF61D68" w14:textId="77777777" w:rsidR="005542F2" w:rsidRPr="00CA5F4B" w:rsidRDefault="005542F2" w:rsidP="005542F2">
      <w:pPr>
        <w:pStyle w:val="Default"/>
        <w:jc w:val="right"/>
        <w:rPr>
          <w:color w:val="auto"/>
          <w:sz w:val="22"/>
          <w:szCs w:val="22"/>
        </w:rPr>
      </w:pPr>
      <w:r w:rsidRPr="009868BD">
        <w:rPr>
          <w:color w:val="auto"/>
          <w:sz w:val="22"/>
          <w:szCs w:val="22"/>
        </w:rPr>
        <w:t xml:space="preserve">Managing Work Performance </w:t>
      </w:r>
      <w:r w:rsidRPr="00924725">
        <w:rPr>
          <w:color w:val="auto"/>
          <w:sz w:val="22"/>
          <w:szCs w:val="22"/>
        </w:rPr>
        <w:t>-</w:t>
      </w:r>
      <w:r w:rsidRPr="00627519">
        <w:rPr>
          <w:color w:val="auto"/>
          <w:sz w:val="22"/>
          <w:szCs w:val="22"/>
        </w:rPr>
        <w:t xml:space="preserve"> Appendix </w:t>
      </w:r>
      <w:r>
        <w:rPr>
          <w:color w:val="auto"/>
          <w:sz w:val="22"/>
          <w:szCs w:val="22"/>
        </w:rPr>
        <w:t>1</w:t>
      </w:r>
      <w:r>
        <w:t xml:space="preserve">                        </w:t>
      </w:r>
    </w:p>
    <w:p w14:paraId="1FD320B6" w14:textId="2165769B" w:rsidR="005542F2" w:rsidRPr="009868BD" w:rsidRDefault="005542F2" w:rsidP="005542F2">
      <w:pPr>
        <w:pStyle w:val="Default"/>
        <w:ind w:right="-188"/>
        <w:rPr>
          <w:color w:val="auto"/>
          <w:sz w:val="22"/>
          <w:szCs w:val="22"/>
        </w:rPr>
      </w:pPr>
      <w:r>
        <w:lastRenderedPageBreak/>
        <w:t xml:space="preserve">                 </w:t>
      </w:r>
    </w:p>
    <w:p w14:paraId="019A9866" w14:textId="77777777" w:rsidR="005542F2" w:rsidRPr="00627519" w:rsidRDefault="005542F2" w:rsidP="005542F2">
      <w:pPr>
        <w:jc w:val="right"/>
        <w:rPr>
          <w:sz w:val="22"/>
          <w:szCs w:val="22"/>
        </w:rPr>
      </w:pPr>
      <w:r w:rsidRPr="00627519">
        <w:rPr>
          <w:b/>
          <w:bCs/>
          <w:sz w:val="22"/>
          <w:szCs w:val="22"/>
        </w:rPr>
        <w:tab/>
      </w:r>
      <w:r w:rsidRPr="009868BD">
        <w:rPr>
          <w:b/>
          <w:bCs/>
          <w:sz w:val="22"/>
          <w:szCs w:val="22"/>
        </w:rPr>
        <w:t xml:space="preserve">     </w:t>
      </w:r>
      <w:r w:rsidRPr="00627519">
        <w:rPr>
          <w:b/>
          <w:bCs/>
          <w:sz w:val="22"/>
          <w:szCs w:val="22"/>
        </w:rPr>
        <w:t xml:space="preserve"> </w:t>
      </w:r>
    </w:p>
    <w:p w14:paraId="22D52FF6" w14:textId="77777777" w:rsidR="005542F2" w:rsidRPr="00CA5F4B" w:rsidRDefault="005542F2" w:rsidP="005542F2">
      <w:pPr>
        <w:rPr>
          <w:color w:val="000000"/>
        </w:rPr>
      </w:pPr>
      <w:r w:rsidRPr="00627519">
        <w:rPr>
          <w:sz w:val="22"/>
          <w:szCs w:val="22"/>
        </w:rPr>
        <w:t>Ref: MWP1/IM</w:t>
      </w:r>
    </w:p>
    <w:p w14:paraId="679DBEF7" w14:textId="77777777" w:rsidR="005542F2" w:rsidRDefault="005542F2" w:rsidP="005542F2">
      <w:pPr>
        <w:jc w:val="both"/>
        <w:rPr>
          <w:sz w:val="22"/>
          <w:szCs w:val="22"/>
        </w:rPr>
      </w:pPr>
    </w:p>
    <w:p w14:paraId="29B403D4" w14:textId="77777777" w:rsidR="005542F2" w:rsidRDefault="005542F2" w:rsidP="005542F2">
      <w:pPr>
        <w:jc w:val="both"/>
        <w:rPr>
          <w:sz w:val="22"/>
          <w:szCs w:val="22"/>
        </w:rPr>
      </w:pPr>
    </w:p>
    <w:p w14:paraId="7A03A1FF" w14:textId="77777777" w:rsidR="005542F2" w:rsidRPr="0010785D" w:rsidRDefault="006D213C" w:rsidP="005542F2">
      <w:pPr>
        <w:jc w:val="both"/>
        <w:rPr>
          <w:sz w:val="22"/>
          <w:szCs w:val="22"/>
        </w:rPr>
      </w:pPr>
      <w:r>
        <w:rPr>
          <w:noProof/>
          <w:color w:val="000000"/>
        </w:rPr>
        <mc:AlternateContent>
          <mc:Choice Requires="wps">
            <w:drawing>
              <wp:anchor distT="0" distB="0" distL="114300" distR="114300" simplePos="0" relativeHeight="251648000" behindDoc="0" locked="0" layoutInCell="1" allowOverlap="1" wp14:anchorId="210C75B2" wp14:editId="760BE7BB">
                <wp:simplePos x="0" y="0"/>
                <wp:positionH relativeFrom="column">
                  <wp:posOffset>4733925</wp:posOffset>
                </wp:positionH>
                <wp:positionV relativeFrom="paragraph">
                  <wp:posOffset>-635</wp:posOffset>
                </wp:positionV>
                <wp:extent cx="1228090" cy="124269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4E843" w14:textId="77777777" w:rsidR="006D213C" w:rsidRDefault="006D213C" w:rsidP="005542F2">
                            <w:pPr>
                              <w:jc w:val="right"/>
                            </w:pPr>
                          </w:p>
                          <w:p w14:paraId="4A6F3339" w14:textId="77777777" w:rsidR="006D213C" w:rsidRDefault="006D213C" w:rsidP="005542F2">
                            <w:pPr>
                              <w:jc w:val="right"/>
                            </w:pPr>
                          </w:p>
                          <w:p w14:paraId="270CE63A" w14:textId="77777777" w:rsidR="006D213C" w:rsidRDefault="006D213C" w:rsidP="005542F2">
                            <w:pPr>
                              <w:jc w:val="right"/>
                            </w:pPr>
                          </w:p>
                          <w:p w14:paraId="34E914B7" w14:textId="77777777" w:rsidR="006D213C" w:rsidRDefault="006D213C" w:rsidP="005542F2">
                            <w:pPr>
                              <w:jc w:val="right"/>
                            </w:pPr>
                          </w:p>
                          <w:p w14:paraId="6CCC7B8E" w14:textId="77777777" w:rsidR="006D213C" w:rsidRDefault="006D213C" w:rsidP="005542F2">
                            <w:pPr>
                              <w:jc w:val="right"/>
                            </w:pPr>
                            <w:r>
                              <w:t>Address</w:t>
                            </w:r>
                          </w:p>
                          <w:p w14:paraId="7BACF6EF" w14:textId="77777777" w:rsidR="006D213C" w:rsidRDefault="006D213C" w:rsidP="005542F2">
                            <w:pPr>
                              <w:pStyle w:val="Default"/>
                              <w:jc w:val="right"/>
                            </w:pPr>
                          </w:p>
                          <w:p w14:paraId="358A34DF" w14:textId="77777777" w:rsidR="006D213C" w:rsidRDefault="006D213C" w:rsidP="005542F2">
                            <w:pPr>
                              <w:pStyle w:val="Default"/>
                              <w:jc w:val="right"/>
                            </w:pPr>
                          </w:p>
                          <w:p w14:paraId="121B2735" w14:textId="77777777" w:rsidR="006D213C" w:rsidRDefault="006D213C" w:rsidP="005542F2">
                            <w:pPr>
                              <w:pStyle w:val="Default"/>
                              <w:jc w:val="right"/>
                            </w:pPr>
                            <w:r>
                              <w:t>Telephone</w:t>
                            </w:r>
                          </w:p>
                          <w:p w14:paraId="36BBC7B7"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C75B2" id="_x0000_t202" coordsize="21600,21600" o:spt="202" path="m,l,21600r21600,l21600,xe">
                <v:stroke joinstyle="miter"/>
                <v:path gradientshapeok="t" o:connecttype="rect"/>
              </v:shapetype>
              <v:shape id="Text Box 79" o:spid="_x0000_s1026" type="#_x0000_t202" style="position:absolute;left:0;text-align:left;margin-left:372.75pt;margin-top:-.05pt;width:96.7pt;height:9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" stroked="f">
                <v:textbox>
                  <w:txbxContent>
                    <w:p w14:paraId="4DA4E843" w14:textId="77777777" w:rsidR="006D213C" w:rsidRDefault="006D213C" w:rsidP="005542F2">
                      <w:pPr>
                        <w:jc w:val="right"/>
                      </w:pPr>
                    </w:p>
                    <w:p w14:paraId="4A6F3339" w14:textId="77777777" w:rsidR="006D213C" w:rsidRDefault="006D213C" w:rsidP="005542F2">
                      <w:pPr>
                        <w:jc w:val="right"/>
                      </w:pPr>
                    </w:p>
                    <w:p w14:paraId="270CE63A" w14:textId="77777777" w:rsidR="006D213C" w:rsidRDefault="006D213C" w:rsidP="005542F2">
                      <w:pPr>
                        <w:jc w:val="right"/>
                      </w:pPr>
                    </w:p>
                    <w:p w14:paraId="34E914B7" w14:textId="77777777" w:rsidR="006D213C" w:rsidRDefault="006D213C" w:rsidP="005542F2">
                      <w:pPr>
                        <w:jc w:val="right"/>
                      </w:pPr>
                    </w:p>
                    <w:p w14:paraId="6CCC7B8E" w14:textId="77777777" w:rsidR="006D213C" w:rsidRDefault="006D213C" w:rsidP="005542F2">
                      <w:pPr>
                        <w:jc w:val="right"/>
                      </w:pPr>
                      <w:r>
                        <w:t>Address</w:t>
                      </w:r>
                    </w:p>
                    <w:p w14:paraId="7BACF6EF" w14:textId="77777777" w:rsidR="006D213C" w:rsidRDefault="006D213C" w:rsidP="005542F2">
                      <w:pPr>
                        <w:pStyle w:val="Default"/>
                        <w:jc w:val="right"/>
                      </w:pPr>
                    </w:p>
                    <w:p w14:paraId="358A34DF" w14:textId="77777777" w:rsidR="006D213C" w:rsidRDefault="006D213C" w:rsidP="005542F2">
                      <w:pPr>
                        <w:pStyle w:val="Default"/>
                        <w:jc w:val="right"/>
                      </w:pPr>
                    </w:p>
                    <w:p w14:paraId="121B2735" w14:textId="77777777" w:rsidR="006D213C" w:rsidRDefault="006D213C" w:rsidP="005542F2">
                      <w:pPr>
                        <w:pStyle w:val="Default"/>
                        <w:jc w:val="right"/>
                      </w:pPr>
                      <w:r>
                        <w:t>Telephone</w:t>
                      </w:r>
                    </w:p>
                    <w:p w14:paraId="36BBC7B7" w14:textId="77777777" w:rsidR="006D213C" w:rsidRPr="00081158" w:rsidRDefault="006D213C" w:rsidP="005542F2">
                      <w:pPr>
                        <w:pStyle w:val="Default"/>
                        <w:jc w:val="right"/>
                      </w:pPr>
                      <w:r>
                        <w:t>Email address</w:t>
                      </w:r>
                    </w:p>
                  </w:txbxContent>
                </v:textbox>
              </v:shape>
            </w:pict>
          </mc:Fallback>
        </mc:AlternateContent>
      </w:r>
      <w:r w:rsidR="005542F2" w:rsidRPr="0010785D">
        <w:rPr>
          <w:sz w:val="22"/>
          <w:szCs w:val="22"/>
        </w:rPr>
        <w:t>Date:</w:t>
      </w:r>
    </w:p>
    <w:p w14:paraId="786AA680" w14:textId="77777777" w:rsidR="005542F2" w:rsidRPr="0010785D" w:rsidRDefault="005542F2" w:rsidP="005542F2">
      <w:pPr>
        <w:jc w:val="both"/>
        <w:rPr>
          <w:sz w:val="22"/>
          <w:szCs w:val="22"/>
        </w:rPr>
      </w:pPr>
    </w:p>
    <w:p w14:paraId="2E8267E0" w14:textId="77777777" w:rsidR="005542F2" w:rsidRPr="0010785D" w:rsidRDefault="005542F2" w:rsidP="005542F2">
      <w:pPr>
        <w:jc w:val="both"/>
        <w:rPr>
          <w:sz w:val="22"/>
          <w:szCs w:val="22"/>
        </w:rPr>
      </w:pPr>
    </w:p>
    <w:p w14:paraId="5BD7BB17" w14:textId="77777777" w:rsidR="005542F2" w:rsidRPr="0010785D" w:rsidRDefault="005542F2" w:rsidP="005542F2">
      <w:pPr>
        <w:jc w:val="both"/>
        <w:rPr>
          <w:sz w:val="22"/>
          <w:szCs w:val="22"/>
        </w:rPr>
      </w:pPr>
    </w:p>
    <w:p w14:paraId="7E313C77" w14:textId="77777777" w:rsidR="005542F2" w:rsidRPr="0010785D" w:rsidRDefault="005542F2" w:rsidP="005542F2">
      <w:pPr>
        <w:jc w:val="both"/>
        <w:rPr>
          <w:sz w:val="22"/>
          <w:szCs w:val="22"/>
        </w:rPr>
      </w:pPr>
      <w:r w:rsidRPr="0010785D">
        <w:rPr>
          <w:sz w:val="22"/>
          <w:szCs w:val="22"/>
        </w:rPr>
        <w:t>Dear</w:t>
      </w:r>
    </w:p>
    <w:p w14:paraId="41E99CA3" w14:textId="77777777" w:rsidR="005542F2" w:rsidRPr="0010785D" w:rsidRDefault="005542F2" w:rsidP="005542F2">
      <w:pPr>
        <w:jc w:val="both"/>
        <w:rPr>
          <w:sz w:val="22"/>
          <w:szCs w:val="22"/>
        </w:rPr>
      </w:pPr>
    </w:p>
    <w:p w14:paraId="3A2AF959" w14:textId="77777777" w:rsidR="005542F2" w:rsidRPr="0010785D" w:rsidRDefault="005542F2" w:rsidP="005542F2">
      <w:pPr>
        <w:jc w:val="both"/>
        <w:rPr>
          <w:sz w:val="22"/>
          <w:szCs w:val="22"/>
        </w:rPr>
      </w:pPr>
      <w:r w:rsidRPr="0010785D">
        <w:rPr>
          <w:b/>
          <w:sz w:val="22"/>
          <w:szCs w:val="22"/>
          <w:u w:val="single"/>
        </w:rPr>
        <w:t>Managing work performance - invitation to informal meeting</w:t>
      </w:r>
    </w:p>
    <w:p w14:paraId="1DACA6E6" w14:textId="77777777" w:rsidR="005542F2" w:rsidRPr="0010785D" w:rsidRDefault="005542F2" w:rsidP="005542F2">
      <w:pPr>
        <w:jc w:val="both"/>
        <w:rPr>
          <w:sz w:val="22"/>
          <w:szCs w:val="22"/>
        </w:rPr>
      </w:pPr>
    </w:p>
    <w:p w14:paraId="038B77B0" w14:textId="77777777" w:rsidR="005542F2" w:rsidRPr="0010785D" w:rsidRDefault="005542F2" w:rsidP="005542F2">
      <w:pPr>
        <w:jc w:val="both"/>
        <w:rPr>
          <w:sz w:val="22"/>
          <w:szCs w:val="22"/>
        </w:rPr>
      </w:pPr>
      <w:r w:rsidRPr="0010785D">
        <w:rPr>
          <w:sz w:val="22"/>
          <w:szCs w:val="22"/>
        </w:rPr>
        <w:t>Further to our recent discussions, I write to invite you to an informal one to one meeting in line with the Managing Work Performance policy (copy enclosed).</w:t>
      </w:r>
    </w:p>
    <w:p w14:paraId="187B3BE9" w14:textId="77777777" w:rsidR="005542F2" w:rsidRPr="0010785D" w:rsidRDefault="005542F2" w:rsidP="005542F2">
      <w:pPr>
        <w:jc w:val="both"/>
        <w:rPr>
          <w:sz w:val="22"/>
          <w:szCs w:val="22"/>
        </w:rPr>
      </w:pPr>
    </w:p>
    <w:p w14:paraId="4AB60A1F" w14:textId="77777777" w:rsidR="005542F2" w:rsidRPr="0010785D" w:rsidRDefault="005542F2" w:rsidP="005542F2">
      <w:pPr>
        <w:jc w:val="both"/>
        <w:rPr>
          <w:sz w:val="22"/>
          <w:szCs w:val="22"/>
        </w:rPr>
      </w:pPr>
      <w:r w:rsidRPr="0010785D">
        <w:rPr>
          <w:sz w:val="22"/>
          <w:szCs w:val="22"/>
        </w:rPr>
        <w:t xml:space="preserve">The meeting will be held at (TIME) on (DATE) at (LOCATION). </w:t>
      </w:r>
    </w:p>
    <w:p w14:paraId="44AF351B" w14:textId="77777777" w:rsidR="005542F2" w:rsidRPr="0010785D" w:rsidRDefault="005542F2" w:rsidP="005542F2">
      <w:pPr>
        <w:jc w:val="both"/>
        <w:rPr>
          <w:sz w:val="22"/>
          <w:szCs w:val="22"/>
        </w:rPr>
      </w:pPr>
    </w:p>
    <w:p w14:paraId="10953197" w14:textId="77777777" w:rsidR="005542F2" w:rsidRPr="0010785D" w:rsidRDefault="005542F2" w:rsidP="005542F2">
      <w:pPr>
        <w:jc w:val="both"/>
        <w:rPr>
          <w:sz w:val="22"/>
          <w:szCs w:val="22"/>
        </w:rPr>
      </w:pPr>
      <w:r w:rsidRPr="0010785D">
        <w:rPr>
          <w:sz w:val="22"/>
          <w:szCs w:val="22"/>
        </w:rPr>
        <w:t xml:space="preserve">The purpose of the meeting is to informally discuss your performance in the role of (JOB TITLE). I have enclosed a copy of your job description and recent one to one </w:t>
      </w:r>
      <w:proofErr w:type="gramStart"/>
      <w:r w:rsidRPr="0010785D">
        <w:rPr>
          <w:sz w:val="22"/>
          <w:szCs w:val="22"/>
        </w:rPr>
        <w:t>notes</w:t>
      </w:r>
      <w:proofErr w:type="gramEnd"/>
      <w:r w:rsidRPr="0010785D">
        <w:rPr>
          <w:sz w:val="22"/>
          <w:szCs w:val="22"/>
        </w:rPr>
        <w:t xml:space="preserve">. This is an opportunity for us to discuss the performance issues and identify reasons for these, whilst also giving you an opportunity to express your opinion. It is a supportive measure to ensure that you have a secure understanding of the expectations of your role and how your role impacts on the performance of the team and the wider organisation. </w:t>
      </w:r>
    </w:p>
    <w:p w14:paraId="469C2D18" w14:textId="77777777" w:rsidR="005542F2" w:rsidRPr="0010785D" w:rsidRDefault="005542F2" w:rsidP="005542F2">
      <w:pPr>
        <w:jc w:val="both"/>
        <w:rPr>
          <w:sz w:val="22"/>
          <w:szCs w:val="22"/>
        </w:rPr>
      </w:pPr>
    </w:p>
    <w:p w14:paraId="707AD73E" w14:textId="77777777" w:rsidR="005542F2" w:rsidRPr="0010785D" w:rsidRDefault="005542F2" w:rsidP="005542F2">
      <w:pPr>
        <w:jc w:val="both"/>
        <w:rPr>
          <w:sz w:val="22"/>
          <w:szCs w:val="22"/>
        </w:rPr>
      </w:pPr>
      <w:r w:rsidRPr="0010785D">
        <w:rPr>
          <w:sz w:val="22"/>
          <w:szCs w:val="22"/>
        </w:rPr>
        <w:t>An outcome of the meeting may be the formulation of a performance improvement action plan including specific timescales which will be agreed by both of us. This may include further training, mentoring and/or support.</w:t>
      </w:r>
    </w:p>
    <w:p w14:paraId="33A06A73" w14:textId="77777777" w:rsidR="005542F2" w:rsidRPr="0010785D" w:rsidRDefault="005542F2" w:rsidP="005542F2">
      <w:pPr>
        <w:jc w:val="both"/>
        <w:rPr>
          <w:sz w:val="22"/>
          <w:szCs w:val="22"/>
        </w:rPr>
      </w:pPr>
    </w:p>
    <w:p w14:paraId="2C207A3F" w14:textId="77777777" w:rsidR="005542F2" w:rsidRPr="0010785D" w:rsidRDefault="005542F2" w:rsidP="005542F2">
      <w:pPr>
        <w:jc w:val="both"/>
        <w:rPr>
          <w:i/>
          <w:sz w:val="22"/>
          <w:szCs w:val="22"/>
        </w:rPr>
      </w:pPr>
      <w:r w:rsidRPr="0010785D">
        <w:rPr>
          <w:i/>
          <w:sz w:val="22"/>
          <w:szCs w:val="22"/>
        </w:rPr>
        <w:t>If there are specific examples then it may be useful to provide brief detail of these so that the employee is prepared for the meeting.</w:t>
      </w:r>
    </w:p>
    <w:p w14:paraId="74FE8CC3" w14:textId="77777777" w:rsidR="005542F2" w:rsidRPr="0010785D" w:rsidRDefault="005542F2" w:rsidP="005542F2">
      <w:pPr>
        <w:jc w:val="both"/>
        <w:rPr>
          <w:i/>
          <w:sz w:val="22"/>
          <w:szCs w:val="22"/>
        </w:rPr>
      </w:pPr>
    </w:p>
    <w:p w14:paraId="646B18C9" w14:textId="77777777" w:rsidR="005542F2" w:rsidRPr="0010785D" w:rsidRDefault="005542F2" w:rsidP="005542F2">
      <w:pPr>
        <w:jc w:val="both"/>
        <w:rPr>
          <w:i/>
          <w:sz w:val="22"/>
          <w:szCs w:val="22"/>
        </w:rPr>
      </w:pPr>
      <w:r w:rsidRPr="0010785D">
        <w:rPr>
          <w:i/>
          <w:sz w:val="22"/>
          <w:szCs w:val="22"/>
        </w:rPr>
        <w:t>In particular we will discuss:</w:t>
      </w:r>
    </w:p>
    <w:p w14:paraId="7BA2D246"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A</w:t>
      </w:r>
    </w:p>
    <w:p w14:paraId="3069BFEA"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B</w:t>
      </w:r>
    </w:p>
    <w:p w14:paraId="63F450D8"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C</w:t>
      </w:r>
    </w:p>
    <w:p w14:paraId="2ECE4A55" w14:textId="77777777" w:rsidR="005542F2" w:rsidRPr="0010785D" w:rsidRDefault="005542F2" w:rsidP="005542F2">
      <w:pPr>
        <w:ind w:left="720"/>
        <w:jc w:val="both"/>
        <w:rPr>
          <w:sz w:val="22"/>
          <w:szCs w:val="22"/>
        </w:rPr>
      </w:pPr>
    </w:p>
    <w:p w14:paraId="3B066CE1" w14:textId="77777777" w:rsidR="005542F2" w:rsidRPr="0010785D" w:rsidRDefault="005542F2" w:rsidP="005542F2">
      <w:pPr>
        <w:jc w:val="both"/>
        <w:rPr>
          <w:sz w:val="22"/>
          <w:szCs w:val="22"/>
        </w:rPr>
      </w:pPr>
      <w:r w:rsidRPr="0010785D">
        <w:rPr>
          <w:sz w:val="22"/>
          <w:szCs w:val="22"/>
        </w:rPr>
        <w:t xml:space="preserve">As this is a </w:t>
      </w:r>
      <w:proofErr w:type="gramStart"/>
      <w:r w:rsidRPr="0010785D">
        <w:rPr>
          <w:sz w:val="22"/>
          <w:szCs w:val="22"/>
        </w:rPr>
        <w:t>one to one</w:t>
      </w:r>
      <w:proofErr w:type="gramEnd"/>
      <w:r w:rsidRPr="0010785D">
        <w:rPr>
          <w:sz w:val="22"/>
          <w:szCs w:val="22"/>
        </w:rPr>
        <w:t xml:space="preserve"> meeting it is not usual to be accompanied, however in the meantime you may wish to seek advice and support from a workplace colleague or trade union representative.</w:t>
      </w:r>
    </w:p>
    <w:p w14:paraId="008BD0F4" w14:textId="77777777" w:rsidR="005542F2" w:rsidRPr="0010785D" w:rsidRDefault="005542F2" w:rsidP="005542F2">
      <w:pPr>
        <w:jc w:val="both"/>
        <w:rPr>
          <w:sz w:val="22"/>
          <w:szCs w:val="22"/>
        </w:rPr>
      </w:pPr>
    </w:p>
    <w:p w14:paraId="0EDBD29F" w14:textId="77777777" w:rsidR="005542F2" w:rsidRPr="0010785D" w:rsidRDefault="005542F2" w:rsidP="005542F2">
      <w:pPr>
        <w:jc w:val="both"/>
        <w:rPr>
          <w:sz w:val="22"/>
          <w:szCs w:val="22"/>
        </w:rPr>
      </w:pPr>
      <w:r w:rsidRPr="0010785D">
        <w:rPr>
          <w:sz w:val="22"/>
          <w:szCs w:val="22"/>
        </w:rPr>
        <w:t>If you have any queries prior to the meeting or you are unable to attend, please do not hesitate to contact me on the above telephone number or e-mail address.</w:t>
      </w:r>
    </w:p>
    <w:p w14:paraId="222BD729" w14:textId="77777777" w:rsidR="005542F2" w:rsidRPr="0010785D" w:rsidRDefault="005542F2" w:rsidP="005542F2">
      <w:pPr>
        <w:jc w:val="both"/>
        <w:rPr>
          <w:sz w:val="22"/>
          <w:szCs w:val="22"/>
        </w:rPr>
      </w:pPr>
    </w:p>
    <w:p w14:paraId="06EA041F" w14:textId="77777777" w:rsidR="005542F2" w:rsidRPr="0010785D" w:rsidRDefault="005542F2" w:rsidP="005542F2">
      <w:pPr>
        <w:jc w:val="both"/>
        <w:rPr>
          <w:sz w:val="22"/>
          <w:szCs w:val="22"/>
        </w:rPr>
      </w:pPr>
      <w:r w:rsidRPr="0010785D">
        <w:rPr>
          <w:sz w:val="22"/>
          <w:szCs w:val="22"/>
        </w:rPr>
        <w:t>Yours sincerely</w:t>
      </w:r>
    </w:p>
    <w:p w14:paraId="5AACC847" w14:textId="77777777" w:rsidR="005542F2" w:rsidRPr="0010785D" w:rsidRDefault="005542F2" w:rsidP="005542F2">
      <w:pPr>
        <w:jc w:val="both"/>
        <w:rPr>
          <w:sz w:val="22"/>
          <w:szCs w:val="22"/>
        </w:rPr>
      </w:pPr>
    </w:p>
    <w:p w14:paraId="318C3807" w14:textId="77777777" w:rsidR="005542F2" w:rsidRPr="0010785D" w:rsidRDefault="005542F2" w:rsidP="005542F2">
      <w:pPr>
        <w:jc w:val="both"/>
        <w:rPr>
          <w:sz w:val="22"/>
          <w:szCs w:val="22"/>
        </w:rPr>
      </w:pPr>
      <w:r w:rsidRPr="0010785D">
        <w:rPr>
          <w:i/>
          <w:sz w:val="22"/>
          <w:szCs w:val="22"/>
        </w:rPr>
        <w:t>Line manager</w:t>
      </w:r>
    </w:p>
    <w:p w14:paraId="6B4E39CF" w14:textId="77777777" w:rsidR="005542F2" w:rsidRPr="007A150A" w:rsidRDefault="005542F2" w:rsidP="005542F2">
      <w:pPr>
        <w:jc w:val="both"/>
        <w:rPr>
          <w:i/>
          <w:sz w:val="22"/>
          <w:szCs w:val="22"/>
        </w:rPr>
      </w:pPr>
      <w:r w:rsidRPr="0010785D">
        <w:rPr>
          <w:i/>
          <w:sz w:val="22"/>
          <w:szCs w:val="22"/>
        </w:rPr>
        <w:t>Job title</w:t>
      </w:r>
    </w:p>
    <w:p w14:paraId="330CAF2A" w14:textId="77777777" w:rsidR="005542F2" w:rsidRDefault="005542F2" w:rsidP="005542F2">
      <w:pPr>
        <w:ind w:left="720"/>
        <w:jc w:val="right"/>
        <w:rPr>
          <w:sz w:val="22"/>
          <w:szCs w:val="22"/>
        </w:rPr>
      </w:pPr>
    </w:p>
    <w:p w14:paraId="08A8A691" w14:textId="77777777" w:rsidR="005542F2" w:rsidRDefault="005542F2" w:rsidP="005542F2">
      <w:pPr>
        <w:ind w:left="720"/>
        <w:jc w:val="center"/>
        <w:rPr>
          <w:sz w:val="22"/>
          <w:szCs w:val="22"/>
        </w:rPr>
      </w:pPr>
    </w:p>
    <w:p w14:paraId="490AC704" w14:textId="77777777" w:rsidR="005542F2" w:rsidRDefault="005542F2" w:rsidP="005542F2">
      <w:pPr>
        <w:rPr>
          <w:sz w:val="22"/>
          <w:szCs w:val="22"/>
        </w:rPr>
      </w:pPr>
    </w:p>
    <w:p w14:paraId="3D81C317" w14:textId="77777777" w:rsidR="005542F2" w:rsidRDefault="005542F2" w:rsidP="005542F2">
      <w:pPr>
        <w:ind w:left="720"/>
        <w:jc w:val="right"/>
        <w:rPr>
          <w:sz w:val="22"/>
          <w:szCs w:val="22"/>
        </w:rPr>
      </w:pPr>
    </w:p>
    <w:p w14:paraId="36260CA4" w14:textId="77777777" w:rsidR="005542F2" w:rsidRPr="00CA5F4B" w:rsidRDefault="005542F2" w:rsidP="005542F2">
      <w:pPr>
        <w:ind w:left="720"/>
        <w:jc w:val="right"/>
        <w:rPr>
          <w:i/>
          <w:sz w:val="22"/>
          <w:szCs w:val="22"/>
        </w:rPr>
      </w:pPr>
      <w:r w:rsidRPr="009868BD">
        <w:rPr>
          <w:sz w:val="22"/>
          <w:szCs w:val="22"/>
        </w:rPr>
        <w:t>Managi</w:t>
      </w:r>
      <w:r>
        <w:rPr>
          <w:sz w:val="22"/>
          <w:szCs w:val="22"/>
        </w:rPr>
        <w:t>ng Work Performance - Appendix 2</w:t>
      </w:r>
    </w:p>
    <w:p w14:paraId="6CBFCDC3" w14:textId="5E03ACA7" w:rsidR="005542F2" w:rsidRPr="009868BD" w:rsidRDefault="005542F2" w:rsidP="005542F2">
      <w:pPr>
        <w:pStyle w:val="Default"/>
        <w:jc w:val="right"/>
        <w:rPr>
          <w:color w:val="auto"/>
          <w:sz w:val="22"/>
          <w:szCs w:val="22"/>
        </w:rPr>
      </w:pPr>
    </w:p>
    <w:p w14:paraId="1545980C" w14:textId="4E0366FF" w:rsidR="006D213C" w:rsidRDefault="005542F2" w:rsidP="005542F2">
      <w:pPr>
        <w:pStyle w:val="Default"/>
        <w:tabs>
          <w:tab w:val="left" w:pos="0"/>
        </w:tabs>
        <w:rPr>
          <w:noProof/>
        </w:rPr>
      </w:pPr>
      <w:r>
        <w:t xml:space="preserve">                   </w:t>
      </w:r>
    </w:p>
    <w:p w14:paraId="29E6AE8C" w14:textId="77777777" w:rsidR="006D213C" w:rsidRDefault="006D213C" w:rsidP="005542F2">
      <w:pPr>
        <w:pStyle w:val="Default"/>
        <w:tabs>
          <w:tab w:val="left" w:pos="0"/>
        </w:tabs>
        <w:rPr>
          <w:noProof/>
        </w:rPr>
      </w:pPr>
    </w:p>
    <w:p w14:paraId="11C2EE74" w14:textId="77777777" w:rsidR="006D213C" w:rsidRPr="00133F8D" w:rsidRDefault="006D213C" w:rsidP="005542F2">
      <w:pPr>
        <w:pStyle w:val="Default"/>
        <w:tabs>
          <w:tab w:val="left" w:pos="0"/>
        </w:tabs>
      </w:pPr>
    </w:p>
    <w:p w14:paraId="7E429774" w14:textId="77777777" w:rsidR="005542F2" w:rsidRPr="00E925A0" w:rsidRDefault="005542F2" w:rsidP="005542F2">
      <w:pPr>
        <w:jc w:val="both"/>
        <w:rPr>
          <w:color w:val="000000"/>
          <w:sz w:val="22"/>
          <w:szCs w:val="22"/>
        </w:rPr>
      </w:pPr>
      <w:r w:rsidRPr="00E925A0">
        <w:rPr>
          <w:color w:val="000000"/>
          <w:sz w:val="22"/>
          <w:szCs w:val="22"/>
        </w:rPr>
        <w:t xml:space="preserve"> </w:t>
      </w:r>
    </w:p>
    <w:p w14:paraId="5BB929A3" w14:textId="77777777" w:rsidR="005542F2" w:rsidRPr="00627519" w:rsidRDefault="005542F2" w:rsidP="005542F2">
      <w:pPr>
        <w:jc w:val="both"/>
        <w:rPr>
          <w:sz w:val="22"/>
          <w:szCs w:val="22"/>
        </w:rPr>
      </w:pPr>
      <w:r>
        <w:rPr>
          <w:noProof/>
          <w:sz w:val="22"/>
          <w:szCs w:val="22"/>
        </w:rPr>
        <w:lastRenderedPageBreak/>
        <mc:AlternateContent>
          <mc:Choice Requires="wps">
            <w:drawing>
              <wp:anchor distT="0" distB="0" distL="114300" distR="114300" simplePos="0" relativeHeight="251649024" behindDoc="0" locked="0" layoutInCell="1" allowOverlap="1" wp14:anchorId="73E97381" wp14:editId="5E010118">
                <wp:simplePos x="0" y="0"/>
                <wp:positionH relativeFrom="column">
                  <wp:posOffset>3673475</wp:posOffset>
                </wp:positionH>
                <wp:positionV relativeFrom="paragraph">
                  <wp:posOffset>-78740</wp:posOffset>
                </wp:positionV>
                <wp:extent cx="2442845" cy="96774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E7367" w14:textId="77777777" w:rsidR="006D213C" w:rsidRDefault="006D213C" w:rsidP="005542F2">
                            <w:pPr>
                              <w:jc w:val="right"/>
                            </w:pPr>
                            <w:r>
                              <w:t>Address</w:t>
                            </w:r>
                          </w:p>
                          <w:p w14:paraId="3C5DDC8F" w14:textId="77777777" w:rsidR="006D213C" w:rsidRDefault="006D213C" w:rsidP="005542F2">
                            <w:pPr>
                              <w:pStyle w:val="Default"/>
                              <w:jc w:val="right"/>
                            </w:pPr>
                          </w:p>
                          <w:p w14:paraId="77E31EE1" w14:textId="77777777" w:rsidR="006D213C" w:rsidRDefault="006D213C" w:rsidP="005542F2">
                            <w:pPr>
                              <w:pStyle w:val="Default"/>
                              <w:jc w:val="right"/>
                            </w:pPr>
                          </w:p>
                          <w:p w14:paraId="5F24A223" w14:textId="77777777" w:rsidR="006D213C" w:rsidRDefault="006D213C" w:rsidP="005542F2">
                            <w:pPr>
                              <w:pStyle w:val="Default"/>
                              <w:jc w:val="right"/>
                            </w:pPr>
                            <w:r>
                              <w:t>Telephone</w:t>
                            </w:r>
                          </w:p>
                          <w:p w14:paraId="1B6CF10F"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E97381" id="Text Box 78" o:spid="_x0000_s1027" type="#_x0000_t202" style="position:absolute;left:0;text-align:left;margin-left:289.25pt;margin-top:-6.2pt;width:192.35pt;height:76.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tF9Q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" stroked="f">
                <v:textbox style="mso-fit-shape-to-text:t">
                  <w:txbxContent>
                    <w:p w14:paraId="03BE7367" w14:textId="77777777" w:rsidR="006D213C" w:rsidRDefault="006D213C" w:rsidP="005542F2">
                      <w:pPr>
                        <w:jc w:val="right"/>
                      </w:pPr>
                      <w:r>
                        <w:t>Address</w:t>
                      </w:r>
                    </w:p>
                    <w:p w14:paraId="3C5DDC8F" w14:textId="77777777" w:rsidR="006D213C" w:rsidRDefault="006D213C" w:rsidP="005542F2">
                      <w:pPr>
                        <w:pStyle w:val="Default"/>
                        <w:jc w:val="right"/>
                      </w:pPr>
                    </w:p>
                    <w:p w14:paraId="77E31EE1" w14:textId="77777777" w:rsidR="006D213C" w:rsidRDefault="006D213C" w:rsidP="005542F2">
                      <w:pPr>
                        <w:pStyle w:val="Default"/>
                        <w:jc w:val="right"/>
                      </w:pPr>
                    </w:p>
                    <w:p w14:paraId="5F24A223" w14:textId="77777777" w:rsidR="006D213C" w:rsidRDefault="006D213C" w:rsidP="005542F2">
                      <w:pPr>
                        <w:pStyle w:val="Default"/>
                        <w:jc w:val="right"/>
                      </w:pPr>
                      <w:r>
                        <w:t>Telephone</w:t>
                      </w:r>
                    </w:p>
                    <w:p w14:paraId="1B6CF10F" w14:textId="77777777" w:rsidR="006D213C" w:rsidRPr="00081158" w:rsidRDefault="006D213C" w:rsidP="005542F2">
                      <w:pPr>
                        <w:pStyle w:val="Default"/>
                        <w:jc w:val="right"/>
                      </w:pPr>
                      <w:r>
                        <w:t>Email address</w:t>
                      </w:r>
                    </w:p>
                  </w:txbxContent>
                </v:textbox>
              </v:shape>
            </w:pict>
          </mc:Fallback>
        </mc:AlternateContent>
      </w:r>
      <w:r w:rsidRPr="00627519">
        <w:rPr>
          <w:sz w:val="22"/>
          <w:szCs w:val="22"/>
        </w:rPr>
        <w:t>Ref: MWP2/IM</w:t>
      </w:r>
    </w:p>
    <w:p w14:paraId="697F2CA7" w14:textId="77777777" w:rsidR="005542F2" w:rsidRPr="00627519" w:rsidRDefault="005542F2" w:rsidP="005542F2">
      <w:pPr>
        <w:jc w:val="both"/>
        <w:rPr>
          <w:sz w:val="22"/>
          <w:szCs w:val="22"/>
        </w:rPr>
      </w:pPr>
    </w:p>
    <w:p w14:paraId="4EE0E5B9" w14:textId="77777777" w:rsidR="005542F2" w:rsidRPr="00627519" w:rsidRDefault="005542F2" w:rsidP="005542F2">
      <w:pPr>
        <w:jc w:val="both"/>
        <w:rPr>
          <w:sz w:val="22"/>
          <w:szCs w:val="22"/>
        </w:rPr>
      </w:pPr>
      <w:r w:rsidRPr="00627519">
        <w:rPr>
          <w:sz w:val="22"/>
          <w:szCs w:val="22"/>
        </w:rPr>
        <w:t>Date:</w:t>
      </w:r>
    </w:p>
    <w:p w14:paraId="24D9C8FE" w14:textId="77777777" w:rsidR="005542F2" w:rsidRPr="00627519" w:rsidRDefault="005542F2" w:rsidP="005542F2">
      <w:pPr>
        <w:jc w:val="both"/>
        <w:rPr>
          <w:sz w:val="22"/>
          <w:szCs w:val="22"/>
        </w:rPr>
      </w:pPr>
    </w:p>
    <w:p w14:paraId="5200897F" w14:textId="77777777" w:rsidR="005542F2" w:rsidRPr="00627519" w:rsidRDefault="005542F2" w:rsidP="005542F2">
      <w:pPr>
        <w:jc w:val="both"/>
        <w:rPr>
          <w:sz w:val="22"/>
          <w:szCs w:val="22"/>
        </w:rPr>
      </w:pPr>
    </w:p>
    <w:p w14:paraId="79A7A314" w14:textId="77777777" w:rsidR="005542F2" w:rsidRPr="00627519" w:rsidRDefault="005542F2" w:rsidP="005542F2">
      <w:pPr>
        <w:jc w:val="both"/>
        <w:rPr>
          <w:sz w:val="22"/>
          <w:szCs w:val="22"/>
        </w:rPr>
      </w:pPr>
    </w:p>
    <w:p w14:paraId="2F281D38" w14:textId="77777777" w:rsidR="005542F2" w:rsidRPr="00627519" w:rsidRDefault="005542F2" w:rsidP="005542F2">
      <w:pPr>
        <w:jc w:val="both"/>
        <w:rPr>
          <w:sz w:val="22"/>
          <w:szCs w:val="22"/>
        </w:rPr>
      </w:pPr>
      <w:r w:rsidRPr="00627519">
        <w:rPr>
          <w:sz w:val="22"/>
          <w:szCs w:val="22"/>
        </w:rPr>
        <w:t>Dear</w:t>
      </w:r>
    </w:p>
    <w:p w14:paraId="30F5B700" w14:textId="77777777" w:rsidR="005542F2" w:rsidRPr="00627519" w:rsidRDefault="005542F2" w:rsidP="005542F2">
      <w:pPr>
        <w:jc w:val="both"/>
        <w:rPr>
          <w:sz w:val="22"/>
          <w:szCs w:val="22"/>
        </w:rPr>
      </w:pPr>
    </w:p>
    <w:p w14:paraId="5D7A43AE" w14:textId="77777777" w:rsidR="005542F2" w:rsidRPr="00627519" w:rsidRDefault="005542F2" w:rsidP="005542F2">
      <w:pPr>
        <w:jc w:val="both"/>
        <w:rPr>
          <w:sz w:val="22"/>
          <w:szCs w:val="22"/>
        </w:rPr>
      </w:pPr>
      <w:r w:rsidRPr="00627519">
        <w:rPr>
          <w:b/>
          <w:sz w:val="22"/>
          <w:szCs w:val="22"/>
          <w:u w:val="single"/>
        </w:rPr>
        <w:t>Managing work performance - confirmation of informal meeting</w:t>
      </w:r>
    </w:p>
    <w:p w14:paraId="36834B65" w14:textId="77777777" w:rsidR="005542F2" w:rsidRPr="00627519" w:rsidRDefault="005542F2" w:rsidP="005542F2">
      <w:pPr>
        <w:jc w:val="both"/>
        <w:rPr>
          <w:sz w:val="22"/>
          <w:szCs w:val="22"/>
        </w:rPr>
      </w:pPr>
    </w:p>
    <w:p w14:paraId="65F02BB8" w14:textId="77777777" w:rsidR="005542F2" w:rsidRPr="00627519" w:rsidRDefault="005542F2" w:rsidP="005542F2">
      <w:pPr>
        <w:jc w:val="both"/>
        <w:rPr>
          <w:sz w:val="22"/>
          <w:szCs w:val="22"/>
        </w:rPr>
      </w:pPr>
      <w:r w:rsidRPr="00627519">
        <w:rPr>
          <w:sz w:val="22"/>
          <w:szCs w:val="22"/>
        </w:rPr>
        <w:t>Thank you for attending an informal one to one meeting in line with the Managing Work Performance policy on (DATE).  The purpose of the meeting was to informally discuss your performance as (JOB TITLE) and support you in performing in your role.</w:t>
      </w:r>
    </w:p>
    <w:p w14:paraId="49CA1D5E" w14:textId="77777777" w:rsidR="005542F2" w:rsidRPr="00627519" w:rsidRDefault="005542F2" w:rsidP="005542F2">
      <w:pPr>
        <w:jc w:val="both"/>
        <w:rPr>
          <w:sz w:val="22"/>
          <w:szCs w:val="22"/>
        </w:rPr>
      </w:pPr>
    </w:p>
    <w:p w14:paraId="69D56BB9" w14:textId="77777777" w:rsidR="005542F2" w:rsidRPr="00627519" w:rsidRDefault="005542F2" w:rsidP="005542F2">
      <w:pPr>
        <w:jc w:val="both"/>
        <w:rPr>
          <w:i/>
          <w:sz w:val="22"/>
          <w:szCs w:val="22"/>
        </w:rPr>
      </w:pPr>
      <w:r w:rsidRPr="00627519">
        <w:rPr>
          <w:sz w:val="22"/>
          <w:szCs w:val="22"/>
        </w:rPr>
        <w:t>At the meeting we discussed that you were not meeting the required standard of performance in the following areas: (DETAIL HERE).  I asked whether there was any underlying reason for the shortfall in performance and you explained that (</w:t>
      </w:r>
      <w:r w:rsidRPr="00AE4E23">
        <w:rPr>
          <w:sz w:val="22"/>
          <w:szCs w:val="22"/>
        </w:rPr>
        <w:t>DETAIL)</w:t>
      </w:r>
      <w:r w:rsidRPr="00627519">
        <w:rPr>
          <w:i/>
          <w:sz w:val="22"/>
          <w:szCs w:val="22"/>
        </w:rPr>
        <w:t xml:space="preserve"> / that there was not.  As a </w:t>
      </w:r>
      <w:proofErr w:type="gramStart"/>
      <w:r w:rsidRPr="00627519">
        <w:rPr>
          <w:i/>
          <w:sz w:val="22"/>
          <w:szCs w:val="22"/>
        </w:rPr>
        <w:t>result</w:t>
      </w:r>
      <w:proofErr w:type="gramEnd"/>
      <w:r w:rsidRPr="00627519">
        <w:rPr>
          <w:i/>
          <w:sz w:val="22"/>
          <w:szCs w:val="22"/>
        </w:rPr>
        <w:t xml:space="preserve"> we agreed to put the following measures in place to support you (Delete as appropriate).</w:t>
      </w:r>
    </w:p>
    <w:p w14:paraId="3B928A79" w14:textId="77777777" w:rsidR="005542F2" w:rsidRPr="00627519" w:rsidRDefault="005542F2" w:rsidP="005542F2">
      <w:pPr>
        <w:jc w:val="both"/>
        <w:rPr>
          <w:i/>
          <w:sz w:val="22"/>
          <w:szCs w:val="22"/>
        </w:rPr>
      </w:pPr>
    </w:p>
    <w:p w14:paraId="7FD71DDE" w14:textId="77777777" w:rsidR="005542F2" w:rsidRPr="00627519" w:rsidRDefault="005542F2" w:rsidP="005542F2">
      <w:pPr>
        <w:jc w:val="both"/>
        <w:rPr>
          <w:sz w:val="22"/>
          <w:szCs w:val="22"/>
        </w:rPr>
      </w:pPr>
      <w:r w:rsidRPr="00627519">
        <w:rPr>
          <w:sz w:val="22"/>
          <w:szCs w:val="22"/>
        </w:rPr>
        <w:t xml:space="preserve">I clearly restated the expectations for your post and clarified your objectives.  After detailed discussion about these objectives we agreed an informal action plan to support you in delivering these objectives.  </w:t>
      </w:r>
      <w:r w:rsidRPr="00627519">
        <w:rPr>
          <w:i/>
          <w:sz w:val="22"/>
          <w:szCs w:val="22"/>
        </w:rPr>
        <w:t xml:space="preserve">(If no action plan at this stage, name key objectives in this letter with agreed </w:t>
      </w:r>
      <w:proofErr w:type="gramStart"/>
      <w:r w:rsidRPr="00627519">
        <w:rPr>
          <w:i/>
          <w:sz w:val="22"/>
          <w:szCs w:val="22"/>
        </w:rPr>
        <w:t>timescales)</w:t>
      </w:r>
      <w:r w:rsidRPr="00627519">
        <w:rPr>
          <w:sz w:val="22"/>
          <w:szCs w:val="22"/>
        </w:rPr>
        <w:t xml:space="preserve">  I</w:t>
      </w:r>
      <w:proofErr w:type="gramEnd"/>
      <w:r w:rsidRPr="00627519">
        <w:rPr>
          <w:sz w:val="22"/>
          <w:szCs w:val="22"/>
        </w:rPr>
        <w:t xml:space="preserve"> also clarified how your role fits into the wider objectives of the team and organisation as a whole.</w:t>
      </w:r>
    </w:p>
    <w:p w14:paraId="7AA1CCA6" w14:textId="77777777" w:rsidR="005542F2" w:rsidRPr="00627519" w:rsidRDefault="005542F2" w:rsidP="005542F2">
      <w:pPr>
        <w:jc w:val="both"/>
        <w:rPr>
          <w:sz w:val="22"/>
          <w:szCs w:val="22"/>
        </w:rPr>
      </w:pPr>
    </w:p>
    <w:p w14:paraId="2C34F803" w14:textId="77777777" w:rsidR="005542F2" w:rsidRPr="00627519" w:rsidRDefault="005542F2" w:rsidP="005542F2">
      <w:pPr>
        <w:jc w:val="both"/>
        <w:rPr>
          <w:sz w:val="22"/>
          <w:szCs w:val="22"/>
        </w:rPr>
      </w:pPr>
      <w:r w:rsidRPr="00627519">
        <w:rPr>
          <w:sz w:val="22"/>
          <w:szCs w:val="22"/>
        </w:rPr>
        <w:t xml:space="preserve">I asked whether you felt any support, training or development would assist you in this post and you stated that (DETAIL).  I </w:t>
      </w:r>
      <w:r w:rsidRPr="00627519">
        <w:rPr>
          <w:i/>
          <w:sz w:val="22"/>
          <w:szCs w:val="22"/>
        </w:rPr>
        <w:t>agreed/ suggested</w:t>
      </w:r>
      <w:r w:rsidRPr="00627519">
        <w:rPr>
          <w:sz w:val="22"/>
          <w:szCs w:val="22"/>
        </w:rPr>
        <w:t xml:space="preserve"> that it would be beneficial for you to (DETAIL ABOUT SUPPORT).</w:t>
      </w:r>
    </w:p>
    <w:p w14:paraId="071B60BD" w14:textId="77777777" w:rsidR="005542F2" w:rsidRPr="00627519" w:rsidRDefault="005542F2" w:rsidP="005542F2">
      <w:pPr>
        <w:jc w:val="both"/>
        <w:rPr>
          <w:sz w:val="22"/>
          <w:szCs w:val="22"/>
        </w:rPr>
      </w:pPr>
    </w:p>
    <w:p w14:paraId="405AD760" w14:textId="77777777" w:rsidR="005542F2" w:rsidRPr="00627519" w:rsidRDefault="005542F2" w:rsidP="005542F2">
      <w:pPr>
        <w:jc w:val="both"/>
        <w:rPr>
          <w:sz w:val="22"/>
          <w:szCs w:val="22"/>
        </w:rPr>
      </w:pPr>
      <w:r w:rsidRPr="00627519">
        <w:rPr>
          <w:sz w:val="22"/>
          <w:szCs w:val="22"/>
        </w:rPr>
        <w:t>We agreed that we would review your progress against (</w:t>
      </w:r>
      <w:r w:rsidRPr="00627519">
        <w:rPr>
          <w:i/>
          <w:sz w:val="22"/>
          <w:szCs w:val="22"/>
        </w:rPr>
        <w:t>the action plan/ your objectives</w:t>
      </w:r>
      <w:r w:rsidRPr="00627519">
        <w:rPr>
          <w:sz w:val="22"/>
          <w:szCs w:val="22"/>
        </w:rPr>
        <w:t>) in (</w:t>
      </w:r>
      <w:r w:rsidRPr="00627519">
        <w:rPr>
          <w:i/>
          <w:sz w:val="22"/>
          <w:szCs w:val="22"/>
        </w:rPr>
        <w:t>one/two/three months</w:t>
      </w:r>
      <w:r w:rsidRPr="00627519">
        <w:rPr>
          <w:sz w:val="22"/>
          <w:szCs w:val="22"/>
        </w:rPr>
        <w:t>).  In the meantime, we will hold (</w:t>
      </w:r>
      <w:r w:rsidRPr="00627519">
        <w:rPr>
          <w:i/>
          <w:sz w:val="22"/>
          <w:szCs w:val="22"/>
        </w:rPr>
        <w:t>weekly/fortnightly</w:t>
      </w:r>
      <w:r w:rsidRPr="00627519">
        <w:rPr>
          <w:sz w:val="22"/>
          <w:szCs w:val="22"/>
        </w:rPr>
        <w:t xml:space="preserve">) one to one supervision meetings to support you in achieving your objectives in line with the agreed timescales. </w:t>
      </w:r>
    </w:p>
    <w:p w14:paraId="780557DC" w14:textId="77777777" w:rsidR="005542F2" w:rsidRPr="00627519" w:rsidRDefault="005542F2" w:rsidP="005542F2">
      <w:pPr>
        <w:jc w:val="both"/>
        <w:rPr>
          <w:sz w:val="22"/>
          <w:szCs w:val="22"/>
        </w:rPr>
      </w:pPr>
    </w:p>
    <w:p w14:paraId="000898E6" w14:textId="77777777" w:rsidR="005542F2" w:rsidRPr="00627519" w:rsidRDefault="005542F2" w:rsidP="005542F2">
      <w:pPr>
        <w:jc w:val="both"/>
        <w:rPr>
          <w:sz w:val="22"/>
          <w:szCs w:val="22"/>
        </w:rPr>
      </w:pPr>
      <w:r w:rsidRPr="00627519">
        <w:rPr>
          <w:sz w:val="22"/>
          <w:szCs w:val="22"/>
        </w:rPr>
        <w:t>In the meantime, should you have any queries or concerns that you wish to raise please do not hesitate to contact me on (TELEPHONE NO).</w:t>
      </w:r>
    </w:p>
    <w:p w14:paraId="64DE5A56" w14:textId="77777777" w:rsidR="005542F2" w:rsidRPr="00627519" w:rsidRDefault="005542F2" w:rsidP="005542F2">
      <w:pPr>
        <w:jc w:val="both"/>
        <w:rPr>
          <w:sz w:val="22"/>
          <w:szCs w:val="22"/>
        </w:rPr>
      </w:pPr>
    </w:p>
    <w:p w14:paraId="413C8A95" w14:textId="77777777" w:rsidR="005542F2" w:rsidRPr="00627519" w:rsidRDefault="005542F2" w:rsidP="005542F2">
      <w:pPr>
        <w:jc w:val="both"/>
        <w:rPr>
          <w:sz w:val="22"/>
          <w:szCs w:val="22"/>
        </w:rPr>
      </w:pPr>
      <w:r w:rsidRPr="00627519">
        <w:rPr>
          <w:sz w:val="22"/>
          <w:szCs w:val="22"/>
        </w:rPr>
        <w:t>Yours sincerely</w:t>
      </w:r>
    </w:p>
    <w:p w14:paraId="4A9D487A" w14:textId="77777777" w:rsidR="005542F2" w:rsidRPr="00627519" w:rsidRDefault="005542F2" w:rsidP="005542F2">
      <w:pPr>
        <w:jc w:val="both"/>
        <w:rPr>
          <w:sz w:val="22"/>
          <w:szCs w:val="22"/>
        </w:rPr>
      </w:pPr>
    </w:p>
    <w:p w14:paraId="0EF23BB4" w14:textId="77777777" w:rsidR="005542F2" w:rsidRPr="00627519" w:rsidRDefault="005542F2" w:rsidP="005542F2">
      <w:pPr>
        <w:jc w:val="both"/>
        <w:rPr>
          <w:sz w:val="22"/>
          <w:szCs w:val="22"/>
        </w:rPr>
      </w:pPr>
    </w:p>
    <w:p w14:paraId="7DE91186" w14:textId="77777777" w:rsidR="005542F2" w:rsidRPr="00627519" w:rsidRDefault="005542F2" w:rsidP="005542F2">
      <w:pPr>
        <w:jc w:val="both"/>
        <w:rPr>
          <w:sz w:val="22"/>
          <w:szCs w:val="22"/>
        </w:rPr>
      </w:pPr>
      <w:r w:rsidRPr="00627519">
        <w:rPr>
          <w:i/>
          <w:sz w:val="22"/>
          <w:szCs w:val="22"/>
        </w:rPr>
        <w:t>Line manager</w:t>
      </w:r>
    </w:p>
    <w:p w14:paraId="7152372A" w14:textId="77777777" w:rsidR="005542F2" w:rsidRDefault="005542F2" w:rsidP="005542F2">
      <w:pPr>
        <w:jc w:val="both"/>
        <w:rPr>
          <w:i/>
          <w:sz w:val="22"/>
          <w:szCs w:val="22"/>
        </w:rPr>
      </w:pPr>
      <w:r>
        <w:rPr>
          <w:i/>
          <w:sz w:val="22"/>
          <w:szCs w:val="22"/>
        </w:rPr>
        <w:t>Job title</w:t>
      </w:r>
    </w:p>
    <w:p w14:paraId="7A1B3F44" w14:textId="77777777" w:rsidR="005542F2" w:rsidRDefault="005542F2" w:rsidP="005542F2">
      <w:pPr>
        <w:pStyle w:val="Default"/>
      </w:pPr>
    </w:p>
    <w:p w14:paraId="0256FB09" w14:textId="77777777" w:rsidR="005542F2" w:rsidRPr="00AD100C" w:rsidRDefault="005542F2" w:rsidP="005542F2">
      <w:pPr>
        <w:pStyle w:val="Default"/>
      </w:pPr>
    </w:p>
    <w:p w14:paraId="5DE927F6" w14:textId="77777777" w:rsidR="00A06119" w:rsidRDefault="00A06119" w:rsidP="005542F2">
      <w:pPr>
        <w:jc w:val="right"/>
        <w:rPr>
          <w:sz w:val="22"/>
          <w:szCs w:val="22"/>
        </w:rPr>
      </w:pPr>
    </w:p>
    <w:p w14:paraId="54AF0234" w14:textId="77777777" w:rsidR="00A06119" w:rsidRDefault="00A06119" w:rsidP="005542F2">
      <w:pPr>
        <w:jc w:val="right"/>
        <w:rPr>
          <w:sz w:val="22"/>
          <w:szCs w:val="22"/>
        </w:rPr>
      </w:pPr>
    </w:p>
    <w:p w14:paraId="58F45CB5" w14:textId="77777777" w:rsidR="00A06119" w:rsidRDefault="00A06119" w:rsidP="005542F2">
      <w:pPr>
        <w:jc w:val="right"/>
        <w:rPr>
          <w:sz w:val="22"/>
          <w:szCs w:val="22"/>
        </w:rPr>
      </w:pPr>
    </w:p>
    <w:p w14:paraId="31956119" w14:textId="77777777" w:rsidR="005542F2" w:rsidRPr="00AD100C" w:rsidRDefault="005542F2" w:rsidP="005542F2">
      <w:pPr>
        <w:jc w:val="right"/>
        <w:rPr>
          <w:sz w:val="22"/>
          <w:szCs w:val="22"/>
        </w:rPr>
      </w:pPr>
      <w:r w:rsidRPr="00AD100C">
        <w:rPr>
          <w:sz w:val="22"/>
          <w:szCs w:val="22"/>
        </w:rPr>
        <w:t>Managing Work Performance - Appendix 3</w:t>
      </w:r>
    </w:p>
    <w:p w14:paraId="4ABAD1A6" w14:textId="73A6B892" w:rsidR="005542F2" w:rsidRDefault="005542F2" w:rsidP="005542F2">
      <w:pPr>
        <w:rPr>
          <w:noProof/>
          <w:color w:val="000000"/>
        </w:rPr>
      </w:pPr>
      <w:r>
        <w:rPr>
          <w:color w:val="000000"/>
        </w:rPr>
        <w:t xml:space="preserve">                   </w:t>
      </w:r>
    </w:p>
    <w:p w14:paraId="7C09B7C6" w14:textId="77777777" w:rsidR="006D213C" w:rsidRDefault="006D213C" w:rsidP="006D213C">
      <w:pPr>
        <w:pStyle w:val="Default"/>
      </w:pPr>
    </w:p>
    <w:p w14:paraId="1BDC2B68" w14:textId="77777777" w:rsidR="006D213C" w:rsidRDefault="006D213C" w:rsidP="006D213C">
      <w:pPr>
        <w:pStyle w:val="Default"/>
      </w:pPr>
    </w:p>
    <w:p w14:paraId="6879EDA6" w14:textId="77777777" w:rsidR="006D213C" w:rsidRPr="006D213C" w:rsidRDefault="006D213C" w:rsidP="006D213C">
      <w:pPr>
        <w:pStyle w:val="Default"/>
      </w:pPr>
    </w:p>
    <w:p w14:paraId="289EF457" w14:textId="737979B4" w:rsidR="006F1F19" w:rsidRDefault="006F1F19">
      <w:pPr>
        <w:widowControl/>
        <w:autoSpaceDE/>
        <w:autoSpaceDN/>
        <w:adjustRightInd/>
        <w:rPr>
          <w:rFonts w:cs="Times New Roman"/>
          <w:sz w:val="22"/>
          <w:szCs w:val="22"/>
        </w:rPr>
      </w:pPr>
      <w:r>
        <w:rPr>
          <w:rFonts w:cs="Times New Roman"/>
          <w:sz w:val="22"/>
          <w:szCs w:val="22"/>
        </w:rPr>
        <w:br w:type="page"/>
      </w:r>
    </w:p>
    <w:p w14:paraId="163EE05C" w14:textId="77777777" w:rsidR="005542F2" w:rsidRPr="00AD100C" w:rsidRDefault="005542F2" w:rsidP="005542F2">
      <w:pPr>
        <w:rPr>
          <w:rFonts w:cs="Times New Roman"/>
          <w:sz w:val="22"/>
          <w:szCs w:val="22"/>
        </w:rPr>
      </w:pPr>
    </w:p>
    <w:p w14:paraId="75106AD2" w14:textId="77777777" w:rsidR="005542F2" w:rsidRPr="00AD100C" w:rsidRDefault="005542F2" w:rsidP="005542F2">
      <w:pPr>
        <w:jc w:val="both"/>
        <w:rPr>
          <w:sz w:val="22"/>
          <w:szCs w:val="22"/>
        </w:rPr>
      </w:pPr>
    </w:p>
    <w:p w14:paraId="11DEE37E" w14:textId="77777777" w:rsidR="005542F2" w:rsidRPr="00AD100C" w:rsidRDefault="005542F2" w:rsidP="005542F2">
      <w:pPr>
        <w:jc w:val="both"/>
        <w:rPr>
          <w:sz w:val="22"/>
          <w:szCs w:val="22"/>
        </w:rPr>
      </w:pPr>
    </w:p>
    <w:p w14:paraId="2ECA0D26" w14:textId="77777777" w:rsidR="005542F2" w:rsidRPr="00AD100C" w:rsidRDefault="005542F2" w:rsidP="005542F2">
      <w:pPr>
        <w:jc w:val="both"/>
        <w:rPr>
          <w:sz w:val="22"/>
          <w:szCs w:val="22"/>
        </w:rPr>
      </w:pPr>
      <w:r w:rsidRPr="00AD100C">
        <w:rPr>
          <w:sz w:val="22"/>
          <w:szCs w:val="22"/>
        </w:rPr>
        <w:t>Ref: MWP3/IPR</w:t>
      </w:r>
    </w:p>
    <w:p w14:paraId="1867435F"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3CA19CB5" wp14:editId="1F059A95">
                <wp:simplePos x="0" y="0"/>
                <wp:positionH relativeFrom="column">
                  <wp:posOffset>3673475</wp:posOffset>
                </wp:positionH>
                <wp:positionV relativeFrom="paragraph">
                  <wp:posOffset>-224790</wp:posOffset>
                </wp:positionV>
                <wp:extent cx="2442845" cy="967740"/>
                <wp:effectExtent l="0" t="3175" r="0" b="6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8E8D" w14:textId="77777777" w:rsidR="006D213C" w:rsidRDefault="006D213C" w:rsidP="005542F2">
                            <w:pPr>
                              <w:jc w:val="right"/>
                            </w:pPr>
                            <w:r>
                              <w:t>Address</w:t>
                            </w:r>
                          </w:p>
                          <w:p w14:paraId="4DE0A451" w14:textId="77777777" w:rsidR="006D213C" w:rsidRDefault="006D213C" w:rsidP="005542F2">
                            <w:pPr>
                              <w:pStyle w:val="Default"/>
                              <w:jc w:val="right"/>
                            </w:pPr>
                          </w:p>
                          <w:p w14:paraId="3E0CA33F" w14:textId="77777777" w:rsidR="006D213C" w:rsidRDefault="006D213C" w:rsidP="005542F2">
                            <w:pPr>
                              <w:pStyle w:val="Default"/>
                              <w:jc w:val="right"/>
                            </w:pPr>
                          </w:p>
                          <w:p w14:paraId="05DF9057" w14:textId="77777777" w:rsidR="006D213C" w:rsidRDefault="006D213C" w:rsidP="005542F2">
                            <w:pPr>
                              <w:pStyle w:val="Default"/>
                              <w:jc w:val="right"/>
                            </w:pPr>
                            <w:r>
                              <w:t>Telephone</w:t>
                            </w:r>
                          </w:p>
                          <w:p w14:paraId="6CB11505"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A19CB5" id="Text Box 77" o:spid="_x0000_s1028" type="#_x0000_t202" style="position:absolute;left:0;text-align:left;margin-left:289.25pt;margin-top:-17.7pt;width:192.35pt;height:76.2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Wr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" stroked="f">
                <v:textbox style="mso-fit-shape-to-text:t">
                  <w:txbxContent>
                    <w:p w14:paraId="6DE38E8D" w14:textId="77777777" w:rsidR="006D213C" w:rsidRDefault="006D213C" w:rsidP="005542F2">
                      <w:pPr>
                        <w:jc w:val="right"/>
                      </w:pPr>
                      <w:r>
                        <w:t>Address</w:t>
                      </w:r>
                    </w:p>
                    <w:p w14:paraId="4DE0A451" w14:textId="77777777" w:rsidR="006D213C" w:rsidRDefault="006D213C" w:rsidP="005542F2">
                      <w:pPr>
                        <w:pStyle w:val="Default"/>
                        <w:jc w:val="right"/>
                      </w:pPr>
                    </w:p>
                    <w:p w14:paraId="3E0CA33F" w14:textId="77777777" w:rsidR="006D213C" w:rsidRDefault="006D213C" w:rsidP="005542F2">
                      <w:pPr>
                        <w:pStyle w:val="Default"/>
                        <w:jc w:val="right"/>
                      </w:pPr>
                    </w:p>
                    <w:p w14:paraId="05DF9057" w14:textId="77777777" w:rsidR="006D213C" w:rsidRDefault="006D213C" w:rsidP="005542F2">
                      <w:pPr>
                        <w:pStyle w:val="Default"/>
                        <w:jc w:val="right"/>
                      </w:pPr>
                      <w:r>
                        <w:t>Telephone</w:t>
                      </w:r>
                    </w:p>
                    <w:p w14:paraId="6CB11505" w14:textId="77777777" w:rsidR="006D213C" w:rsidRPr="00081158" w:rsidRDefault="006D213C" w:rsidP="005542F2">
                      <w:pPr>
                        <w:pStyle w:val="Default"/>
                        <w:jc w:val="right"/>
                      </w:pPr>
                      <w:r>
                        <w:t>Email address</w:t>
                      </w:r>
                    </w:p>
                  </w:txbxContent>
                </v:textbox>
              </v:shape>
            </w:pict>
          </mc:Fallback>
        </mc:AlternateContent>
      </w:r>
    </w:p>
    <w:p w14:paraId="4C9061D0" w14:textId="77777777" w:rsidR="005542F2" w:rsidRPr="00AD100C" w:rsidRDefault="005542F2" w:rsidP="005542F2">
      <w:pPr>
        <w:jc w:val="both"/>
        <w:rPr>
          <w:sz w:val="22"/>
          <w:szCs w:val="22"/>
        </w:rPr>
      </w:pPr>
      <w:r w:rsidRPr="00AD100C">
        <w:rPr>
          <w:sz w:val="22"/>
          <w:szCs w:val="22"/>
        </w:rPr>
        <w:t>Date:</w:t>
      </w:r>
    </w:p>
    <w:p w14:paraId="5A053B48" w14:textId="77777777" w:rsidR="005542F2" w:rsidRPr="00AD100C" w:rsidRDefault="005542F2" w:rsidP="005542F2">
      <w:pPr>
        <w:jc w:val="both"/>
        <w:rPr>
          <w:sz w:val="22"/>
          <w:szCs w:val="22"/>
        </w:rPr>
      </w:pPr>
    </w:p>
    <w:p w14:paraId="15C02761" w14:textId="77777777" w:rsidR="005542F2" w:rsidRPr="00AD100C" w:rsidRDefault="005542F2" w:rsidP="005542F2">
      <w:pPr>
        <w:jc w:val="both"/>
        <w:rPr>
          <w:sz w:val="22"/>
          <w:szCs w:val="22"/>
        </w:rPr>
      </w:pPr>
    </w:p>
    <w:p w14:paraId="07B36F23" w14:textId="77777777" w:rsidR="005542F2" w:rsidRPr="00AD100C" w:rsidRDefault="005542F2" w:rsidP="005542F2">
      <w:pPr>
        <w:jc w:val="both"/>
        <w:rPr>
          <w:sz w:val="22"/>
          <w:szCs w:val="22"/>
        </w:rPr>
      </w:pPr>
    </w:p>
    <w:p w14:paraId="09BB3C5A" w14:textId="77777777" w:rsidR="005542F2" w:rsidRPr="00AD100C" w:rsidRDefault="005542F2" w:rsidP="005542F2">
      <w:pPr>
        <w:jc w:val="both"/>
        <w:rPr>
          <w:sz w:val="22"/>
          <w:szCs w:val="22"/>
        </w:rPr>
      </w:pPr>
    </w:p>
    <w:p w14:paraId="6F0709BB" w14:textId="77777777" w:rsidR="005542F2" w:rsidRPr="00AD100C" w:rsidRDefault="005542F2" w:rsidP="005542F2">
      <w:pPr>
        <w:jc w:val="both"/>
        <w:rPr>
          <w:sz w:val="22"/>
          <w:szCs w:val="22"/>
        </w:rPr>
      </w:pPr>
    </w:p>
    <w:p w14:paraId="7C0D3E3F" w14:textId="77777777" w:rsidR="005542F2" w:rsidRPr="00AD100C" w:rsidRDefault="005542F2" w:rsidP="005542F2">
      <w:pPr>
        <w:jc w:val="both"/>
        <w:rPr>
          <w:sz w:val="22"/>
          <w:szCs w:val="22"/>
        </w:rPr>
      </w:pPr>
    </w:p>
    <w:p w14:paraId="2319E5B5" w14:textId="77777777" w:rsidR="005542F2" w:rsidRPr="00AD100C" w:rsidRDefault="005542F2" w:rsidP="005542F2">
      <w:pPr>
        <w:jc w:val="both"/>
        <w:rPr>
          <w:sz w:val="22"/>
          <w:szCs w:val="22"/>
        </w:rPr>
      </w:pPr>
      <w:r w:rsidRPr="00AD100C">
        <w:rPr>
          <w:sz w:val="22"/>
          <w:szCs w:val="22"/>
        </w:rPr>
        <w:t>Dear</w:t>
      </w:r>
    </w:p>
    <w:p w14:paraId="338E1D1B" w14:textId="77777777" w:rsidR="005542F2" w:rsidRPr="00AD100C" w:rsidRDefault="005542F2" w:rsidP="005542F2">
      <w:pPr>
        <w:jc w:val="both"/>
        <w:rPr>
          <w:sz w:val="22"/>
          <w:szCs w:val="22"/>
        </w:rPr>
      </w:pPr>
    </w:p>
    <w:p w14:paraId="6DFF722B" w14:textId="77777777" w:rsidR="005542F2" w:rsidRPr="00AD100C" w:rsidRDefault="005542F2" w:rsidP="005542F2">
      <w:pPr>
        <w:jc w:val="both"/>
        <w:rPr>
          <w:sz w:val="22"/>
          <w:szCs w:val="22"/>
        </w:rPr>
      </w:pPr>
      <w:r w:rsidRPr="00AD100C">
        <w:rPr>
          <w:b/>
          <w:sz w:val="22"/>
          <w:szCs w:val="22"/>
          <w:u w:val="single"/>
        </w:rPr>
        <w:t xml:space="preserve">Managing work performance informal procedure - invitation to performance review </w:t>
      </w:r>
    </w:p>
    <w:p w14:paraId="7BCBC1E5" w14:textId="77777777" w:rsidR="005542F2" w:rsidRPr="00AD100C" w:rsidRDefault="005542F2" w:rsidP="005542F2">
      <w:pPr>
        <w:jc w:val="both"/>
        <w:rPr>
          <w:sz w:val="22"/>
          <w:szCs w:val="22"/>
        </w:rPr>
      </w:pPr>
    </w:p>
    <w:p w14:paraId="52DA6C25" w14:textId="77777777" w:rsidR="005542F2" w:rsidRPr="00AD100C" w:rsidRDefault="005542F2" w:rsidP="005542F2">
      <w:pPr>
        <w:jc w:val="both"/>
        <w:rPr>
          <w:sz w:val="22"/>
          <w:szCs w:val="22"/>
        </w:rPr>
      </w:pPr>
      <w:r w:rsidRPr="00AD100C">
        <w:rPr>
          <w:sz w:val="22"/>
          <w:szCs w:val="22"/>
        </w:rPr>
        <w:t>Further to our meeting on (DATE) at which we discussed your performance in the role of *****, I write to invite you to a performance review under the informal procedure of the Managing Work Performance policy.</w:t>
      </w:r>
    </w:p>
    <w:p w14:paraId="2073AE52" w14:textId="77777777" w:rsidR="005542F2" w:rsidRPr="00AD100C" w:rsidRDefault="005542F2" w:rsidP="005542F2">
      <w:pPr>
        <w:jc w:val="both"/>
        <w:rPr>
          <w:sz w:val="22"/>
          <w:szCs w:val="22"/>
        </w:rPr>
      </w:pPr>
    </w:p>
    <w:p w14:paraId="10F34254" w14:textId="77777777" w:rsidR="005542F2" w:rsidRPr="00AD100C" w:rsidRDefault="005542F2" w:rsidP="005542F2">
      <w:pPr>
        <w:jc w:val="both"/>
        <w:rPr>
          <w:sz w:val="22"/>
          <w:szCs w:val="22"/>
        </w:rPr>
      </w:pPr>
      <w:r w:rsidRPr="00AD100C">
        <w:rPr>
          <w:sz w:val="22"/>
          <w:szCs w:val="22"/>
        </w:rPr>
        <w:t xml:space="preserve">The meeting will be held at (TIME) on (DATE) at (LOCATION). </w:t>
      </w:r>
    </w:p>
    <w:p w14:paraId="5F444F61" w14:textId="77777777" w:rsidR="005542F2" w:rsidRPr="00AD100C" w:rsidRDefault="005542F2" w:rsidP="005542F2">
      <w:pPr>
        <w:jc w:val="both"/>
        <w:rPr>
          <w:sz w:val="22"/>
          <w:szCs w:val="22"/>
        </w:rPr>
      </w:pPr>
    </w:p>
    <w:p w14:paraId="5AA62549" w14:textId="77777777" w:rsidR="005542F2" w:rsidRPr="00AD100C" w:rsidRDefault="005542F2" w:rsidP="005542F2">
      <w:pPr>
        <w:jc w:val="both"/>
        <w:rPr>
          <w:sz w:val="22"/>
          <w:szCs w:val="22"/>
        </w:rPr>
      </w:pPr>
      <w:r w:rsidRPr="00AD100C">
        <w:rPr>
          <w:sz w:val="22"/>
          <w:szCs w:val="22"/>
        </w:rPr>
        <w:t xml:space="preserve">The purpose of the meeting is to review your progress against the performance improvement action plan which was agreed following our meeting. I have enclosed a copy of the action plan for your information. </w:t>
      </w:r>
    </w:p>
    <w:p w14:paraId="32F154AF" w14:textId="77777777" w:rsidR="005542F2" w:rsidRPr="00AD100C" w:rsidRDefault="005542F2" w:rsidP="005542F2">
      <w:pPr>
        <w:jc w:val="both"/>
        <w:rPr>
          <w:sz w:val="22"/>
          <w:szCs w:val="22"/>
        </w:rPr>
      </w:pPr>
    </w:p>
    <w:p w14:paraId="6F4A9E61" w14:textId="77777777" w:rsidR="005542F2" w:rsidRPr="00AD100C" w:rsidRDefault="005542F2" w:rsidP="005542F2">
      <w:pPr>
        <w:jc w:val="both"/>
        <w:rPr>
          <w:sz w:val="22"/>
          <w:szCs w:val="22"/>
        </w:rPr>
      </w:pPr>
      <w:r w:rsidRPr="00AD100C">
        <w:rPr>
          <w:sz w:val="22"/>
          <w:szCs w:val="22"/>
        </w:rPr>
        <w:t>Please be aware that a decision will be made at the meeting regarding how to proceed. The possible outcomes are no further action, an extension to the monitoring period or escalation to the formal stage of the Managing Work Performance procedure.</w:t>
      </w:r>
    </w:p>
    <w:p w14:paraId="1CAAE328" w14:textId="77777777" w:rsidR="005542F2" w:rsidRPr="00AD100C" w:rsidRDefault="005542F2" w:rsidP="005542F2">
      <w:pPr>
        <w:jc w:val="both"/>
        <w:rPr>
          <w:sz w:val="22"/>
          <w:szCs w:val="22"/>
        </w:rPr>
      </w:pPr>
    </w:p>
    <w:p w14:paraId="62D92901" w14:textId="77777777" w:rsidR="005542F2" w:rsidRPr="00AD100C" w:rsidRDefault="005542F2" w:rsidP="005542F2">
      <w:pPr>
        <w:jc w:val="both"/>
        <w:rPr>
          <w:sz w:val="22"/>
          <w:szCs w:val="22"/>
        </w:rPr>
      </w:pPr>
      <w:r w:rsidRPr="00AD100C">
        <w:rPr>
          <w:sz w:val="22"/>
          <w:szCs w:val="22"/>
        </w:rPr>
        <w:t xml:space="preserve">I would like to remind you that as this is a </w:t>
      </w:r>
      <w:proofErr w:type="gramStart"/>
      <w:r w:rsidRPr="00AD100C">
        <w:rPr>
          <w:sz w:val="22"/>
          <w:szCs w:val="22"/>
        </w:rPr>
        <w:t>one to one</w:t>
      </w:r>
      <w:proofErr w:type="gramEnd"/>
      <w:r w:rsidRPr="00AD100C">
        <w:rPr>
          <w:sz w:val="22"/>
          <w:szCs w:val="22"/>
        </w:rPr>
        <w:t xml:space="preserve"> meeting it is not usual to be accompanied; however in the meantime you may wish to seek advice and support from a workplace colleague or trade union representative.</w:t>
      </w:r>
    </w:p>
    <w:p w14:paraId="40070366" w14:textId="77777777" w:rsidR="005542F2" w:rsidRPr="00AD100C" w:rsidRDefault="005542F2" w:rsidP="005542F2">
      <w:pPr>
        <w:jc w:val="both"/>
        <w:rPr>
          <w:sz w:val="22"/>
          <w:szCs w:val="22"/>
        </w:rPr>
      </w:pPr>
    </w:p>
    <w:p w14:paraId="681A3971" w14:textId="77777777" w:rsidR="005542F2" w:rsidRPr="00AD100C" w:rsidRDefault="005542F2" w:rsidP="005542F2">
      <w:pPr>
        <w:jc w:val="both"/>
        <w:rPr>
          <w:sz w:val="22"/>
          <w:szCs w:val="22"/>
        </w:rPr>
      </w:pPr>
      <w:r w:rsidRPr="00AD100C">
        <w:rPr>
          <w:sz w:val="22"/>
          <w:szCs w:val="22"/>
        </w:rPr>
        <w:t>If you have any queries prior to the meeting or you are unable to attend, please do not hesitate to contact me on the above telephone number or e-mail address.</w:t>
      </w:r>
    </w:p>
    <w:p w14:paraId="511A98A3" w14:textId="77777777" w:rsidR="005542F2" w:rsidRPr="00AD100C" w:rsidRDefault="005542F2" w:rsidP="005542F2">
      <w:pPr>
        <w:jc w:val="both"/>
        <w:rPr>
          <w:sz w:val="22"/>
          <w:szCs w:val="22"/>
        </w:rPr>
      </w:pPr>
    </w:p>
    <w:p w14:paraId="045E9756" w14:textId="77777777" w:rsidR="005542F2" w:rsidRPr="00AD100C" w:rsidRDefault="005542F2" w:rsidP="005542F2">
      <w:pPr>
        <w:jc w:val="both"/>
        <w:rPr>
          <w:sz w:val="22"/>
          <w:szCs w:val="22"/>
        </w:rPr>
      </w:pPr>
      <w:r w:rsidRPr="00AD100C">
        <w:rPr>
          <w:sz w:val="22"/>
          <w:szCs w:val="22"/>
        </w:rPr>
        <w:t>Yours sincerely</w:t>
      </w:r>
    </w:p>
    <w:p w14:paraId="3BE063DB" w14:textId="77777777" w:rsidR="005542F2" w:rsidRPr="00AD100C" w:rsidRDefault="005542F2" w:rsidP="005542F2">
      <w:pPr>
        <w:jc w:val="both"/>
        <w:rPr>
          <w:sz w:val="22"/>
          <w:szCs w:val="22"/>
        </w:rPr>
      </w:pPr>
    </w:p>
    <w:p w14:paraId="2A63A971" w14:textId="77777777" w:rsidR="005542F2" w:rsidRPr="00AD100C" w:rsidRDefault="005542F2" w:rsidP="005542F2">
      <w:pPr>
        <w:jc w:val="both"/>
        <w:rPr>
          <w:sz w:val="22"/>
          <w:szCs w:val="22"/>
        </w:rPr>
      </w:pPr>
    </w:p>
    <w:p w14:paraId="4C682892" w14:textId="77777777" w:rsidR="005542F2" w:rsidRPr="00AD100C" w:rsidRDefault="005542F2" w:rsidP="005542F2">
      <w:pPr>
        <w:jc w:val="both"/>
        <w:rPr>
          <w:sz w:val="22"/>
          <w:szCs w:val="22"/>
        </w:rPr>
      </w:pPr>
      <w:r w:rsidRPr="00AD100C">
        <w:rPr>
          <w:i/>
          <w:sz w:val="22"/>
          <w:szCs w:val="22"/>
        </w:rPr>
        <w:t>Line manager</w:t>
      </w:r>
    </w:p>
    <w:p w14:paraId="52E93EAE" w14:textId="77777777" w:rsidR="005542F2" w:rsidRPr="00AD100C" w:rsidRDefault="005542F2" w:rsidP="005542F2">
      <w:pPr>
        <w:jc w:val="both"/>
        <w:rPr>
          <w:i/>
          <w:sz w:val="22"/>
          <w:szCs w:val="22"/>
        </w:rPr>
      </w:pPr>
      <w:r w:rsidRPr="00AD100C">
        <w:rPr>
          <w:i/>
          <w:sz w:val="22"/>
          <w:szCs w:val="22"/>
        </w:rPr>
        <w:t>Job title</w:t>
      </w:r>
    </w:p>
    <w:p w14:paraId="59168AA7" w14:textId="77777777" w:rsidR="005542F2" w:rsidRPr="00AD100C" w:rsidRDefault="005542F2" w:rsidP="005542F2">
      <w:pPr>
        <w:tabs>
          <w:tab w:val="center" w:pos="4320"/>
          <w:tab w:val="right" w:pos="8640"/>
        </w:tabs>
        <w:rPr>
          <w:rFonts w:cs="Times New Roman"/>
          <w:sz w:val="22"/>
          <w:szCs w:val="22"/>
        </w:rPr>
      </w:pPr>
    </w:p>
    <w:p w14:paraId="50D202A8" w14:textId="77777777" w:rsidR="005542F2" w:rsidRPr="00AD100C" w:rsidRDefault="005542F2" w:rsidP="005542F2">
      <w:pPr>
        <w:tabs>
          <w:tab w:val="center" w:pos="4320"/>
          <w:tab w:val="right" w:pos="8640"/>
        </w:tabs>
        <w:rPr>
          <w:rFonts w:cs="Times New Roman"/>
          <w:b/>
          <w:color w:val="FF0000"/>
          <w:sz w:val="22"/>
          <w:szCs w:val="22"/>
        </w:rPr>
      </w:pPr>
    </w:p>
    <w:p w14:paraId="23BCC6A4" w14:textId="77777777" w:rsidR="005542F2" w:rsidRPr="00AD100C" w:rsidRDefault="005542F2" w:rsidP="005542F2">
      <w:pPr>
        <w:tabs>
          <w:tab w:val="center" w:pos="4320"/>
          <w:tab w:val="right" w:pos="8640"/>
        </w:tabs>
        <w:rPr>
          <w:rFonts w:cs="Times New Roman"/>
          <w:b/>
          <w:color w:val="FF0000"/>
          <w:sz w:val="22"/>
          <w:szCs w:val="22"/>
        </w:rPr>
      </w:pPr>
    </w:p>
    <w:p w14:paraId="1C1D52BA" w14:textId="77777777" w:rsidR="005542F2" w:rsidRPr="00AD100C" w:rsidRDefault="005542F2" w:rsidP="005542F2">
      <w:pPr>
        <w:tabs>
          <w:tab w:val="center" w:pos="4320"/>
          <w:tab w:val="right" w:pos="8640"/>
        </w:tabs>
        <w:rPr>
          <w:rFonts w:cs="Times New Roman"/>
          <w:b/>
          <w:color w:val="FF0000"/>
          <w:sz w:val="22"/>
          <w:szCs w:val="22"/>
        </w:rPr>
      </w:pPr>
    </w:p>
    <w:p w14:paraId="2BFB788C" w14:textId="6DC680A8" w:rsidR="006F1F19" w:rsidRDefault="006F1F19">
      <w:pPr>
        <w:widowControl/>
        <w:autoSpaceDE/>
        <w:autoSpaceDN/>
        <w:adjustRightInd/>
        <w:rPr>
          <w:color w:val="000000"/>
          <w:sz w:val="22"/>
          <w:szCs w:val="22"/>
        </w:rPr>
      </w:pPr>
      <w:r>
        <w:rPr>
          <w:sz w:val="22"/>
          <w:szCs w:val="22"/>
        </w:rPr>
        <w:br w:type="page"/>
      </w:r>
    </w:p>
    <w:p w14:paraId="73429AF3" w14:textId="77777777" w:rsidR="005542F2" w:rsidRDefault="005542F2" w:rsidP="005542F2">
      <w:pPr>
        <w:pStyle w:val="Default"/>
        <w:ind w:left="720" w:hanging="720"/>
        <w:jc w:val="both"/>
        <w:rPr>
          <w:sz w:val="22"/>
          <w:szCs w:val="22"/>
        </w:rPr>
      </w:pPr>
    </w:p>
    <w:p w14:paraId="694C5791" w14:textId="77777777" w:rsidR="005542F2" w:rsidRDefault="005542F2" w:rsidP="005542F2">
      <w:pPr>
        <w:pStyle w:val="Default"/>
        <w:jc w:val="both"/>
        <w:rPr>
          <w:sz w:val="22"/>
          <w:szCs w:val="22"/>
        </w:rPr>
      </w:pPr>
    </w:p>
    <w:p w14:paraId="30C8452C" w14:textId="77777777" w:rsidR="005542F2" w:rsidRDefault="005542F2" w:rsidP="005542F2">
      <w:pPr>
        <w:jc w:val="right"/>
        <w:rPr>
          <w:sz w:val="22"/>
          <w:szCs w:val="22"/>
        </w:rPr>
      </w:pPr>
    </w:p>
    <w:p w14:paraId="0E126741" w14:textId="77777777" w:rsidR="005542F2" w:rsidRDefault="005542F2" w:rsidP="005542F2">
      <w:pPr>
        <w:jc w:val="right"/>
        <w:rPr>
          <w:sz w:val="22"/>
          <w:szCs w:val="22"/>
        </w:rPr>
      </w:pPr>
      <w:r w:rsidRPr="00AD100C">
        <w:rPr>
          <w:sz w:val="22"/>
          <w:szCs w:val="22"/>
        </w:rPr>
        <w:t>Managing Work Performance - Appendix 4</w:t>
      </w:r>
    </w:p>
    <w:p w14:paraId="730FD9EA" w14:textId="4C83CA6F" w:rsidR="005542F2" w:rsidRDefault="005542F2" w:rsidP="005542F2">
      <w:pPr>
        <w:jc w:val="right"/>
        <w:rPr>
          <w:sz w:val="22"/>
          <w:szCs w:val="22"/>
        </w:rPr>
      </w:pPr>
    </w:p>
    <w:p w14:paraId="4227D3C7" w14:textId="76F9F204" w:rsidR="005542F2" w:rsidRPr="00AD100C" w:rsidRDefault="005542F2" w:rsidP="005542F2">
      <w:pPr>
        <w:ind w:left="3969" w:hanging="4320"/>
        <w:rPr>
          <w:sz w:val="22"/>
          <w:szCs w:val="22"/>
        </w:rPr>
      </w:pPr>
      <w:r>
        <w:rPr>
          <w:color w:val="000000"/>
        </w:rPr>
        <w:t xml:space="preserve">                           </w:t>
      </w:r>
    </w:p>
    <w:p w14:paraId="0CF4572E" w14:textId="77777777" w:rsidR="005542F2" w:rsidRPr="00AD100C" w:rsidRDefault="005542F2" w:rsidP="005542F2">
      <w:pPr>
        <w:jc w:val="both"/>
        <w:rPr>
          <w:sz w:val="22"/>
          <w:szCs w:val="22"/>
        </w:rPr>
      </w:pPr>
    </w:p>
    <w:p w14:paraId="14C14A0B" w14:textId="77777777" w:rsidR="005542F2" w:rsidRPr="00AD100C" w:rsidRDefault="005542F2" w:rsidP="005542F2">
      <w:pPr>
        <w:jc w:val="both"/>
        <w:rPr>
          <w:sz w:val="22"/>
          <w:szCs w:val="22"/>
        </w:rPr>
      </w:pPr>
    </w:p>
    <w:p w14:paraId="564242AA"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4DC9777A" wp14:editId="44F95D62">
                <wp:simplePos x="0" y="0"/>
                <wp:positionH relativeFrom="column">
                  <wp:posOffset>3903345</wp:posOffset>
                </wp:positionH>
                <wp:positionV relativeFrom="paragraph">
                  <wp:posOffset>74930</wp:posOffset>
                </wp:positionV>
                <wp:extent cx="2052320" cy="758190"/>
                <wp:effectExtent l="0" t="127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32BC6" w14:textId="77777777" w:rsidR="006D213C" w:rsidRPr="00081158" w:rsidRDefault="006D213C" w:rsidP="005542F2">
                            <w:pPr>
                              <w:jc w:val="right"/>
                              <w:rPr>
                                <w:sz w:val="18"/>
                              </w:rPr>
                            </w:pPr>
                            <w:r w:rsidRPr="00081158">
                              <w:rPr>
                                <w:sz w:val="18"/>
                              </w:rPr>
                              <w:t>Address</w:t>
                            </w:r>
                          </w:p>
                          <w:p w14:paraId="69C31A80" w14:textId="77777777" w:rsidR="006D213C" w:rsidRPr="00081158" w:rsidRDefault="006D213C" w:rsidP="005542F2">
                            <w:pPr>
                              <w:pStyle w:val="Default"/>
                              <w:jc w:val="right"/>
                              <w:rPr>
                                <w:sz w:val="18"/>
                              </w:rPr>
                            </w:pPr>
                          </w:p>
                          <w:p w14:paraId="7CDC9CF4" w14:textId="77777777" w:rsidR="006D213C" w:rsidRPr="00081158" w:rsidRDefault="006D213C" w:rsidP="005542F2">
                            <w:pPr>
                              <w:pStyle w:val="Default"/>
                              <w:jc w:val="right"/>
                              <w:rPr>
                                <w:sz w:val="18"/>
                              </w:rPr>
                            </w:pPr>
                          </w:p>
                          <w:p w14:paraId="367E3188" w14:textId="77777777" w:rsidR="006D213C" w:rsidRPr="00081158" w:rsidRDefault="006D213C" w:rsidP="005542F2">
                            <w:pPr>
                              <w:pStyle w:val="Default"/>
                              <w:jc w:val="right"/>
                              <w:rPr>
                                <w:sz w:val="18"/>
                              </w:rPr>
                            </w:pPr>
                            <w:r w:rsidRPr="00081158">
                              <w:rPr>
                                <w:sz w:val="18"/>
                              </w:rPr>
                              <w:t>Telephone</w:t>
                            </w:r>
                          </w:p>
                          <w:p w14:paraId="223EEFAC" w14:textId="77777777" w:rsidR="006D213C" w:rsidRPr="00081158" w:rsidRDefault="006D213C" w:rsidP="005542F2">
                            <w:pPr>
                              <w:pStyle w:val="Default"/>
                              <w:jc w:val="right"/>
                              <w:rPr>
                                <w:sz w:val="18"/>
                              </w:rPr>
                            </w:pPr>
                            <w:r w:rsidRPr="00081158">
                              <w:rPr>
                                <w:sz w:val="18"/>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9777A" id="Text Box 76" o:spid="_x0000_s1029" type="#_x0000_t202" style="position:absolute;left:0;text-align:left;margin-left:307.35pt;margin-top:5.9pt;width:161.6pt;height:5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8A+AEAANE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" stroked="f">
                <v:textbox>
                  <w:txbxContent>
                    <w:p w14:paraId="38532BC6" w14:textId="77777777" w:rsidR="006D213C" w:rsidRPr="00081158" w:rsidRDefault="006D213C" w:rsidP="005542F2">
                      <w:pPr>
                        <w:jc w:val="right"/>
                        <w:rPr>
                          <w:sz w:val="18"/>
                        </w:rPr>
                      </w:pPr>
                      <w:r w:rsidRPr="00081158">
                        <w:rPr>
                          <w:sz w:val="18"/>
                        </w:rPr>
                        <w:t>Address</w:t>
                      </w:r>
                    </w:p>
                    <w:p w14:paraId="69C31A80" w14:textId="77777777" w:rsidR="006D213C" w:rsidRPr="00081158" w:rsidRDefault="006D213C" w:rsidP="005542F2">
                      <w:pPr>
                        <w:pStyle w:val="Default"/>
                        <w:jc w:val="right"/>
                        <w:rPr>
                          <w:sz w:val="18"/>
                        </w:rPr>
                      </w:pPr>
                    </w:p>
                    <w:p w14:paraId="7CDC9CF4" w14:textId="77777777" w:rsidR="006D213C" w:rsidRPr="00081158" w:rsidRDefault="006D213C" w:rsidP="005542F2">
                      <w:pPr>
                        <w:pStyle w:val="Default"/>
                        <w:jc w:val="right"/>
                        <w:rPr>
                          <w:sz w:val="18"/>
                        </w:rPr>
                      </w:pPr>
                    </w:p>
                    <w:p w14:paraId="367E3188" w14:textId="77777777" w:rsidR="006D213C" w:rsidRPr="00081158" w:rsidRDefault="006D213C" w:rsidP="005542F2">
                      <w:pPr>
                        <w:pStyle w:val="Default"/>
                        <w:jc w:val="right"/>
                        <w:rPr>
                          <w:sz w:val="18"/>
                        </w:rPr>
                      </w:pPr>
                      <w:r w:rsidRPr="00081158">
                        <w:rPr>
                          <w:sz w:val="18"/>
                        </w:rPr>
                        <w:t>Telephone</w:t>
                      </w:r>
                    </w:p>
                    <w:p w14:paraId="223EEFAC" w14:textId="77777777" w:rsidR="006D213C" w:rsidRPr="00081158" w:rsidRDefault="006D213C" w:rsidP="005542F2">
                      <w:pPr>
                        <w:pStyle w:val="Default"/>
                        <w:jc w:val="right"/>
                        <w:rPr>
                          <w:sz w:val="18"/>
                        </w:rPr>
                      </w:pPr>
                      <w:r w:rsidRPr="00081158">
                        <w:rPr>
                          <w:sz w:val="18"/>
                        </w:rPr>
                        <w:t>Email address</w:t>
                      </w:r>
                    </w:p>
                  </w:txbxContent>
                </v:textbox>
              </v:shape>
            </w:pict>
          </mc:Fallback>
        </mc:AlternateContent>
      </w:r>
      <w:r w:rsidRPr="00AD100C">
        <w:rPr>
          <w:sz w:val="22"/>
          <w:szCs w:val="22"/>
        </w:rPr>
        <w:t>Ref: MWP4/IPR</w:t>
      </w:r>
    </w:p>
    <w:p w14:paraId="47045637" w14:textId="77777777" w:rsidR="005542F2" w:rsidRPr="00AD100C" w:rsidRDefault="005542F2" w:rsidP="005542F2">
      <w:pPr>
        <w:jc w:val="both"/>
        <w:rPr>
          <w:sz w:val="22"/>
          <w:szCs w:val="22"/>
        </w:rPr>
      </w:pPr>
    </w:p>
    <w:p w14:paraId="0C6C4963" w14:textId="77777777" w:rsidR="005542F2" w:rsidRPr="00AD100C" w:rsidRDefault="005542F2" w:rsidP="005542F2">
      <w:pPr>
        <w:jc w:val="both"/>
        <w:rPr>
          <w:sz w:val="22"/>
          <w:szCs w:val="22"/>
        </w:rPr>
      </w:pPr>
      <w:r w:rsidRPr="00AD100C">
        <w:rPr>
          <w:sz w:val="22"/>
          <w:szCs w:val="22"/>
        </w:rPr>
        <w:t>Date:</w:t>
      </w:r>
    </w:p>
    <w:p w14:paraId="3148006E" w14:textId="77777777" w:rsidR="005542F2" w:rsidRPr="00AD100C" w:rsidRDefault="005542F2" w:rsidP="005542F2">
      <w:pPr>
        <w:jc w:val="both"/>
        <w:rPr>
          <w:sz w:val="22"/>
          <w:szCs w:val="22"/>
        </w:rPr>
      </w:pPr>
    </w:p>
    <w:p w14:paraId="32454EE8" w14:textId="77777777" w:rsidR="005542F2" w:rsidRPr="00AD100C" w:rsidRDefault="005542F2" w:rsidP="005542F2">
      <w:pPr>
        <w:jc w:val="both"/>
        <w:rPr>
          <w:sz w:val="22"/>
          <w:szCs w:val="22"/>
        </w:rPr>
      </w:pPr>
    </w:p>
    <w:p w14:paraId="27F0F70B" w14:textId="77777777" w:rsidR="005542F2" w:rsidRPr="00AD100C" w:rsidRDefault="005542F2" w:rsidP="005542F2">
      <w:pPr>
        <w:jc w:val="both"/>
        <w:rPr>
          <w:sz w:val="22"/>
          <w:szCs w:val="22"/>
        </w:rPr>
      </w:pPr>
    </w:p>
    <w:p w14:paraId="624235E3" w14:textId="77777777" w:rsidR="005542F2" w:rsidRPr="00AD100C" w:rsidRDefault="005542F2" w:rsidP="005542F2">
      <w:pPr>
        <w:jc w:val="both"/>
        <w:rPr>
          <w:sz w:val="22"/>
          <w:szCs w:val="22"/>
        </w:rPr>
      </w:pPr>
    </w:p>
    <w:p w14:paraId="211A3DF4" w14:textId="77777777" w:rsidR="005542F2" w:rsidRPr="00AD100C" w:rsidRDefault="005542F2" w:rsidP="005542F2">
      <w:pPr>
        <w:jc w:val="both"/>
        <w:rPr>
          <w:sz w:val="22"/>
          <w:szCs w:val="22"/>
        </w:rPr>
      </w:pPr>
      <w:r w:rsidRPr="00AD100C">
        <w:rPr>
          <w:sz w:val="22"/>
          <w:szCs w:val="22"/>
        </w:rPr>
        <w:t xml:space="preserve">Dear </w:t>
      </w:r>
    </w:p>
    <w:p w14:paraId="06C7701E" w14:textId="77777777" w:rsidR="005542F2" w:rsidRPr="00AD100C" w:rsidRDefault="005542F2" w:rsidP="005542F2">
      <w:pPr>
        <w:jc w:val="both"/>
        <w:rPr>
          <w:sz w:val="22"/>
          <w:szCs w:val="22"/>
        </w:rPr>
      </w:pPr>
    </w:p>
    <w:p w14:paraId="2C24E466" w14:textId="77777777" w:rsidR="005542F2" w:rsidRPr="00AD100C" w:rsidRDefault="005542F2" w:rsidP="005542F2">
      <w:pPr>
        <w:jc w:val="both"/>
        <w:rPr>
          <w:sz w:val="22"/>
          <w:szCs w:val="22"/>
        </w:rPr>
      </w:pPr>
      <w:r w:rsidRPr="00AD100C">
        <w:rPr>
          <w:b/>
          <w:sz w:val="22"/>
          <w:szCs w:val="22"/>
          <w:u w:val="single"/>
        </w:rPr>
        <w:t xml:space="preserve">Managing work performance informal procedure - confirmation of performance review meeting </w:t>
      </w:r>
    </w:p>
    <w:p w14:paraId="1E5AEB0F" w14:textId="77777777" w:rsidR="005542F2" w:rsidRPr="00AD100C" w:rsidRDefault="005542F2" w:rsidP="005542F2">
      <w:pPr>
        <w:jc w:val="both"/>
        <w:rPr>
          <w:sz w:val="22"/>
          <w:szCs w:val="22"/>
        </w:rPr>
      </w:pPr>
    </w:p>
    <w:p w14:paraId="20F8554D" w14:textId="77777777" w:rsidR="005542F2" w:rsidRPr="00AD100C" w:rsidRDefault="005542F2" w:rsidP="005542F2">
      <w:pPr>
        <w:jc w:val="both"/>
        <w:rPr>
          <w:sz w:val="22"/>
          <w:szCs w:val="22"/>
        </w:rPr>
      </w:pPr>
      <w:r w:rsidRPr="00AD100C">
        <w:rPr>
          <w:sz w:val="22"/>
          <w:szCs w:val="22"/>
        </w:rPr>
        <w:t>Thank you for attending an informal review meeting in line with the Managing Work Performance policy on (DATE).  The purpose of the meeting was to review your performance against the (</w:t>
      </w:r>
      <w:r w:rsidRPr="00AD100C">
        <w:rPr>
          <w:i/>
          <w:sz w:val="22"/>
          <w:szCs w:val="22"/>
        </w:rPr>
        <w:t>informal action plan/ objectives</w:t>
      </w:r>
      <w:r w:rsidRPr="00AD100C">
        <w:rPr>
          <w:sz w:val="22"/>
          <w:szCs w:val="22"/>
        </w:rPr>
        <w:t>) set at our meeting on (DATE) and to consider appropriate next steps.</w:t>
      </w:r>
    </w:p>
    <w:p w14:paraId="71ED1CF2" w14:textId="77777777" w:rsidR="005542F2" w:rsidRPr="00AD100C" w:rsidRDefault="005542F2" w:rsidP="005542F2">
      <w:pPr>
        <w:jc w:val="both"/>
        <w:rPr>
          <w:sz w:val="22"/>
          <w:szCs w:val="22"/>
        </w:rPr>
      </w:pPr>
    </w:p>
    <w:p w14:paraId="307C7609" w14:textId="77777777" w:rsidR="005542F2" w:rsidRPr="00AD100C" w:rsidRDefault="005542F2" w:rsidP="005542F2">
      <w:pPr>
        <w:jc w:val="both"/>
        <w:rPr>
          <w:i/>
          <w:sz w:val="22"/>
          <w:szCs w:val="22"/>
        </w:rPr>
      </w:pPr>
      <w:r w:rsidRPr="00AD100C">
        <w:rPr>
          <w:sz w:val="22"/>
          <w:szCs w:val="22"/>
        </w:rPr>
        <w:t>At the meeting we discussed, (</w:t>
      </w:r>
      <w:r w:rsidRPr="00AD100C">
        <w:rPr>
          <w:i/>
          <w:sz w:val="22"/>
          <w:szCs w:val="22"/>
        </w:rPr>
        <w:t>list key points of the feedback; where any improvements are made these should also be included)</w:t>
      </w:r>
      <w:r w:rsidRPr="00AD100C">
        <w:rPr>
          <w:sz w:val="22"/>
          <w:szCs w:val="22"/>
        </w:rPr>
        <w:t xml:space="preserve"> and in summary</w:t>
      </w:r>
    </w:p>
    <w:p w14:paraId="31C91681" w14:textId="77777777" w:rsidR="005542F2" w:rsidRPr="00AD100C" w:rsidRDefault="005542F2" w:rsidP="005542F2">
      <w:pPr>
        <w:jc w:val="both"/>
        <w:rPr>
          <w:sz w:val="22"/>
          <w:szCs w:val="22"/>
        </w:rPr>
      </w:pPr>
    </w:p>
    <w:p w14:paraId="0A712789"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am pleased that you have fully met the objectives set out and that your work performance has improved to the required standard.  As such no further action will be taken under the Managing Work Performance policy at this stage.  However, you are expected to maintain this standard of performance and I must advise you that if work performance issues are identified in the next 12 months, I may decide to escalate to the formal procedure under the Managing Work Performance policy.  I attach a copy of this policy to this letter.</w:t>
      </w:r>
    </w:p>
    <w:p w14:paraId="32066FFD" w14:textId="77777777" w:rsidR="005542F2" w:rsidRPr="00AD100C" w:rsidRDefault="005542F2" w:rsidP="005542F2">
      <w:pPr>
        <w:jc w:val="both"/>
        <w:rPr>
          <w:sz w:val="22"/>
          <w:szCs w:val="22"/>
        </w:rPr>
      </w:pPr>
    </w:p>
    <w:p w14:paraId="3C02FFBF"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identified some improvements against the objectives set out but recognise that there is still improvement to be made namely (DETAIL).  As such I have decided to extend the monitoring period by (</w:t>
      </w:r>
      <w:r w:rsidRPr="00AD100C">
        <w:rPr>
          <w:i/>
          <w:sz w:val="22"/>
          <w:szCs w:val="22"/>
        </w:rPr>
        <w:t>one/two/three</w:t>
      </w:r>
      <w:r w:rsidRPr="00AD100C">
        <w:rPr>
          <w:sz w:val="22"/>
          <w:szCs w:val="22"/>
        </w:rPr>
        <w:t>) months, by which time it is expected that you will have met the objectives set out in the (</w:t>
      </w:r>
      <w:r w:rsidRPr="00AD100C">
        <w:rPr>
          <w:i/>
          <w:sz w:val="22"/>
          <w:szCs w:val="22"/>
        </w:rPr>
        <w:t>reviewed</w:t>
      </w:r>
      <w:r w:rsidRPr="00AD100C">
        <w:rPr>
          <w:sz w:val="22"/>
          <w:szCs w:val="22"/>
        </w:rPr>
        <w:t xml:space="preserve">) action plan agreed on DATE.  I must advise you that failure to meet the required performance standards by this review date may result in escalation to the formal procedure under the Managing Work Performance policy.  I attach a copy of this policy to this letter.  </w:t>
      </w:r>
    </w:p>
    <w:p w14:paraId="5A1A1D20" w14:textId="77777777" w:rsidR="005542F2" w:rsidRPr="00AD100C" w:rsidRDefault="005542F2" w:rsidP="005542F2">
      <w:pPr>
        <w:ind w:left="720"/>
        <w:rPr>
          <w:sz w:val="22"/>
          <w:szCs w:val="22"/>
        </w:rPr>
      </w:pPr>
    </w:p>
    <w:p w14:paraId="36DC2D31"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identified that you have not made sufficient improvement against the objectives set out and will now escalate this process to the formal stages of the Managing Work Performance policy.  I attach a copy of this policy to this letter.  I will write to you again in due course to invite you to a formal meeting in line with the policy.</w:t>
      </w:r>
    </w:p>
    <w:p w14:paraId="37BE7F1A" w14:textId="77777777" w:rsidR="005542F2" w:rsidRPr="00AD100C" w:rsidRDefault="005542F2" w:rsidP="005542F2">
      <w:pPr>
        <w:ind w:left="720"/>
        <w:rPr>
          <w:sz w:val="22"/>
          <w:szCs w:val="22"/>
        </w:rPr>
      </w:pPr>
    </w:p>
    <w:p w14:paraId="221EDB2B" w14:textId="5E9A1134" w:rsidR="005542F2" w:rsidRPr="00AD100C" w:rsidRDefault="005542F2" w:rsidP="005542F2">
      <w:pPr>
        <w:jc w:val="both"/>
        <w:rPr>
          <w:sz w:val="22"/>
          <w:szCs w:val="22"/>
        </w:rPr>
      </w:pPr>
      <w:r w:rsidRPr="00AD100C">
        <w:rPr>
          <w:sz w:val="22"/>
          <w:szCs w:val="22"/>
        </w:rPr>
        <w:t>As we are now in a formal procedure I would like to remind you of your right to arrange trade union or (</w:t>
      </w:r>
      <w:r w:rsidR="006F1F19">
        <w:rPr>
          <w:i/>
          <w:sz w:val="22"/>
          <w:szCs w:val="22"/>
        </w:rPr>
        <w:t>ICB</w:t>
      </w:r>
      <w:r w:rsidRPr="00AD100C">
        <w:rPr>
          <w:i/>
          <w:sz w:val="22"/>
          <w:szCs w:val="22"/>
        </w:rPr>
        <w:t xml:space="preserve"> work colleague</w:t>
      </w:r>
      <w:r w:rsidRPr="00AD100C">
        <w:rPr>
          <w:sz w:val="22"/>
          <w:szCs w:val="22"/>
        </w:rPr>
        <w:t xml:space="preserve">) representation for any subsequent formal meetings held in line with this procedure.  In the </w:t>
      </w:r>
      <w:proofErr w:type="gramStart"/>
      <w:r w:rsidRPr="00AD100C">
        <w:rPr>
          <w:sz w:val="22"/>
          <w:szCs w:val="22"/>
        </w:rPr>
        <w:t>meantime</w:t>
      </w:r>
      <w:proofErr w:type="gramEnd"/>
      <w:r w:rsidRPr="00AD100C">
        <w:rPr>
          <w:sz w:val="22"/>
          <w:szCs w:val="22"/>
        </w:rPr>
        <w:t xml:space="preserve"> you may wish to consult your union for support and advice.</w:t>
      </w:r>
    </w:p>
    <w:p w14:paraId="14CAC87B" w14:textId="77777777" w:rsidR="005542F2" w:rsidRPr="00AD100C" w:rsidRDefault="005542F2" w:rsidP="005542F2">
      <w:pPr>
        <w:ind w:left="720"/>
        <w:jc w:val="both"/>
        <w:rPr>
          <w:sz w:val="22"/>
          <w:szCs w:val="22"/>
        </w:rPr>
      </w:pPr>
    </w:p>
    <w:p w14:paraId="4279D194" w14:textId="77777777" w:rsidR="005542F2" w:rsidRPr="00AD100C" w:rsidRDefault="005542F2" w:rsidP="005542F2">
      <w:pPr>
        <w:jc w:val="both"/>
        <w:rPr>
          <w:sz w:val="22"/>
          <w:szCs w:val="22"/>
        </w:rPr>
      </w:pPr>
      <w:r w:rsidRPr="00AD100C">
        <w:rPr>
          <w:sz w:val="22"/>
          <w:szCs w:val="22"/>
        </w:rPr>
        <w:t xml:space="preserve">I asked you again whether you felt any support, training or development would assist you in this post and you stated that (DETAIL).  I </w:t>
      </w:r>
      <w:r w:rsidRPr="00AD100C">
        <w:rPr>
          <w:i/>
          <w:sz w:val="22"/>
          <w:szCs w:val="22"/>
        </w:rPr>
        <w:t>agreed/ suggested</w:t>
      </w:r>
      <w:r w:rsidRPr="00AD100C">
        <w:rPr>
          <w:sz w:val="22"/>
          <w:szCs w:val="22"/>
        </w:rPr>
        <w:t xml:space="preserve"> that it would be beneficial for you to (DETAIL ABOUT SUPPORT).</w:t>
      </w:r>
    </w:p>
    <w:p w14:paraId="5669EBC3" w14:textId="77777777" w:rsidR="005542F2" w:rsidRPr="00AD100C" w:rsidRDefault="005542F2" w:rsidP="005542F2">
      <w:pPr>
        <w:jc w:val="both"/>
        <w:rPr>
          <w:sz w:val="22"/>
          <w:szCs w:val="22"/>
        </w:rPr>
      </w:pPr>
    </w:p>
    <w:p w14:paraId="38867F3E" w14:textId="77777777" w:rsidR="005542F2" w:rsidRPr="00AD100C" w:rsidRDefault="005542F2" w:rsidP="005542F2">
      <w:pPr>
        <w:jc w:val="both"/>
        <w:rPr>
          <w:sz w:val="22"/>
          <w:szCs w:val="22"/>
        </w:rPr>
      </w:pPr>
      <w:r w:rsidRPr="00AD100C">
        <w:rPr>
          <w:sz w:val="22"/>
          <w:szCs w:val="22"/>
        </w:rPr>
        <w:t>In the meantime, should you have any queries or concerns that you wish to raise please do not hesitate to contact me on (TELEPHONE NO).</w:t>
      </w:r>
    </w:p>
    <w:p w14:paraId="1ACC3A7A" w14:textId="77777777" w:rsidR="005542F2" w:rsidRPr="00AD100C" w:rsidRDefault="005542F2" w:rsidP="005542F2">
      <w:pPr>
        <w:jc w:val="both"/>
        <w:rPr>
          <w:sz w:val="22"/>
          <w:szCs w:val="22"/>
        </w:rPr>
      </w:pPr>
    </w:p>
    <w:p w14:paraId="27EC22B4" w14:textId="77777777" w:rsidR="005542F2" w:rsidRPr="00AD100C" w:rsidRDefault="005542F2" w:rsidP="005542F2">
      <w:pPr>
        <w:jc w:val="both"/>
        <w:rPr>
          <w:sz w:val="22"/>
          <w:szCs w:val="22"/>
        </w:rPr>
      </w:pPr>
      <w:r w:rsidRPr="00AD100C">
        <w:rPr>
          <w:sz w:val="22"/>
          <w:szCs w:val="22"/>
        </w:rPr>
        <w:t>Yours sincerely</w:t>
      </w:r>
    </w:p>
    <w:p w14:paraId="28FC18B3" w14:textId="77777777" w:rsidR="005542F2" w:rsidRPr="00AD100C" w:rsidRDefault="005542F2" w:rsidP="005542F2">
      <w:pPr>
        <w:jc w:val="both"/>
        <w:rPr>
          <w:sz w:val="22"/>
          <w:szCs w:val="22"/>
        </w:rPr>
      </w:pPr>
      <w:r w:rsidRPr="00AD100C">
        <w:rPr>
          <w:i/>
          <w:sz w:val="22"/>
          <w:szCs w:val="22"/>
        </w:rPr>
        <w:t>Line manager</w:t>
      </w:r>
    </w:p>
    <w:p w14:paraId="6A4C658A" w14:textId="77777777" w:rsidR="005542F2" w:rsidRPr="00AD100C" w:rsidRDefault="005542F2" w:rsidP="005542F2">
      <w:pPr>
        <w:jc w:val="both"/>
        <w:rPr>
          <w:i/>
          <w:sz w:val="22"/>
          <w:szCs w:val="22"/>
        </w:rPr>
      </w:pPr>
      <w:r w:rsidRPr="00AD100C">
        <w:rPr>
          <w:i/>
          <w:sz w:val="22"/>
          <w:szCs w:val="22"/>
        </w:rPr>
        <w:t>Job title</w:t>
      </w:r>
    </w:p>
    <w:p w14:paraId="0FE04929" w14:textId="77777777" w:rsidR="005542F2" w:rsidRDefault="005542F2" w:rsidP="005542F2">
      <w:pPr>
        <w:pStyle w:val="Default"/>
        <w:ind w:left="720" w:hanging="720"/>
        <w:jc w:val="both"/>
        <w:rPr>
          <w:sz w:val="22"/>
          <w:szCs w:val="22"/>
        </w:rPr>
      </w:pPr>
    </w:p>
    <w:p w14:paraId="2A635E32" w14:textId="77777777" w:rsidR="005542F2" w:rsidRDefault="005542F2" w:rsidP="005542F2">
      <w:pPr>
        <w:pStyle w:val="Default"/>
        <w:ind w:left="720" w:hanging="720"/>
        <w:jc w:val="both"/>
        <w:rPr>
          <w:sz w:val="22"/>
          <w:szCs w:val="22"/>
        </w:rPr>
      </w:pPr>
    </w:p>
    <w:p w14:paraId="412175C3" w14:textId="77777777" w:rsidR="005542F2" w:rsidRDefault="005542F2" w:rsidP="005542F2">
      <w:pPr>
        <w:pStyle w:val="Default"/>
        <w:ind w:left="720" w:hanging="720"/>
        <w:jc w:val="both"/>
        <w:rPr>
          <w:sz w:val="22"/>
          <w:szCs w:val="22"/>
        </w:rPr>
      </w:pPr>
    </w:p>
    <w:p w14:paraId="3BAF8C43" w14:textId="77777777" w:rsidR="005542F2" w:rsidRDefault="005542F2" w:rsidP="005542F2">
      <w:pPr>
        <w:pStyle w:val="Default"/>
        <w:ind w:left="720" w:hanging="720"/>
        <w:jc w:val="both"/>
        <w:rPr>
          <w:sz w:val="22"/>
          <w:szCs w:val="22"/>
        </w:rPr>
      </w:pPr>
    </w:p>
    <w:p w14:paraId="58A4B8AF" w14:textId="77777777" w:rsidR="005542F2" w:rsidRDefault="005542F2" w:rsidP="005542F2">
      <w:pPr>
        <w:pStyle w:val="Default"/>
        <w:ind w:left="720" w:hanging="720"/>
        <w:jc w:val="both"/>
        <w:rPr>
          <w:sz w:val="22"/>
          <w:szCs w:val="22"/>
        </w:rPr>
      </w:pPr>
    </w:p>
    <w:p w14:paraId="424E0351" w14:textId="77777777" w:rsidR="005542F2" w:rsidRPr="00AD100C" w:rsidRDefault="005542F2" w:rsidP="005542F2">
      <w:pPr>
        <w:pStyle w:val="Default"/>
        <w:jc w:val="right"/>
        <w:rPr>
          <w:color w:val="auto"/>
          <w:sz w:val="22"/>
          <w:szCs w:val="22"/>
        </w:rPr>
      </w:pPr>
      <w:r>
        <w:rPr>
          <w:sz w:val="22"/>
          <w:szCs w:val="22"/>
        </w:rPr>
        <w:br w:type="page"/>
      </w:r>
      <w:r w:rsidRPr="00AD100C">
        <w:rPr>
          <w:color w:val="auto"/>
          <w:sz w:val="22"/>
          <w:szCs w:val="22"/>
        </w:rPr>
        <w:lastRenderedPageBreak/>
        <w:t>Managing Work Performance - Appendix 5</w:t>
      </w:r>
    </w:p>
    <w:p w14:paraId="45E209ED" w14:textId="77777777" w:rsidR="005542F2" w:rsidRDefault="005542F2" w:rsidP="005542F2">
      <w:pPr>
        <w:rPr>
          <w:sz w:val="22"/>
          <w:szCs w:val="22"/>
        </w:rPr>
      </w:pPr>
    </w:p>
    <w:p w14:paraId="0BA3983A" w14:textId="0C8BC7F5" w:rsidR="005542F2" w:rsidRDefault="005542F2" w:rsidP="006F1F19">
      <w:pPr>
        <w:ind w:right="-165"/>
        <w:rPr>
          <w:sz w:val="22"/>
          <w:szCs w:val="22"/>
        </w:rPr>
      </w:pPr>
      <w:r>
        <w:rPr>
          <w:color w:val="000000"/>
        </w:rPr>
        <w:tab/>
      </w:r>
      <w:r>
        <w:rPr>
          <w:color w:val="000000"/>
        </w:rPr>
        <w:tab/>
        <w:t xml:space="preserve">     </w:t>
      </w:r>
    </w:p>
    <w:p w14:paraId="1E13955B" w14:textId="77777777" w:rsidR="005542F2" w:rsidRDefault="005542F2" w:rsidP="005542F2">
      <w:pPr>
        <w:rPr>
          <w:sz w:val="22"/>
          <w:szCs w:val="22"/>
        </w:rPr>
      </w:pPr>
    </w:p>
    <w:p w14:paraId="705584F2" w14:textId="77777777" w:rsidR="005542F2" w:rsidRPr="00AD100C" w:rsidRDefault="005542F2" w:rsidP="005542F2">
      <w:pPr>
        <w:ind w:left="2880"/>
        <w:rPr>
          <w:sz w:val="22"/>
          <w:szCs w:val="22"/>
        </w:rPr>
      </w:pPr>
      <w:r w:rsidRPr="00AD100C">
        <w:rPr>
          <w:color w:val="000000"/>
        </w:rPr>
        <w:t xml:space="preserve">                         </w:t>
      </w:r>
    </w:p>
    <w:p w14:paraId="1BDA1D4B" w14:textId="77777777" w:rsidR="005542F2" w:rsidRPr="00AD100C" w:rsidRDefault="005542F2" w:rsidP="005542F2">
      <w:pPr>
        <w:jc w:val="both"/>
        <w:rPr>
          <w:sz w:val="22"/>
          <w:szCs w:val="22"/>
        </w:rPr>
      </w:pPr>
    </w:p>
    <w:p w14:paraId="19A296F2" w14:textId="77777777" w:rsidR="005542F2" w:rsidRPr="00AD100C" w:rsidRDefault="005542F2" w:rsidP="005542F2">
      <w:pPr>
        <w:jc w:val="both"/>
        <w:rPr>
          <w:sz w:val="22"/>
          <w:szCs w:val="22"/>
        </w:rPr>
      </w:pPr>
      <w:r w:rsidRPr="00AD100C">
        <w:rPr>
          <w:sz w:val="22"/>
          <w:szCs w:val="22"/>
        </w:rPr>
        <w:t>Ref: MWP5/FM</w:t>
      </w:r>
    </w:p>
    <w:p w14:paraId="0D858D72"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6CB218AE" wp14:editId="0769B1B7">
                <wp:simplePos x="0" y="0"/>
                <wp:positionH relativeFrom="column">
                  <wp:posOffset>3673475</wp:posOffset>
                </wp:positionH>
                <wp:positionV relativeFrom="paragraph">
                  <wp:posOffset>-64135</wp:posOffset>
                </wp:positionV>
                <wp:extent cx="2442845" cy="967740"/>
                <wp:effectExtent l="0" t="1270" r="0" b="25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1DD33" w14:textId="77777777" w:rsidR="006D213C" w:rsidRDefault="006D213C" w:rsidP="005542F2">
                            <w:pPr>
                              <w:jc w:val="right"/>
                            </w:pPr>
                            <w:r>
                              <w:t>Address</w:t>
                            </w:r>
                          </w:p>
                          <w:p w14:paraId="45FFDA53" w14:textId="77777777" w:rsidR="006D213C" w:rsidRDefault="006D213C" w:rsidP="005542F2">
                            <w:pPr>
                              <w:pStyle w:val="Default"/>
                              <w:jc w:val="right"/>
                            </w:pPr>
                          </w:p>
                          <w:p w14:paraId="0367721B" w14:textId="77777777" w:rsidR="006D213C" w:rsidRDefault="006D213C" w:rsidP="005542F2">
                            <w:pPr>
                              <w:pStyle w:val="Default"/>
                              <w:jc w:val="right"/>
                            </w:pPr>
                          </w:p>
                          <w:p w14:paraId="32912204" w14:textId="77777777" w:rsidR="006D213C" w:rsidRDefault="006D213C" w:rsidP="005542F2">
                            <w:pPr>
                              <w:pStyle w:val="Default"/>
                              <w:jc w:val="right"/>
                            </w:pPr>
                            <w:r>
                              <w:t>Telephone</w:t>
                            </w:r>
                          </w:p>
                          <w:p w14:paraId="04D2D3BD"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B218AE" id="Text Box 75" o:spid="_x0000_s1030" type="#_x0000_t202" style="position:absolute;left:0;text-align:left;margin-left:289.25pt;margin-top:-5.05pt;width:192.35pt;height:76.2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ms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5LnESKyrqB+Id4I01zRP6BDB/ibs4FmquT+&#10;116g4sx8tqTd7SInciwkI79aLcnAS0916RFWElTJA2fTcRumwd071G1HmU7duie9dzpJ8VrVsXya&#10;m6TQccbjYF7aKer1J27+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A1isms9wEAANEDAAAOAAAAAAAAAAAAAAAA&#10;AC4CAABkcnMvZTJvRG9jLnhtbFBLAQItABQABgAIAAAAIQDxjDY74gAAAAsBAAAPAAAAAAAAAAAA&#10;AAAAAFEEAABkcnMvZG93bnJldi54bWxQSwUGAAAAAAQABADzAAAAYAUAAAAA&#10;" stroked="f">
                <v:textbox style="mso-fit-shape-to-text:t">
                  <w:txbxContent>
                    <w:p w14:paraId="5A31DD33" w14:textId="77777777" w:rsidR="006D213C" w:rsidRDefault="006D213C" w:rsidP="005542F2">
                      <w:pPr>
                        <w:jc w:val="right"/>
                      </w:pPr>
                      <w:r>
                        <w:t>Address</w:t>
                      </w:r>
                    </w:p>
                    <w:p w14:paraId="45FFDA53" w14:textId="77777777" w:rsidR="006D213C" w:rsidRDefault="006D213C" w:rsidP="005542F2">
                      <w:pPr>
                        <w:pStyle w:val="Default"/>
                        <w:jc w:val="right"/>
                      </w:pPr>
                    </w:p>
                    <w:p w14:paraId="0367721B" w14:textId="77777777" w:rsidR="006D213C" w:rsidRDefault="006D213C" w:rsidP="005542F2">
                      <w:pPr>
                        <w:pStyle w:val="Default"/>
                        <w:jc w:val="right"/>
                      </w:pPr>
                    </w:p>
                    <w:p w14:paraId="32912204" w14:textId="77777777" w:rsidR="006D213C" w:rsidRDefault="006D213C" w:rsidP="005542F2">
                      <w:pPr>
                        <w:pStyle w:val="Default"/>
                        <w:jc w:val="right"/>
                      </w:pPr>
                      <w:r>
                        <w:t>Telephone</w:t>
                      </w:r>
                    </w:p>
                    <w:p w14:paraId="04D2D3BD" w14:textId="77777777" w:rsidR="006D213C" w:rsidRPr="00081158" w:rsidRDefault="006D213C" w:rsidP="005542F2">
                      <w:pPr>
                        <w:pStyle w:val="Default"/>
                        <w:jc w:val="right"/>
                      </w:pPr>
                      <w:r>
                        <w:t>Email address</w:t>
                      </w:r>
                    </w:p>
                  </w:txbxContent>
                </v:textbox>
              </v:shape>
            </w:pict>
          </mc:Fallback>
        </mc:AlternateContent>
      </w:r>
    </w:p>
    <w:p w14:paraId="5790057C" w14:textId="77777777" w:rsidR="005542F2" w:rsidRPr="00AD100C" w:rsidRDefault="005542F2" w:rsidP="005542F2">
      <w:pPr>
        <w:jc w:val="both"/>
        <w:rPr>
          <w:sz w:val="22"/>
          <w:szCs w:val="22"/>
        </w:rPr>
      </w:pPr>
      <w:r w:rsidRPr="00AD100C">
        <w:rPr>
          <w:sz w:val="22"/>
          <w:szCs w:val="22"/>
        </w:rPr>
        <w:t>Date:</w:t>
      </w:r>
    </w:p>
    <w:p w14:paraId="4B2F534B" w14:textId="77777777" w:rsidR="005542F2" w:rsidRPr="00AD100C" w:rsidRDefault="005542F2" w:rsidP="005542F2">
      <w:pPr>
        <w:jc w:val="both"/>
        <w:rPr>
          <w:sz w:val="22"/>
          <w:szCs w:val="22"/>
        </w:rPr>
      </w:pPr>
    </w:p>
    <w:p w14:paraId="719B37A3" w14:textId="77777777" w:rsidR="005542F2" w:rsidRPr="00AD100C" w:rsidRDefault="005542F2" w:rsidP="005542F2">
      <w:pPr>
        <w:jc w:val="both"/>
        <w:rPr>
          <w:sz w:val="22"/>
          <w:szCs w:val="22"/>
        </w:rPr>
      </w:pPr>
    </w:p>
    <w:p w14:paraId="6AB26EC9" w14:textId="77777777" w:rsidR="005542F2" w:rsidRPr="00AD100C" w:rsidRDefault="005542F2" w:rsidP="005542F2">
      <w:pPr>
        <w:jc w:val="both"/>
        <w:rPr>
          <w:sz w:val="22"/>
          <w:szCs w:val="22"/>
        </w:rPr>
      </w:pPr>
      <w:r w:rsidRPr="00AD100C">
        <w:rPr>
          <w:sz w:val="22"/>
          <w:szCs w:val="22"/>
        </w:rPr>
        <w:t>Dear</w:t>
      </w:r>
    </w:p>
    <w:p w14:paraId="5A50F78D" w14:textId="77777777" w:rsidR="005542F2" w:rsidRPr="00AD100C" w:rsidRDefault="005542F2" w:rsidP="005542F2">
      <w:pPr>
        <w:jc w:val="both"/>
        <w:rPr>
          <w:sz w:val="22"/>
          <w:szCs w:val="22"/>
        </w:rPr>
      </w:pPr>
    </w:p>
    <w:p w14:paraId="6F35B097" w14:textId="77777777" w:rsidR="005542F2" w:rsidRPr="00AD100C" w:rsidRDefault="005542F2" w:rsidP="005542F2">
      <w:pPr>
        <w:jc w:val="both"/>
        <w:rPr>
          <w:sz w:val="22"/>
          <w:szCs w:val="22"/>
        </w:rPr>
      </w:pPr>
      <w:r w:rsidRPr="00AD100C">
        <w:rPr>
          <w:b/>
          <w:sz w:val="22"/>
          <w:szCs w:val="22"/>
          <w:u w:val="single"/>
        </w:rPr>
        <w:t>Managing work performance - invitation to formal meeting</w:t>
      </w:r>
    </w:p>
    <w:p w14:paraId="79C47EEC" w14:textId="77777777" w:rsidR="005542F2" w:rsidRPr="00AD100C" w:rsidRDefault="005542F2" w:rsidP="005542F2">
      <w:pPr>
        <w:jc w:val="both"/>
        <w:rPr>
          <w:sz w:val="22"/>
          <w:szCs w:val="22"/>
        </w:rPr>
      </w:pPr>
    </w:p>
    <w:p w14:paraId="02461D7F" w14:textId="77777777" w:rsidR="005542F2" w:rsidRPr="00AD100C" w:rsidRDefault="005542F2" w:rsidP="005542F2">
      <w:pPr>
        <w:jc w:val="both"/>
        <w:rPr>
          <w:sz w:val="22"/>
          <w:szCs w:val="22"/>
        </w:rPr>
      </w:pPr>
      <w:r w:rsidRPr="00AD100C">
        <w:rPr>
          <w:sz w:val="22"/>
          <w:szCs w:val="22"/>
        </w:rPr>
        <w:t>Further to our performance review meeting on (DATE) and subsequent confirmation letter dated *****, I write to invite you to a formal meeting in line with the Managing Work Performance policy (copy enclosed).</w:t>
      </w:r>
    </w:p>
    <w:p w14:paraId="56E64B0E" w14:textId="77777777" w:rsidR="005542F2" w:rsidRPr="00AD100C" w:rsidRDefault="005542F2" w:rsidP="005542F2">
      <w:pPr>
        <w:jc w:val="both"/>
        <w:rPr>
          <w:sz w:val="22"/>
          <w:szCs w:val="22"/>
        </w:rPr>
      </w:pPr>
    </w:p>
    <w:p w14:paraId="5BDA4196" w14:textId="77777777" w:rsidR="005542F2" w:rsidRPr="00AD100C" w:rsidRDefault="005542F2" w:rsidP="005542F2">
      <w:pPr>
        <w:jc w:val="both"/>
        <w:rPr>
          <w:sz w:val="22"/>
          <w:szCs w:val="22"/>
        </w:rPr>
      </w:pPr>
      <w:r w:rsidRPr="00AD100C">
        <w:rPr>
          <w:sz w:val="22"/>
          <w:szCs w:val="22"/>
        </w:rPr>
        <w:t>The meeting will be held at (TIME) on (DATE) at (LOCATION). I will chair the meeti</w:t>
      </w:r>
      <w:r>
        <w:rPr>
          <w:sz w:val="22"/>
          <w:szCs w:val="22"/>
        </w:rPr>
        <w:t xml:space="preserve">ng and ****** from the </w:t>
      </w:r>
      <w:r w:rsidRPr="00B41411">
        <w:rPr>
          <w:sz w:val="22"/>
          <w:szCs w:val="22"/>
        </w:rPr>
        <w:t>HR team</w:t>
      </w:r>
      <w:r w:rsidRPr="00AD100C">
        <w:rPr>
          <w:sz w:val="22"/>
          <w:szCs w:val="22"/>
        </w:rPr>
        <w:t xml:space="preserve"> will also be in attendance (in an advisory capacity). You are entitled if you wish to be accompanied by a workplace colleague or a trade union representative. If you intend to be accompanied, please provide me with details of your work colleague or trade union representative at least two days in advance of the meeting date.</w:t>
      </w:r>
    </w:p>
    <w:p w14:paraId="5F12FEBE" w14:textId="77777777" w:rsidR="005542F2" w:rsidRPr="00AD100C" w:rsidRDefault="005542F2" w:rsidP="005542F2">
      <w:pPr>
        <w:jc w:val="both"/>
        <w:rPr>
          <w:sz w:val="22"/>
          <w:szCs w:val="22"/>
        </w:rPr>
      </w:pPr>
    </w:p>
    <w:p w14:paraId="76C3A466" w14:textId="77777777" w:rsidR="005542F2" w:rsidRPr="00AD100C" w:rsidRDefault="005542F2" w:rsidP="005542F2">
      <w:pPr>
        <w:jc w:val="both"/>
        <w:rPr>
          <w:sz w:val="22"/>
          <w:szCs w:val="22"/>
        </w:rPr>
      </w:pPr>
      <w:r w:rsidRPr="00AD100C">
        <w:rPr>
          <w:sz w:val="22"/>
          <w:szCs w:val="22"/>
        </w:rPr>
        <w:t>The purpose of the meeting is to initiate the formal stages of the Managing Work Performance procedure due to your failure to improve/ maintain the performance standards agreed with you during the informal stage of the procedure. I have enclosed the most recent copy of the performance improvement action plan which we will review at our meeting. The meeting will focus on the issues surrounding your unsatisfactory work performance and there will be an opportunity for you to raise any further issues and make suggestions. At the meeting we will agree a formal performance improvement action plan which will include specific action points and a timescale for improvement. At this stage in the procedure an outcome may be that you wish to explore the possibility of alternative duties in line with the redeployment policy (copy enclosed). We will discuss this in more detail at the meeting. Please note that should you wish to be placed on the redeployment register the managing work performance process will still continue.</w:t>
      </w:r>
    </w:p>
    <w:p w14:paraId="4A86D40A" w14:textId="77777777" w:rsidR="005542F2" w:rsidRPr="00AD100C" w:rsidRDefault="005542F2" w:rsidP="005542F2">
      <w:pPr>
        <w:jc w:val="both"/>
        <w:rPr>
          <w:sz w:val="22"/>
          <w:szCs w:val="22"/>
        </w:rPr>
      </w:pPr>
    </w:p>
    <w:p w14:paraId="4D7B1F24" w14:textId="6084FAE0" w:rsidR="005542F2" w:rsidRPr="00AD100C" w:rsidRDefault="005542F2" w:rsidP="005542F2">
      <w:pPr>
        <w:jc w:val="both"/>
        <w:rPr>
          <w:sz w:val="22"/>
          <w:szCs w:val="22"/>
        </w:rPr>
      </w:pPr>
      <w:r w:rsidRPr="00AD100C">
        <w:rPr>
          <w:sz w:val="22"/>
          <w:szCs w:val="22"/>
        </w:rPr>
        <w:t>I understand that this can be a difficult time</w:t>
      </w:r>
      <w:r w:rsidR="0000478D">
        <w:rPr>
          <w:sz w:val="22"/>
          <w:szCs w:val="22"/>
        </w:rPr>
        <w:t xml:space="preserve"> and I would like to draw your attention to the</w:t>
      </w:r>
      <w:r w:rsidR="0000478D" w:rsidRPr="7AF99F0A">
        <w:rPr>
          <w:rFonts w:eastAsia="Arial"/>
          <w:sz w:val="22"/>
          <w:szCs w:val="22"/>
        </w:rPr>
        <w:t xml:space="preserve"> various sources of support </w:t>
      </w:r>
      <w:r w:rsidR="0000478D">
        <w:rPr>
          <w:rFonts w:eastAsia="Arial"/>
          <w:sz w:val="22"/>
          <w:szCs w:val="22"/>
        </w:rPr>
        <w:t xml:space="preserve">available to you.  Details </w:t>
      </w:r>
      <w:r w:rsidR="0000478D" w:rsidRPr="7AF99F0A">
        <w:rPr>
          <w:rFonts w:eastAsia="Arial"/>
          <w:sz w:val="22"/>
          <w:szCs w:val="22"/>
        </w:rPr>
        <w:t>can be found at point</w:t>
      </w:r>
      <w:r w:rsidR="0000478D">
        <w:rPr>
          <w:rFonts w:eastAsia="Arial"/>
          <w:sz w:val="22"/>
          <w:szCs w:val="22"/>
        </w:rPr>
        <w:t xml:space="preserve"> 7</w:t>
      </w:r>
      <w:r w:rsidR="0000478D" w:rsidRPr="7AF99F0A">
        <w:rPr>
          <w:rFonts w:eastAsia="Arial"/>
          <w:sz w:val="22"/>
          <w:szCs w:val="22"/>
        </w:rPr>
        <w:t xml:space="preserve"> of the Managing Work Performance policy.</w:t>
      </w:r>
      <w:r w:rsidRPr="00AD100C">
        <w:rPr>
          <w:sz w:val="22"/>
          <w:szCs w:val="22"/>
        </w:rPr>
        <w:t xml:space="preserve"> </w:t>
      </w:r>
    </w:p>
    <w:p w14:paraId="076694F4" w14:textId="77777777" w:rsidR="005542F2" w:rsidRPr="00AD100C" w:rsidRDefault="005542F2" w:rsidP="005542F2">
      <w:pPr>
        <w:jc w:val="both"/>
        <w:rPr>
          <w:sz w:val="22"/>
          <w:szCs w:val="22"/>
        </w:rPr>
      </w:pPr>
      <w:r w:rsidRPr="00AD100C">
        <w:rPr>
          <w:sz w:val="22"/>
          <w:szCs w:val="22"/>
        </w:rPr>
        <w:t>If you have any queries prior to the meeting or you are unable to attend, please do not hesitate to contact me on the above telephone number or e-mail address.</w:t>
      </w:r>
    </w:p>
    <w:p w14:paraId="056D0533" w14:textId="77777777" w:rsidR="005542F2" w:rsidRPr="00AD100C" w:rsidRDefault="005542F2" w:rsidP="005542F2">
      <w:pPr>
        <w:jc w:val="both"/>
        <w:rPr>
          <w:sz w:val="22"/>
          <w:szCs w:val="22"/>
        </w:rPr>
      </w:pPr>
    </w:p>
    <w:p w14:paraId="426D1D9D" w14:textId="77777777" w:rsidR="005542F2" w:rsidRPr="00AD100C" w:rsidRDefault="005542F2" w:rsidP="005542F2">
      <w:pPr>
        <w:jc w:val="both"/>
        <w:rPr>
          <w:sz w:val="22"/>
          <w:szCs w:val="22"/>
        </w:rPr>
      </w:pPr>
      <w:r w:rsidRPr="00AD100C">
        <w:rPr>
          <w:sz w:val="22"/>
          <w:szCs w:val="22"/>
        </w:rPr>
        <w:t>Yours sincerely</w:t>
      </w:r>
    </w:p>
    <w:p w14:paraId="6F15F0B1" w14:textId="77777777" w:rsidR="005542F2" w:rsidRPr="00AD100C" w:rsidRDefault="005542F2" w:rsidP="005542F2">
      <w:pPr>
        <w:jc w:val="both"/>
        <w:rPr>
          <w:sz w:val="22"/>
          <w:szCs w:val="22"/>
        </w:rPr>
      </w:pPr>
    </w:p>
    <w:p w14:paraId="37BF9C47" w14:textId="77777777" w:rsidR="005542F2" w:rsidRPr="00AD100C" w:rsidRDefault="005542F2" w:rsidP="005542F2">
      <w:pPr>
        <w:jc w:val="both"/>
        <w:rPr>
          <w:sz w:val="22"/>
          <w:szCs w:val="22"/>
        </w:rPr>
      </w:pPr>
    </w:p>
    <w:p w14:paraId="4CDB31E0" w14:textId="77777777" w:rsidR="005542F2" w:rsidRPr="00AD100C" w:rsidRDefault="005542F2" w:rsidP="005542F2">
      <w:pPr>
        <w:jc w:val="both"/>
        <w:rPr>
          <w:sz w:val="22"/>
          <w:szCs w:val="22"/>
        </w:rPr>
      </w:pPr>
      <w:r w:rsidRPr="00AD100C">
        <w:rPr>
          <w:i/>
          <w:sz w:val="22"/>
          <w:szCs w:val="22"/>
        </w:rPr>
        <w:t>Line manager</w:t>
      </w:r>
    </w:p>
    <w:p w14:paraId="10152F4D" w14:textId="3899BD91" w:rsidR="006F1F19" w:rsidRDefault="005542F2" w:rsidP="005542F2">
      <w:pPr>
        <w:jc w:val="both"/>
        <w:rPr>
          <w:i/>
          <w:sz w:val="22"/>
          <w:szCs w:val="22"/>
        </w:rPr>
      </w:pPr>
      <w:r w:rsidRPr="00AD100C">
        <w:rPr>
          <w:i/>
          <w:sz w:val="22"/>
          <w:szCs w:val="22"/>
        </w:rPr>
        <w:t>Job title</w:t>
      </w:r>
    </w:p>
    <w:p w14:paraId="7D0A39B1" w14:textId="77777777" w:rsidR="006F1F19" w:rsidRDefault="006F1F19" w:rsidP="006F1F19">
      <w:pPr>
        <w:pStyle w:val="Default"/>
      </w:pPr>
      <w:r>
        <w:br w:type="page"/>
      </w:r>
    </w:p>
    <w:p w14:paraId="54681927" w14:textId="77777777" w:rsidR="005542F2" w:rsidRPr="00AD100C" w:rsidRDefault="005542F2" w:rsidP="005542F2">
      <w:pPr>
        <w:jc w:val="both"/>
        <w:rPr>
          <w:i/>
          <w:sz w:val="22"/>
          <w:szCs w:val="22"/>
        </w:rPr>
      </w:pPr>
    </w:p>
    <w:p w14:paraId="17C4570B" w14:textId="77777777" w:rsidR="005542F2" w:rsidRDefault="005542F2" w:rsidP="005542F2">
      <w:pPr>
        <w:pStyle w:val="Default"/>
        <w:jc w:val="right"/>
        <w:rPr>
          <w:color w:val="auto"/>
          <w:sz w:val="22"/>
          <w:szCs w:val="22"/>
        </w:rPr>
      </w:pPr>
    </w:p>
    <w:p w14:paraId="624C1211" w14:textId="77777777" w:rsidR="005542F2" w:rsidRDefault="005542F2" w:rsidP="005542F2">
      <w:pPr>
        <w:pStyle w:val="Default"/>
        <w:jc w:val="right"/>
        <w:rPr>
          <w:color w:val="auto"/>
          <w:sz w:val="22"/>
          <w:szCs w:val="22"/>
        </w:rPr>
      </w:pPr>
      <w:r w:rsidRPr="00CF3149">
        <w:rPr>
          <w:color w:val="auto"/>
          <w:sz w:val="22"/>
          <w:szCs w:val="22"/>
        </w:rPr>
        <w:t xml:space="preserve">Managing Work Performance - Appendix </w:t>
      </w:r>
      <w:r>
        <w:rPr>
          <w:color w:val="auto"/>
          <w:sz w:val="22"/>
          <w:szCs w:val="22"/>
        </w:rPr>
        <w:t>6</w:t>
      </w:r>
    </w:p>
    <w:p w14:paraId="1B5E048C" w14:textId="13BE352B" w:rsidR="005542F2" w:rsidRPr="008552C6" w:rsidRDefault="005542F2" w:rsidP="005542F2">
      <w:pPr>
        <w:pStyle w:val="Default"/>
        <w:ind w:left="4111" w:hanging="5103"/>
      </w:pPr>
      <w:r>
        <w:t xml:space="preserve">                                  </w:t>
      </w:r>
    </w:p>
    <w:p w14:paraId="00E137B2" w14:textId="77777777" w:rsidR="005542F2" w:rsidRPr="00CF3149" w:rsidRDefault="005542F2" w:rsidP="005542F2">
      <w:pPr>
        <w:pStyle w:val="Default"/>
        <w:jc w:val="right"/>
        <w:rPr>
          <w:color w:val="auto"/>
          <w:sz w:val="22"/>
          <w:szCs w:val="22"/>
        </w:rPr>
      </w:pPr>
    </w:p>
    <w:p w14:paraId="5B224A0E" w14:textId="77777777" w:rsidR="005542F2" w:rsidRPr="00627519" w:rsidRDefault="005542F2" w:rsidP="005542F2">
      <w:pPr>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73444D02" wp14:editId="1E4B311A">
                <wp:simplePos x="0" y="0"/>
                <wp:positionH relativeFrom="column">
                  <wp:posOffset>3673475</wp:posOffset>
                </wp:positionH>
                <wp:positionV relativeFrom="paragraph">
                  <wp:posOffset>9525</wp:posOffset>
                </wp:positionV>
                <wp:extent cx="2442845" cy="748665"/>
                <wp:effectExtent l="0" t="1270" r="0"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4AE5B" w14:textId="77777777" w:rsidR="006D213C" w:rsidRPr="00081158" w:rsidRDefault="006D213C" w:rsidP="005542F2">
                            <w:pPr>
                              <w:jc w:val="right"/>
                              <w:rPr>
                                <w:sz w:val="18"/>
                              </w:rPr>
                            </w:pPr>
                            <w:r w:rsidRPr="00081158">
                              <w:rPr>
                                <w:sz w:val="18"/>
                              </w:rPr>
                              <w:t>Address</w:t>
                            </w:r>
                          </w:p>
                          <w:p w14:paraId="7321C780" w14:textId="77777777" w:rsidR="006D213C" w:rsidRPr="00081158" w:rsidRDefault="006D213C" w:rsidP="005542F2">
                            <w:pPr>
                              <w:pStyle w:val="Default"/>
                              <w:jc w:val="right"/>
                              <w:rPr>
                                <w:sz w:val="18"/>
                              </w:rPr>
                            </w:pPr>
                          </w:p>
                          <w:p w14:paraId="71EF6FCF" w14:textId="77777777" w:rsidR="006D213C" w:rsidRPr="00081158" w:rsidRDefault="006D213C" w:rsidP="005542F2">
                            <w:pPr>
                              <w:pStyle w:val="Default"/>
                              <w:jc w:val="right"/>
                              <w:rPr>
                                <w:sz w:val="18"/>
                              </w:rPr>
                            </w:pPr>
                          </w:p>
                          <w:p w14:paraId="09A15136" w14:textId="77777777" w:rsidR="006D213C" w:rsidRPr="00081158" w:rsidRDefault="006D213C" w:rsidP="005542F2">
                            <w:pPr>
                              <w:pStyle w:val="Default"/>
                              <w:jc w:val="right"/>
                              <w:rPr>
                                <w:sz w:val="18"/>
                              </w:rPr>
                            </w:pPr>
                            <w:r w:rsidRPr="00081158">
                              <w:rPr>
                                <w:sz w:val="18"/>
                              </w:rPr>
                              <w:t>Telephone</w:t>
                            </w:r>
                          </w:p>
                          <w:p w14:paraId="0CB54595" w14:textId="77777777" w:rsidR="006D213C" w:rsidRPr="00081158" w:rsidRDefault="006D213C" w:rsidP="005542F2">
                            <w:pPr>
                              <w:pStyle w:val="Default"/>
                              <w:jc w:val="right"/>
                            </w:pPr>
                            <w:r w:rsidRPr="00081158">
                              <w:rPr>
                                <w:sz w:val="18"/>
                              </w:rP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444D02" id="Text Box 74" o:spid="_x0000_s1031" type="#_x0000_t202" style="position:absolute;left:0;text-align:left;margin-left:289.25pt;margin-top:.75pt;width:192.35pt;height:58.9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" stroked="f">
                <v:textbox style="mso-fit-shape-to-text:t">
                  <w:txbxContent>
                    <w:p w14:paraId="6E84AE5B" w14:textId="77777777" w:rsidR="006D213C" w:rsidRPr="00081158" w:rsidRDefault="006D213C" w:rsidP="005542F2">
                      <w:pPr>
                        <w:jc w:val="right"/>
                        <w:rPr>
                          <w:sz w:val="18"/>
                        </w:rPr>
                      </w:pPr>
                      <w:r w:rsidRPr="00081158">
                        <w:rPr>
                          <w:sz w:val="18"/>
                        </w:rPr>
                        <w:t>Address</w:t>
                      </w:r>
                    </w:p>
                    <w:p w14:paraId="7321C780" w14:textId="77777777" w:rsidR="006D213C" w:rsidRPr="00081158" w:rsidRDefault="006D213C" w:rsidP="005542F2">
                      <w:pPr>
                        <w:pStyle w:val="Default"/>
                        <w:jc w:val="right"/>
                        <w:rPr>
                          <w:sz w:val="18"/>
                        </w:rPr>
                      </w:pPr>
                    </w:p>
                    <w:p w14:paraId="71EF6FCF" w14:textId="77777777" w:rsidR="006D213C" w:rsidRPr="00081158" w:rsidRDefault="006D213C" w:rsidP="005542F2">
                      <w:pPr>
                        <w:pStyle w:val="Default"/>
                        <w:jc w:val="right"/>
                        <w:rPr>
                          <w:sz w:val="18"/>
                        </w:rPr>
                      </w:pPr>
                    </w:p>
                    <w:p w14:paraId="09A15136" w14:textId="77777777" w:rsidR="006D213C" w:rsidRPr="00081158" w:rsidRDefault="006D213C" w:rsidP="005542F2">
                      <w:pPr>
                        <w:pStyle w:val="Default"/>
                        <w:jc w:val="right"/>
                        <w:rPr>
                          <w:sz w:val="18"/>
                        </w:rPr>
                      </w:pPr>
                      <w:r w:rsidRPr="00081158">
                        <w:rPr>
                          <w:sz w:val="18"/>
                        </w:rPr>
                        <w:t>Telephone</w:t>
                      </w:r>
                    </w:p>
                    <w:p w14:paraId="0CB54595" w14:textId="77777777" w:rsidR="006D213C" w:rsidRPr="00081158" w:rsidRDefault="006D213C" w:rsidP="005542F2">
                      <w:pPr>
                        <w:pStyle w:val="Default"/>
                        <w:jc w:val="right"/>
                      </w:pPr>
                      <w:r w:rsidRPr="00081158">
                        <w:rPr>
                          <w:sz w:val="18"/>
                        </w:rPr>
                        <w:t>Email address</w:t>
                      </w:r>
                    </w:p>
                  </w:txbxContent>
                </v:textbox>
              </v:shape>
            </w:pict>
          </mc:Fallback>
        </mc:AlternateContent>
      </w:r>
      <w:r w:rsidRPr="00627519">
        <w:rPr>
          <w:sz w:val="22"/>
          <w:szCs w:val="22"/>
        </w:rPr>
        <w:t>Ref: MWP6/FM</w:t>
      </w:r>
    </w:p>
    <w:p w14:paraId="4D7FE33D" w14:textId="77777777" w:rsidR="005542F2" w:rsidRPr="00627519" w:rsidRDefault="005542F2" w:rsidP="005542F2">
      <w:pPr>
        <w:jc w:val="both"/>
        <w:rPr>
          <w:sz w:val="22"/>
          <w:szCs w:val="22"/>
        </w:rPr>
      </w:pPr>
      <w:r w:rsidRPr="00627519">
        <w:rPr>
          <w:sz w:val="22"/>
          <w:szCs w:val="22"/>
        </w:rPr>
        <w:t>Date:</w:t>
      </w:r>
    </w:p>
    <w:p w14:paraId="3E3D6C88" w14:textId="77777777" w:rsidR="005542F2" w:rsidRPr="00627519" w:rsidRDefault="005542F2" w:rsidP="005542F2">
      <w:pPr>
        <w:jc w:val="both"/>
        <w:rPr>
          <w:sz w:val="22"/>
          <w:szCs w:val="22"/>
        </w:rPr>
      </w:pPr>
    </w:p>
    <w:p w14:paraId="55798149" w14:textId="77777777" w:rsidR="005542F2" w:rsidRPr="00627519" w:rsidRDefault="005542F2" w:rsidP="005542F2">
      <w:pPr>
        <w:jc w:val="both"/>
        <w:rPr>
          <w:sz w:val="22"/>
          <w:szCs w:val="22"/>
        </w:rPr>
      </w:pPr>
      <w:r w:rsidRPr="00627519">
        <w:rPr>
          <w:sz w:val="22"/>
          <w:szCs w:val="22"/>
        </w:rPr>
        <w:t xml:space="preserve">Dear </w:t>
      </w:r>
    </w:p>
    <w:p w14:paraId="3161AC3B" w14:textId="77777777" w:rsidR="005542F2" w:rsidRPr="00627519" w:rsidRDefault="005542F2" w:rsidP="005542F2">
      <w:pPr>
        <w:jc w:val="both"/>
        <w:rPr>
          <w:sz w:val="22"/>
          <w:szCs w:val="22"/>
        </w:rPr>
      </w:pPr>
    </w:p>
    <w:p w14:paraId="0B191DB1" w14:textId="77777777" w:rsidR="005542F2" w:rsidRPr="00627519" w:rsidRDefault="005542F2" w:rsidP="005542F2">
      <w:pPr>
        <w:jc w:val="both"/>
        <w:rPr>
          <w:sz w:val="22"/>
          <w:szCs w:val="22"/>
        </w:rPr>
      </w:pPr>
      <w:r w:rsidRPr="00627519">
        <w:rPr>
          <w:b/>
          <w:sz w:val="22"/>
          <w:szCs w:val="22"/>
          <w:u w:val="single"/>
        </w:rPr>
        <w:t xml:space="preserve">Managing work performance formal procedure - confirmation of formal meeting </w:t>
      </w:r>
    </w:p>
    <w:p w14:paraId="5D94C300" w14:textId="77777777" w:rsidR="005542F2" w:rsidRPr="00627519" w:rsidRDefault="005542F2" w:rsidP="005542F2">
      <w:pPr>
        <w:jc w:val="both"/>
        <w:rPr>
          <w:sz w:val="22"/>
          <w:szCs w:val="22"/>
        </w:rPr>
      </w:pPr>
    </w:p>
    <w:p w14:paraId="2F09BD94" w14:textId="77777777" w:rsidR="005542F2" w:rsidRPr="00627519" w:rsidRDefault="005542F2" w:rsidP="005542F2">
      <w:pPr>
        <w:jc w:val="both"/>
        <w:rPr>
          <w:sz w:val="22"/>
          <w:szCs w:val="22"/>
        </w:rPr>
      </w:pPr>
      <w:r w:rsidRPr="00627519">
        <w:rPr>
          <w:sz w:val="22"/>
          <w:szCs w:val="22"/>
        </w:rPr>
        <w:t xml:space="preserve">Thank you for attending a formal meeting in line with the Managing Work Performance policy on (DATE), at which **** *****, your workplace colleague/ trade union representative was also present. The purpose of the meeting was to discuss your performance following our informal performance review meeting on (DATE) during which I informed you that your performance had not improved </w:t>
      </w:r>
      <w:proofErr w:type="gramStart"/>
      <w:r w:rsidRPr="00627519">
        <w:rPr>
          <w:sz w:val="22"/>
          <w:szCs w:val="22"/>
        </w:rPr>
        <w:t>sufficiently</w:t>
      </w:r>
      <w:proofErr w:type="gramEnd"/>
      <w:r w:rsidRPr="00627519">
        <w:rPr>
          <w:sz w:val="22"/>
          <w:szCs w:val="22"/>
        </w:rPr>
        <w:t xml:space="preserve"> and I would be progressing the matter to the formal stage of the procedure. </w:t>
      </w:r>
    </w:p>
    <w:p w14:paraId="23BAA3CB" w14:textId="77777777" w:rsidR="005542F2" w:rsidRPr="00627519" w:rsidRDefault="005542F2" w:rsidP="005542F2">
      <w:pPr>
        <w:jc w:val="both"/>
        <w:rPr>
          <w:sz w:val="22"/>
          <w:szCs w:val="22"/>
        </w:rPr>
      </w:pPr>
    </w:p>
    <w:p w14:paraId="4A2A7218" w14:textId="77777777" w:rsidR="005542F2" w:rsidRPr="00627519" w:rsidRDefault="005542F2" w:rsidP="005542F2">
      <w:pPr>
        <w:jc w:val="both"/>
        <w:rPr>
          <w:sz w:val="22"/>
          <w:szCs w:val="22"/>
        </w:rPr>
      </w:pPr>
      <w:r w:rsidRPr="00627519">
        <w:rPr>
          <w:sz w:val="22"/>
          <w:szCs w:val="22"/>
        </w:rPr>
        <w:t xml:space="preserve">At the meeting </w:t>
      </w:r>
      <w:r w:rsidRPr="00627519">
        <w:rPr>
          <w:i/>
          <w:sz w:val="22"/>
          <w:szCs w:val="22"/>
        </w:rPr>
        <w:t xml:space="preserve">we discussed your recent performance against the previous performance improvement action plan which was agreed during the informal stage of the procedure </w:t>
      </w:r>
      <w:r w:rsidRPr="00627519">
        <w:rPr>
          <w:sz w:val="22"/>
          <w:szCs w:val="22"/>
        </w:rPr>
        <w:t xml:space="preserve">OR </w:t>
      </w:r>
      <w:r w:rsidRPr="00627519">
        <w:rPr>
          <w:i/>
          <w:sz w:val="22"/>
          <w:szCs w:val="22"/>
        </w:rPr>
        <w:t>we discussed the key areas where your performance was still not at the level required of the post</w:t>
      </w:r>
      <w:r w:rsidRPr="00627519">
        <w:rPr>
          <w:sz w:val="22"/>
          <w:szCs w:val="22"/>
        </w:rPr>
        <w:t xml:space="preserve"> and we discussed the reasons why your performance was still not at the required level. I reiterated the expectations for your post and clarified your objectives. </w:t>
      </w:r>
    </w:p>
    <w:p w14:paraId="5967EA45" w14:textId="77777777" w:rsidR="005542F2" w:rsidRPr="00627519" w:rsidRDefault="005542F2" w:rsidP="005542F2">
      <w:pPr>
        <w:jc w:val="both"/>
        <w:rPr>
          <w:sz w:val="22"/>
          <w:szCs w:val="22"/>
        </w:rPr>
      </w:pPr>
    </w:p>
    <w:p w14:paraId="029333F5" w14:textId="77777777" w:rsidR="005542F2" w:rsidRPr="00627519" w:rsidRDefault="005542F2" w:rsidP="005542F2">
      <w:pPr>
        <w:jc w:val="both"/>
        <w:rPr>
          <w:i/>
          <w:sz w:val="22"/>
          <w:szCs w:val="22"/>
        </w:rPr>
      </w:pPr>
      <w:r w:rsidRPr="00627519">
        <w:rPr>
          <w:sz w:val="22"/>
          <w:szCs w:val="22"/>
        </w:rPr>
        <w:t xml:space="preserve">I again asked you if there was any underlying reason for the shortfall in performance and you explained that </w:t>
      </w:r>
      <w:r w:rsidRPr="00AE4E23">
        <w:rPr>
          <w:sz w:val="22"/>
          <w:szCs w:val="22"/>
        </w:rPr>
        <w:t>(DETAIL)</w:t>
      </w:r>
      <w:r w:rsidRPr="00627519">
        <w:rPr>
          <w:i/>
          <w:sz w:val="22"/>
          <w:szCs w:val="22"/>
        </w:rPr>
        <w:t xml:space="preserve"> / that there was not.  As a </w:t>
      </w:r>
      <w:proofErr w:type="gramStart"/>
      <w:r w:rsidRPr="00627519">
        <w:rPr>
          <w:i/>
          <w:sz w:val="22"/>
          <w:szCs w:val="22"/>
        </w:rPr>
        <w:t>result</w:t>
      </w:r>
      <w:proofErr w:type="gramEnd"/>
      <w:r w:rsidRPr="00627519">
        <w:rPr>
          <w:i/>
          <w:sz w:val="22"/>
          <w:szCs w:val="22"/>
        </w:rPr>
        <w:t xml:space="preserve"> we agreed to put the following measures in place to support you (delete as appropriate).</w:t>
      </w:r>
    </w:p>
    <w:p w14:paraId="643CFE24" w14:textId="77777777" w:rsidR="005542F2" w:rsidRPr="00627519" w:rsidRDefault="005542F2" w:rsidP="005542F2">
      <w:pPr>
        <w:jc w:val="both"/>
        <w:rPr>
          <w:sz w:val="22"/>
          <w:szCs w:val="22"/>
        </w:rPr>
      </w:pPr>
    </w:p>
    <w:p w14:paraId="12EE9781" w14:textId="77777777" w:rsidR="005542F2" w:rsidRPr="00627519" w:rsidRDefault="005542F2" w:rsidP="005542F2">
      <w:pPr>
        <w:jc w:val="both"/>
        <w:rPr>
          <w:sz w:val="22"/>
          <w:szCs w:val="22"/>
        </w:rPr>
      </w:pPr>
      <w:r w:rsidRPr="00627519">
        <w:rPr>
          <w:sz w:val="22"/>
          <w:szCs w:val="22"/>
        </w:rPr>
        <w:t xml:space="preserve">After detailed discussion about these objectives </w:t>
      </w:r>
      <w:r w:rsidRPr="00627519">
        <w:rPr>
          <w:i/>
          <w:sz w:val="22"/>
          <w:szCs w:val="22"/>
        </w:rPr>
        <w:t xml:space="preserve">we agreed a formal action plan </w:t>
      </w:r>
      <w:r w:rsidRPr="00627519">
        <w:rPr>
          <w:sz w:val="22"/>
          <w:szCs w:val="22"/>
        </w:rPr>
        <w:t>OR</w:t>
      </w:r>
      <w:r w:rsidRPr="00627519">
        <w:rPr>
          <w:i/>
          <w:sz w:val="22"/>
          <w:szCs w:val="22"/>
        </w:rPr>
        <w:t xml:space="preserve"> we amended the previous performance improvement action plan to reflect our discussions in order</w:t>
      </w:r>
      <w:r w:rsidRPr="00627519">
        <w:rPr>
          <w:sz w:val="22"/>
          <w:szCs w:val="22"/>
        </w:rPr>
        <w:t xml:space="preserve"> to support you in delivering these objectives.</w:t>
      </w:r>
    </w:p>
    <w:p w14:paraId="6636F3F9" w14:textId="77777777" w:rsidR="005542F2" w:rsidRPr="00627519" w:rsidRDefault="005542F2" w:rsidP="005542F2">
      <w:pPr>
        <w:jc w:val="both"/>
        <w:rPr>
          <w:sz w:val="22"/>
          <w:szCs w:val="22"/>
        </w:rPr>
      </w:pPr>
    </w:p>
    <w:p w14:paraId="653A7591" w14:textId="77777777" w:rsidR="005542F2" w:rsidRPr="00627519" w:rsidRDefault="005542F2" w:rsidP="005542F2">
      <w:pPr>
        <w:jc w:val="both"/>
        <w:rPr>
          <w:sz w:val="22"/>
          <w:szCs w:val="22"/>
        </w:rPr>
      </w:pPr>
      <w:r w:rsidRPr="00627519">
        <w:rPr>
          <w:sz w:val="22"/>
          <w:szCs w:val="22"/>
        </w:rPr>
        <w:t xml:space="preserve">I asked whether you felt you needed any additional support, training or development to assist you in this post and you stated that (DETAIL).  I </w:t>
      </w:r>
      <w:r w:rsidRPr="00627519">
        <w:rPr>
          <w:i/>
          <w:sz w:val="22"/>
          <w:szCs w:val="22"/>
        </w:rPr>
        <w:t>agreed/ suggested</w:t>
      </w:r>
      <w:r w:rsidRPr="00627519">
        <w:rPr>
          <w:sz w:val="22"/>
          <w:szCs w:val="22"/>
        </w:rPr>
        <w:t xml:space="preserve"> that it would be beneficial for you to (DETAIL ABOUT SUPPORT).</w:t>
      </w:r>
    </w:p>
    <w:p w14:paraId="0EBD1AEA" w14:textId="77777777" w:rsidR="005542F2" w:rsidRPr="00627519" w:rsidRDefault="005542F2" w:rsidP="005542F2">
      <w:pPr>
        <w:jc w:val="both"/>
        <w:rPr>
          <w:sz w:val="22"/>
          <w:szCs w:val="22"/>
        </w:rPr>
      </w:pPr>
    </w:p>
    <w:p w14:paraId="07BE3151" w14:textId="77777777" w:rsidR="005542F2" w:rsidRPr="00627519" w:rsidRDefault="005542F2" w:rsidP="005542F2">
      <w:pPr>
        <w:jc w:val="both"/>
        <w:rPr>
          <w:sz w:val="22"/>
          <w:szCs w:val="22"/>
        </w:rPr>
      </w:pPr>
      <w:r w:rsidRPr="00627519">
        <w:rPr>
          <w:sz w:val="22"/>
          <w:szCs w:val="22"/>
        </w:rPr>
        <w:t>We agreed that we would review your progress against (</w:t>
      </w:r>
      <w:r w:rsidRPr="00627519">
        <w:rPr>
          <w:i/>
          <w:sz w:val="22"/>
          <w:szCs w:val="22"/>
        </w:rPr>
        <w:t>the action plan/ your objectives</w:t>
      </w:r>
      <w:r w:rsidRPr="00627519">
        <w:rPr>
          <w:sz w:val="22"/>
          <w:szCs w:val="22"/>
        </w:rPr>
        <w:t>) in (</w:t>
      </w:r>
      <w:r w:rsidRPr="00627519">
        <w:rPr>
          <w:i/>
          <w:sz w:val="22"/>
          <w:szCs w:val="22"/>
        </w:rPr>
        <w:t>one/two/three months</w:t>
      </w:r>
      <w:r w:rsidRPr="00627519">
        <w:rPr>
          <w:sz w:val="22"/>
          <w:szCs w:val="22"/>
        </w:rPr>
        <w:t>).  In the meantime, we will hold (</w:t>
      </w:r>
      <w:r w:rsidRPr="00627519">
        <w:rPr>
          <w:i/>
          <w:sz w:val="22"/>
          <w:szCs w:val="22"/>
        </w:rPr>
        <w:t>weekly/fortnightly</w:t>
      </w:r>
      <w:r w:rsidRPr="00627519">
        <w:rPr>
          <w:sz w:val="22"/>
          <w:szCs w:val="22"/>
        </w:rPr>
        <w:t xml:space="preserve">) one to one supervision meetings to support you in achieving your objectives in line with the agreed timescales. </w:t>
      </w:r>
    </w:p>
    <w:p w14:paraId="2676ADA5" w14:textId="77777777" w:rsidR="005542F2" w:rsidRPr="00627519" w:rsidRDefault="005542F2" w:rsidP="005542F2">
      <w:pPr>
        <w:jc w:val="both"/>
        <w:rPr>
          <w:sz w:val="22"/>
          <w:szCs w:val="22"/>
        </w:rPr>
      </w:pPr>
    </w:p>
    <w:p w14:paraId="31F055C7" w14:textId="77777777" w:rsidR="005542F2" w:rsidRPr="00627519" w:rsidRDefault="005542F2" w:rsidP="005542F2">
      <w:pPr>
        <w:jc w:val="both"/>
        <w:rPr>
          <w:i/>
          <w:sz w:val="22"/>
          <w:szCs w:val="22"/>
        </w:rPr>
      </w:pPr>
      <w:r w:rsidRPr="00627519">
        <w:rPr>
          <w:i/>
          <w:sz w:val="22"/>
          <w:szCs w:val="22"/>
        </w:rPr>
        <w:t>If applicable:</w:t>
      </w:r>
    </w:p>
    <w:p w14:paraId="6C178E07" w14:textId="77777777" w:rsidR="005542F2" w:rsidRPr="00627519" w:rsidRDefault="005542F2" w:rsidP="005542F2">
      <w:pPr>
        <w:jc w:val="both"/>
        <w:rPr>
          <w:i/>
          <w:sz w:val="22"/>
          <w:szCs w:val="22"/>
        </w:rPr>
      </w:pPr>
      <w:r w:rsidRPr="00627519">
        <w:rPr>
          <w:i/>
          <w:sz w:val="22"/>
          <w:szCs w:val="22"/>
        </w:rPr>
        <w:t>At the meeting you requested to be placed on the redeployment register. I have enclosed copy of the redeployment policy for your information. As discus</w:t>
      </w:r>
      <w:r>
        <w:rPr>
          <w:i/>
          <w:sz w:val="22"/>
          <w:szCs w:val="22"/>
        </w:rPr>
        <w:t>sed at the meeting the HR</w:t>
      </w:r>
      <w:r w:rsidRPr="00627519">
        <w:rPr>
          <w:i/>
          <w:sz w:val="22"/>
          <w:szCs w:val="22"/>
        </w:rPr>
        <w:t xml:space="preserve"> team will endeavour to send you vacancies/ opportunities, however it remains your responsibility to also check NHS jobs for suitable alternative positions. In addition, I reminded you that the option for you to be placed on the redeployment register is a supportive measure as part of the managing work performance process and should there be no suitable redeployment opportunities, this will not affect your employment status and the managing work performance process will still continue.</w:t>
      </w:r>
    </w:p>
    <w:p w14:paraId="5EB0A178" w14:textId="77777777" w:rsidR="005542F2" w:rsidRPr="00627519" w:rsidRDefault="005542F2" w:rsidP="005542F2">
      <w:pPr>
        <w:jc w:val="both"/>
        <w:rPr>
          <w:sz w:val="22"/>
          <w:szCs w:val="22"/>
        </w:rPr>
      </w:pPr>
    </w:p>
    <w:p w14:paraId="392F6D68" w14:textId="77777777" w:rsidR="005542F2" w:rsidRPr="00627519" w:rsidRDefault="005542F2" w:rsidP="005542F2">
      <w:pPr>
        <w:jc w:val="both"/>
        <w:rPr>
          <w:sz w:val="22"/>
          <w:szCs w:val="22"/>
        </w:rPr>
      </w:pPr>
      <w:r w:rsidRPr="00627519">
        <w:rPr>
          <w:sz w:val="22"/>
          <w:szCs w:val="22"/>
        </w:rPr>
        <w:t>Should you have any queries or concerns that you wish to raise please do not hesitate t</w:t>
      </w:r>
      <w:r>
        <w:rPr>
          <w:sz w:val="22"/>
          <w:szCs w:val="22"/>
        </w:rPr>
        <w:t>o contact me on (TELEPHONE NO).</w:t>
      </w:r>
    </w:p>
    <w:p w14:paraId="6B850F70" w14:textId="77777777" w:rsidR="005542F2" w:rsidRPr="00627519" w:rsidRDefault="005542F2" w:rsidP="005542F2">
      <w:pPr>
        <w:jc w:val="both"/>
        <w:rPr>
          <w:sz w:val="22"/>
          <w:szCs w:val="22"/>
        </w:rPr>
      </w:pPr>
      <w:r w:rsidRPr="00627519">
        <w:rPr>
          <w:sz w:val="22"/>
          <w:szCs w:val="22"/>
        </w:rPr>
        <w:t>Yours sincerely</w:t>
      </w:r>
    </w:p>
    <w:p w14:paraId="6AAE21AA" w14:textId="77777777" w:rsidR="005542F2" w:rsidRDefault="005542F2" w:rsidP="005542F2">
      <w:pPr>
        <w:jc w:val="both"/>
        <w:rPr>
          <w:i/>
          <w:sz w:val="22"/>
          <w:szCs w:val="22"/>
        </w:rPr>
      </w:pPr>
      <w:r w:rsidRPr="00627519">
        <w:rPr>
          <w:i/>
          <w:sz w:val="22"/>
          <w:szCs w:val="22"/>
        </w:rPr>
        <w:t>Line manager</w:t>
      </w:r>
    </w:p>
    <w:p w14:paraId="354E58D7" w14:textId="77777777" w:rsidR="005542F2" w:rsidRDefault="005542F2" w:rsidP="005542F2">
      <w:pPr>
        <w:jc w:val="both"/>
        <w:rPr>
          <w:sz w:val="22"/>
          <w:szCs w:val="22"/>
        </w:rPr>
      </w:pPr>
      <w:r w:rsidRPr="00627519">
        <w:rPr>
          <w:i/>
          <w:sz w:val="22"/>
          <w:szCs w:val="22"/>
        </w:rPr>
        <w:t>Job title</w:t>
      </w:r>
    </w:p>
    <w:p w14:paraId="19B30108" w14:textId="77777777" w:rsidR="005542F2" w:rsidRDefault="005542F2" w:rsidP="005542F2">
      <w:pPr>
        <w:pStyle w:val="Default"/>
        <w:jc w:val="both"/>
        <w:rPr>
          <w:sz w:val="22"/>
          <w:szCs w:val="22"/>
        </w:rPr>
      </w:pPr>
    </w:p>
    <w:p w14:paraId="033B49FB" w14:textId="77777777" w:rsidR="005542F2" w:rsidRDefault="005542F2" w:rsidP="005542F2">
      <w:pPr>
        <w:jc w:val="right"/>
        <w:rPr>
          <w:sz w:val="22"/>
          <w:szCs w:val="22"/>
        </w:rPr>
      </w:pPr>
    </w:p>
    <w:p w14:paraId="1491CCE5" w14:textId="77777777" w:rsidR="005542F2" w:rsidRDefault="005542F2" w:rsidP="005542F2">
      <w:pPr>
        <w:jc w:val="right"/>
        <w:rPr>
          <w:sz w:val="22"/>
          <w:szCs w:val="22"/>
        </w:rPr>
      </w:pPr>
    </w:p>
    <w:p w14:paraId="386E3533" w14:textId="77777777" w:rsidR="005542F2" w:rsidRPr="00DB0FC1" w:rsidRDefault="005542F2" w:rsidP="005542F2">
      <w:pPr>
        <w:jc w:val="right"/>
        <w:rPr>
          <w:sz w:val="22"/>
          <w:szCs w:val="22"/>
        </w:rPr>
      </w:pPr>
      <w:r w:rsidRPr="00DB0FC1">
        <w:rPr>
          <w:sz w:val="22"/>
          <w:szCs w:val="22"/>
        </w:rPr>
        <w:lastRenderedPageBreak/>
        <w:t xml:space="preserve">Managing Work Performance - Appendix </w:t>
      </w:r>
      <w:r w:rsidR="00A06119">
        <w:rPr>
          <w:sz w:val="22"/>
          <w:szCs w:val="22"/>
        </w:rPr>
        <w:t>7</w:t>
      </w:r>
    </w:p>
    <w:p w14:paraId="76FBC55C" w14:textId="0FA8D430" w:rsidR="005542F2" w:rsidRPr="00DB0FC1" w:rsidRDefault="005542F2" w:rsidP="005542F2">
      <w:pPr>
        <w:rPr>
          <w:sz w:val="22"/>
          <w:szCs w:val="22"/>
        </w:rPr>
      </w:pPr>
      <w:r>
        <w:rPr>
          <w:color w:val="000000"/>
        </w:rPr>
        <w:t xml:space="preserve">                     </w:t>
      </w:r>
    </w:p>
    <w:p w14:paraId="33CF407A" w14:textId="77777777" w:rsidR="005542F2" w:rsidRPr="00DB0FC1" w:rsidRDefault="005542F2" w:rsidP="005542F2">
      <w:pPr>
        <w:tabs>
          <w:tab w:val="center" w:pos="4320"/>
          <w:tab w:val="right" w:pos="8640"/>
        </w:tabs>
        <w:jc w:val="right"/>
        <w:rPr>
          <w:rFonts w:cs="Times New Roman"/>
          <w:sz w:val="22"/>
          <w:szCs w:val="22"/>
        </w:rPr>
      </w:pPr>
    </w:p>
    <w:p w14:paraId="30E94B15" w14:textId="77777777" w:rsidR="005542F2" w:rsidRPr="00DB0FC1" w:rsidRDefault="005542F2" w:rsidP="005542F2">
      <w:pPr>
        <w:jc w:val="both"/>
        <w:rPr>
          <w:sz w:val="22"/>
          <w:szCs w:val="22"/>
        </w:rPr>
      </w:pPr>
    </w:p>
    <w:p w14:paraId="00F23867" w14:textId="77777777" w:rsidR="005542F2" w:rsidRPr="00DB0FC1" w:rsidRDefault="005542F2" w:rsidP="005542F2">
      <w:pPr>
        <w:jc w:val="both"/>
        <w:rPr>
          <w:sz w:val="22"/>
          <w:szCs w:val="22"/>
        </w:rPr>
      </w:pPr>
      <w:r w:rsidRPr="00DB0FC1">
        <w:rPr>
          <w:sz w:val="22"/>
          <w:szCs w:val="22"/>
        </w:rPr>
        <w:t>Ref: MWP</w:t>
      </w:r>
      <w:r w:rsidR="00552DCC">
        <w:rPr>
          <w:sz w:val="22"/>
          <w:szCs w:val="22"/>
        </w:rPr>
        <w:t>15</w:t>
      </w:r>
      <w:r w:rsidRPr="00DB0FC1">
        <w:rPr>
          <w:sz w:val="22"/>
          <w:szCs w:val="22"/>
        </w:rPr>
        <w:t>/FPR</w:t>
      </w:r>
    </w:p>
    <w:p w14:paraId="676A7DBD"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4144" behindDoc="0" locked="0" layoutInCell="1" allowOverlap="1" wp14:anchorId="0DBEA9B9" wp14:editId="6681D487">
                <wp:simplePos x="0" y="0"/>
                <wp:positionH relativeFrom="column">
                  <wp:posOffset>3673475</wp:posOffset>
                </wp:positionH>
                <wp:positionV relativeFrom="paragraph">
                  <wp:posOffset>96520</wp:posOffset>
                </wp:positionV>
                <wp:extent cx="2442845" cy="96774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1C409" w14:textId="77777777" w:rsidR="006D213C" w:rsidRDefault="006D213C" w:rsidP="005542F2">
                            <w:pPr>
                              <w:jc w:val="right"/>
                            </w:pPr>
                            <w:r>
                              <w:t>Address</w:t>
                            </w:r>
                          </w:p>
                          <w:p w14:paraId="56FA7891" w14:textId="77777777" w:rsidR="006D213C" w:rsidRDefault="006D213C" w:rsidP="005542F2">
                            <w:pPr>
                              <w:pStyle w:val="Default"/>
                              <w:jc w:val="right"/>
                            </w:pPr>
                          </w:p>
                          <w:p w14:paraId="61F030B6" w14:textId="77777777" w:rsidR="006D213C" w:rsidRDefault="006D213C" w:rsidP="005542F2">
                            <w:pPr>
                              <w:pStyle w:val="Default"/>
                              <w:jc w:val="right"/>
                            </w:pPr>
                          </w:p>
                          <w:p w14:paraId="56898E62" w14:textId="77777777" w:rsidR="006D213C" w:rsidRDefault="006D213C" w:rsidP="005542F2">
                            <w:pPr>
                              <w:pStyle w:val="Default"/>
                              <w:jc w:val="right"/>
                            </w:pPr>
                            <w:r>
                              <w:t>Telephone</w:t>
                            </w:r>
                          </w:p>
                          <w:p w14:paraId="76281E6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BEA9B9" id="Text Box 73" o:spid="_x0000_s1032" type="#_x0000_t202" style="position:absolute;left:0;text-align:left;margin-left:289.25pt;margin-top:7.6pt;width:192.35pt;height:76.2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" stroked="f">
                <v:textbox style="mso-fit-shape-to-text:t">
                  <w:txbxContent>
                    <w:p w14:paraId="75F1C409" w14:textId="77777777" w:rsidR="006D213C" w:rsidRDefault="006D213C" w:rsidP="005542F2">
                      <w:pPr>
                        <w:jc w:val="right"/>
                      </w:pPr>
                      <w:r>
                        <w:t>Address</w:t>
                      </w:r>
                    </w:p>
                    <w:p w14:paraId="56FA7891" w14:textId="77777777" w:rsidR="006D213C" w:rsidRDefault="006D213C" w:rsidP="005542F2">
                      <w:pPr>
                        <w:pStyle w:val="Default"/>
                        <w:jc w:val="right"/>
                      </w:pPr>
                    </w:p>
                    <w:p w14:paraId="61F030B6" w14:textId="77777777" w:rsidR="006D213C" w:rsidRDefault="006D213C" w:rsidP="005542F2">
                      <w:pPr>
                        <w:pStyle w:val="Default"/>
                        <w:jc w:val="right"/>
                      </w:pPr>
                    </w:p>
                    <w:p w14:paraId="56898E62" w14:textId="77777777" w:rsidR="006D213C" w:rsidRDefault="006D213C" w:rsidP="005542F2">
                      <w:pPr>
                        <w:pStyle w:val="Default"/>
                        <w:jc w:val="right"/>
                      </w:pPr>
                      <w:r>
                        <w:t>Telephone</w:t>
                      </w:r>
                    </w:p>
                    <w:p w14:paraId="76281E63" w14:textId="77777777" w:rsidR="006D213C" w:rsidRPr="00081158" w:rsidRDefault="006D213C" w:rsidP="005542F2">
                      <w:pPr>
                        <w:pStyle w:val="Default"/>
                        <w:jc w:val="right"/>
                      </w:pPr>
                      <w:r>
                        <w:t>Email address</w:t>
                      </w:r>
                    </w:p>
                  </w:txbxContent>
                </v:textbox>
              </v:shape>
            </w:pict>
          </mc:Fallback>
        </mc:AlternateContent>
      </w:r>
    </w:p>
    <w:p w14:paraId="7B66AFF2" w14:textId="77777777" w:rsidR="005542F2" w:rsidRPr="00DB0FC1" w:rsidRDefault="005542F2" w:rsidP="005542F2">
      <w:pPr>
        <w:jc w:val="both"/>
        <w:rPr>
          <w:sz w:val="22"/>
          <w:szCs w:val="22"/>
        </w:rPr>
      </w:pPr>
      <w:r w:rsidRPr="00DB0FC1">
        <w:rPr>
          <w:sz w:val="22"/>
          <w:szCs w:val="22"/>
        </w:rPr>
        <w:t>Date:</w:t>
      </w:r>
    </w:p>
    <w:p w14:paraId="2D78DEFC" w14:textId="77777777" w:rsidR="005542F2" w:rsidRPr="00DB0FC1" w:rsidRDefault="005542F2" w:rsidP="005542F2">
      <w:pPr>
        <w:jc w:val="both"/>
        <w:rPr>
          <w:sz w:val="22"/>
          <w:szCs w:val="22"/>
        </w:rPr>
      </w:pPr>
    </w:p>
    <w:p w14:paraId="110F3DFF" w14:textId="77777777" w:rsidR="005542F2" w:rsidRPr="00DB0FC1" w:rsidRDefault="005542F2" w:rsidP="005542F2">
      <w:pPr>
        <w:jc w:val="both"/>
        <w:rPr>
          <w:sz w:val="22"/>
          <w:szCs w:val="22"/>
        </w:rPr>
      </w:pPr>
    </w:p>
    <w:p w14:paraId="10CA07F4" w14:textId="77777777" w:rsidR="005542F2" w:rsidRPr="00DB0FC1" w:rsidRDefault="005542F2" w:rsidP="005542F2">
      <w:pPr>
        <w:jc w:val="both"/>
        <w:rPr>
          <w:sz w:val="22"/>
          <w:szCs w:val="22"/>
        </w:rPr>
      </w:pPr>
    </w:p>
    <w:p w14:paraId="319FC47A" w14:textId="77777777" w:rsidR="005542F2" w:rsidRPr="00DB0FC1" w:rsidRDefault="005542F2" w:rsidP="005542F2">
      <w:pPr>
        <w:jc w:val="both"/>
        <w:rPr>
          <w:sz w:val="22"/>
          <w:szCs w:val="22"/>
        </w:rPr>
      </w:pPr>
      <w:r w:rsidRPr="00DB0FC1">
        <w:rPr>
          <w:sz w:val="22"/>
          <w:szCs w:val="22"/>
        </w:rPr>
        <w:t>Dear</w:t>
      </w:r>
    </w:p>
    <w:p w14:paraId="594155EF" w14:textId="77777777" w:rsidR="005542F2" w:rsidRPr="00DB0FC1" w:rsidRDefault="005542F2" w:rsidP="005542F2">
      <w:pPr>
        <w:jc w:val="both"/>
        <w:rPr>
          <w:sz w:val="22"/>
          <w:szCs w:val="22"/>
        </w:rPr>
      </w:pPr>
    </w:p>
    <w:p w14:paraId="3A8A94F4" w14:textId="77777777" w:rsidR="005542F2" w:rsidRPr="00DB0FC1" w:rsidRDefault="005542F2" w:rsidP="005542F2">
      <w:pPr>
        <w:jc w:val="both"/>
        <w:rPr>
          <w:sz w:val="22"/>
          <w:szCs w:val="22"/>
        </w:rPr>
      </w:pPr>
      <w:r w:rsidRPr="00DB0FC1">
        <w:rPr>
          <w:b/>
          <w:sz w:val="22"/>
          <w:szCs w:val="22"/>
          <w:u w:val="single"/>
        </w:rPr>
        <w:t xml:space="preserve">Managing work performance formal procedure - invitation to performance review </w:t>
      </w:r>
    </w:p>
    <w:p w14:paraId="71813A64" w14:textId="77777777" w:rsidR="005542F2" w:rsidRPr="00DB0FC1" w:rsidRDefault="005542F2" w:rsidP="005542F2">
      <w:pPr>
        <w:jc w:val="both"/>
        <w:rPr>
          <w:sz w:val="22"/>
          <w:szCs w:val="22"/>
        </w:rPr>
      </w:pPr>
    </w:p>
    <w:p w14:paraId="05AA01CC" w14:textId="77777777" w:rsidR="005542F2" w:rsidRPr="00DB0FC1" w:rsidRDefault="005542F2" w:rsidP="005542F2">
      <w:pPr>
        <w:jc w:val="both"/>
        <w:rPr>
          <w:sz w:val="22"/>
          <w:szCs w:val="22"/>
        </w:rPr>
      </w:pPr>
      <w:r w:rsidRPr="00DB0FC1">
        <w:rPr>
          <w:sz w:val="22"/>
          <w:szCs w:val="22"/>
        </w:rPr>
        <w:t>Further to our meeting on (DATE) at which we discussed your performance in the role of *****, I write to invite you to a performance review under the formal procedure of the Managing Work Performance policy.</w:t>
      </w:r>
    </w:p>
    <w:p w14:paraId="66139F23" w14:textId="77777777" w:rsidR="005542F2" w:rsidRPr="00DB0FC1" w:rsidRDefault="005542F2" w:rsidP="005542F2">
      <w:pPr>
        <w:jc w:val="both"/>
        <w:rPr>
          <w:sz w:val="22"/>
          <w:szCs w:val="22"/>
        </w:rPr>
      </w:pPr>
    </w:p>
    <w:p w14:paraId="19CCEC1E" w14:textId="77777777" w:rsidR="005542F2" w:rsidRPr="00DB0FC1" w:rsidRDefault="005542F2" w:rsidP="005542F2">
      <w:pPr>
        <w:jc w:val="both"/>
        <w:rPr>
          <w:sz w:val="22"/>
          <w:szCs w:val="22"/>
        </w:rPr>
      </w:pPr>
      <w:r w:rsidRPr="00DB0FC1">
        <w:rPr>
          <w:sz w:val="22"/>
          <w:szCs w:val="22"/>
        </w:rPr>
        <w:t>The meeting will be held at (TIME) on (DATE) at (LOCATION). You are entitled if you wish to be accompanied by a workplace colleague or a trade union representative. If you intend to be accompanied, please provide me with details of your work colleague or trade union representative at least two days in advance of the meeting date.</w:t>
      </w:r>
    </w:p>
    <w:p w14:paraId="658AEBAD" w14:textId="77777777" w:rsidR="005542F2" w:rsidRPr="00DB0FC1" w:rsidRDefault="005542F2" w:rsidP="005542F2">
      <w:pPr>
        <w:jc w:val="both"/>
        <w:rPr>
          <w:sz w:val="22"/>
          <w:szCs w:val="22"/>
        </w:rPr>
      </w:pPr>
    </w:p>
    <w:p w14:paraId="1D802F34" w14:textId="77777777" w:rsidR="005542F2" w:rsidRPr="00DB0FC1" w:rsidRDefault="005542F2" w:rsidP="005542F2">
      <w:pPr>
        <w:jc w:val="both"/>
        <w:rPr>
          <w:sz w:val="22"/>
          <w:szCs w:val="22"/>
        </w:rPr>
      </w:pPr>
      <w:r w:rsidRPr="00DB0FC1">
        <w:rPr>
          <w:sz w:val="22"/>
          <w:szCs w:val="22"/>
        </w:rPr>
        <w:t xml:space="preserve">The purpose of the meeting is to review your progress against the performance improvement action plan agreed at our last meeting on (DATE). I have enclosed a copy for your information. </w:t>
      </w:r>
    </w:p>
    <w:p w14:paraId="599FB22F" w14:textId="77777777" w:rsidR="005542F2" w:rsidRPr="00DB0FC1" w:rsidRDefault="005542F2" w:rsidP="005542F2">
      <w:pPr>
        <w:jc w:val="both"/>
        <w:rPr>
          <w:sz w:val="22"/>
          <w:szCs w:val="22"/>
        </w:rPr>
      </w:pPr>
    </w:p>
    <w:p w14:paraId="5E839C2D" w14:textId="77777777" w:rsidR="005542F2" w:rsidRPr="00DB0FC1" w:rsidRDefault="005542F2" w:rsidP="005542F2">
      <w:pPr>
        <w:jc w:val="both"/>
        <w:rPr>
          <w:sz w:val="22"/>
          <w:szCs w:val="22"/>
        </w:rPr>
      </w:pPr>
      <w:r w:rsidRPr="00B41411">
        <w:rPr>
          <w:sz w:val="22"/>
          <w:szCs w:val="22"/>
        </w:rPr>
        <w:t>Please be aware that a decision will be made at the meeting regarding how to proceed. The possible outcomes are no further action, an extension to the monitoring period or a hearing in line with the Managing Work Performance policy.</w:t>
      </w:r>
    </w:p>
    <w:p w14:paraId="7A0B41C9" w14:textId="77777777" w:rsidR="005542F2" w:rsidRPr="00DB0FC1" w:rsidRDefault="005542F2" w:rsidP="005542F2">
      <w:pPr>
        <w:jc w:val="both"/>
        <w:rPr>
          <w:sz w:val="22"/>
          <w:szCs w:val="22"/>
        </w:rPr>
      </w:pPr>
    </w:p>
    <w:p w14:paraId="1CE7BB40" w14:textId="77777777" w:rsidR="005542F2" w:rsidRPr="00DB0FC1" w:rsidRDefault="005542F2" w:rsidP="005542F2">
      <w:pPr>
        <w:jc w:val="both"/>
        <w:rPr>
          <w:sz w:val="22"/>
          <w:szCs w:val="22"/>
        </w:rPr>
      </w:pPr>
      <w:r w:rsidRPr="00DB0FC1">
        <w:rPr>
          <w:sz w:val="22"/>
          <w:szCs w:val="22"/>
        </w:rPr>
        <w:t>If you have any queries prior to the meeting or you are unable to attend, please do not hesitate to contact me on the above telephone number or e-mail address.</w:t>
      </w:r>
    </w:p>
    <w:p w14:paraId="01074A37" w14:textId="77777777" w:rsidR="005542F2" w:rsidRPr="00DB0FC1" w:rsidRDefault="005542F2" w:rsidP="005542F2">
      <w:pPr>
        <w:jc w:val="both"/>
        <w:rPr>
          <w:sz w:val="22"/>
          <w:szCs w:val="22"/>
        </w:rPr>
      </w:pPr>
    </w:p>
    <w:p w14:paraId="0FB6C9CB" w14:textId="77777777" w:rsidR="005542F2" w:rsidRPr="00DB0FC1" w:rsidRDefault="005542F2" w:rsidP="005542F2">
      <w:pPr>
        <w:jc w:val="both"/>
        <w:rPr>
          <w:sz w:val="22"/>
          <w:szCs w:val="22"/>
        </w:rPr>
      </w:pPr>
      <w:r w:rsidRPr="00DB0FC1">
        <w:rPr>
          <w:sz w:val="22"/>
          <w:szCs w:val="22"/>
        </w:rPr>
        <w:t>Yours sincerely</w:t>
      </w:r>
    </w:p>
    <w:p w14:paraId="726831DB" w14:textId="77777777" w:rsidR="005542F2" w:rsidRPr="00DB0FC1" w:rsidRDefault="005542F2" w:rsidP="005542F2">
      <w:pPr>
        <w:jc w:val="both"/>
        <w:rPr>
          <w:sz w:val="22"/>
          <w:szCs w:val="22"/>
        </w:rPr>
      </w:pPr>
    </w:p>
    <w:p w14:paraId="224DA458" w14:textId="77777777" w:rsidR="005542F2" w:rsidRPr="00DB0FC1" w:rsidRDefault="005542F2" w:rsidP="005542F2">
      <w:pPr>
        <w:jc w:val="both"/>
        <w:rPr>
          <w:sz w:val="22"/>
          <w:szCs w:val="22"/>
        </w:rPr>
      </w:pPr>
    </w:p>
    <w:p w14:paraId="17A696EB" w14:textId="77777777" w:rsidR="005542F2" w:rsidRPr="00DB0FC1" w:rsidRDefault="005542F2" w:rsidP="005542F2">
      <w:pPr>
        <w:jc w:val="both"/>
        <w:rPr>
          <w:sz w:val="22"/>
          <w:szCs w:val="22"/>
        </w:rPr>
      </w:pPr>
      <w:r w:rsidRPr="00DB0FC1">
        <w:rPr>
          <w:i/>
          <w:sz w:val="22"/>
          <w:szCs w:val="22"/>
        </w:rPr>
        <w:t>Line manager</w:t>
      </w:r>
    </w:p>
    <w:p w14:paraId="6CF86BC4" w14:textId="77777777" w:rsidR="005542F2" w:rsidRPr="00DB0FC1" w:rsidRDefault="005542F2" w:rsidP="005542F2">
      <w:pPr>
        <w:jc w:val="both"/>
        <w:rPr>
          <w:i/>
          <w:sz w:val="22"/>
          <w:szCs w:val="22"/>
        </w:rPr>
      </w:pPr>
      <w:r w:rsidRPr="00DB0FC1">
        <w:rPr>
          <w:i/>
          <w:sz w:val="22"/>
          <w:szCs w:val="22"/>
        </w:rPr>
        <w:t>Job title</w:t>
      </w:r>
    </w:p>
    <w:p w14:paraId="114B3977" w14:textId="77777777" w:rsidR="005542F2" w:rsidRPr="00DB0FC1" w:rsidRDefault="005542F2" w:rsidP="005542F2">
      <w:pPr>
        <w:tabs>
          <w:tab w:val="center" w:pos="4320"/>
          <w:tab w:val="right" w:pos="8640"/>
        </w:tabs>
        <w:rPr>
          <w:rFonts w:cs="Times New Roman"/>
          <w:b/>
          <w:color w:val="FF0000"/>
          <w:sz w:val="22"/>
          <w:szCs w:val="22"/>
        </w:rPr>
      </w:pPr>
    </w:p>
    <w:p w14:paraId="0DE83611" w14:textId="77777777" w:rsidR="005542F2" w:rsidRPr="00DB0FC1" w:rsidRDefault="005542F2" w:rsidP="005542F2">
      <w:pPr>
        <w:tabs>
          <w:tab w:val="center" w:pos="4320"/>
          <w:tab w:val="right" w:pos="8640"/>
        </w:tabs>
        <w:rPr>
          <w:rFonts w:cs="Times New Roman"/>
          <w:b/>
          <w:color w:val="FF0000"/>
          <w:sz w:val="22"/>
          <w:szCs w:val="22"/>
        </w:rPr>
      </w:pPr>
    </w:p>
    <w:p w14:paraId="206EE79F" w14:textId="77777777" w:rsidR="005542F2" w:rsidRPr="00DB0FC1" w:rsidRDefault="005542F2" w:rsidP="005542F2">
      <w:pPr>
        <w:tabs>
          <w:tab w:val="center" w:pos="4320"/>
          <w:tab w:val="right" w:pos="8640"/>
        </w:tabs>
        <w:rPr>
          <w:rFonts w:cs="Times New Roman"/>
          <w:b/>
          <w:color w:val="FF0000"/>
          <w:sz w:val="22"/>
          <w:szCs w:val="22"/>
        </w:rPr>
      </w:pPr>
    </w:p>
    <w:p w14:paraId="59B87023" w14:textId="77777777" w:rsidR="005542F2" w:rsidRPr="00DB0FC1" w:rsidRDefault="005542F2" w:rsidP="005542F2">
      <w:pPr>
        <w:tabs>
          <w:tab w:val="center" w:pos="4320"/>
          <w:tab w:val="right" w:pos="8640"/>
        </w:tabs>
        <w:rPr>
          <w:rFonts w:cs="Times New Roman"/>
          <w:b/>
          <w:color w:val="FF0000"/>
          <w:sz w:val="22"/>
          <w:szCs w:val="22"/>
        </w:rPr>
      </w:pPr>
    </w:p>
    <w:p w14:paraId="13B2E375" w14:textId="77777777" w:rsidR="005542F2" w:rsidRPr="00DB0FC1" w:rsidRDefault="005542F2" w:rsidP="005542F2">
      <w:pPr>
        <w:tabs>
          <w:tab w:val="center" w:pos="4320"/>
          <w:tab w:val="right" w:pos="8640"/>
        </w:tabs>
        <w:rPr>
          <w:rFonts w:cs="Times New Roman"/>
          <w:b/>
          <w:color w:val="FF0000"/>
          <w:sz w:val="22"/>
          <w:szCs w:val="22"/>
        </w:rPr>
      </w:pPr>
    </w:p>
    <w:p w14:paraId="50CCB2D4" w14:textId="77777777" w:rsidR="005542F2" w:rsidRDefault="005542F2" w:rsidP="005542F2">
      <w:pPr>
        <w:pStyle w:val="Default"/>
        <w:ind w:left="720" w:hanging="720"/>
        <w:jc w:val="both"/>
        <w:rPr>
          <w:sz w:val="22"/>
          <w:szCs w:val="22"/>
        </w:rPr>
      </w:pPr>
    </w:p>
    <w:p w14:paraId="57F5591D" w14:textId="77777777" w:rsidR="005542F2" w:rsidRDefault="005542F2" w:rsidP="005542F2">
      <w:pPr>
        <w:pStyle w:val="Default"/>
        <w:ind w:left="720" w:hanging="720"/>
        <w:jc w:val="both"/>
        <w:rPr>
          <w:sz w:val="22"/>
          <w:szCs w:val="22"/>
        </w:rPr>
      </w:pPr>
    </w:p>
    <w:p w14:paraId="7A688F2A" w14:textId="77777777" w:rsidR="005542F2" w:rsidRDefault="005542F2" w:rsidP="005542F2">
      <w:pPr>
        <w:pStyle w:val="Default"/>
        <w:ind w:left="720" w:hanging="720"/>
        <w:jc w:val="both"/>
        <w:rPr>
          <w:sz w:val="22"/>
          <w:szCs w:val="22"/>
        </w:rPr>
      </w:pPr>
    </w:p>
    <w:p w14:paraId="1849321A" w14:textId="77777777" w:rsidR="005542F2" w:rsidRDefault="005542F2" w:rsidP="005542F2">
      <w:pPr>
        <w:pStyle w:val="Default"/>
        <w:ind w:left="720" w:hanging="720"/>
        <w:jc w:val="both"/>
        <w:rPr>
          <w:sz w:val="22"/>
          <w:szCs w:val="22"/>
        </w:rPr>
      </w:pPr>
    </w:p>
    <w:p w14:paraId="4B13BC07" w14:textId="77777777" w:rsidR="005542F2" w:rsidRDefault="005542F2" w:rsidP="008120A9">
      <w:pPr>
        <w:pStyle w:val="Default"/>
        <w:jc w:val="both"/>
        <w:rPr>
          <w:sz w:val="22"/>
          <w:szCs w:val="22"/>
        </w:rPr>
      </w:pPr>
    </w:p>
    <w:p w14:paraId="4F21354E" w14:textId="77777777" w:rsidR="005542F2" w:rsidRDefault="005542F2" w:rsidP="008120A9">
      <w:pPr>
        <w:pStyle w:val="Default"/>
        <w:jc w:val="both"/>
        <w:rPr>
          <w:sz w:val="22"/>
          <w:szCs w:val="22"/>
        </w:rPr>
      </w:pPr>
    </w:p>
    <w:p w14:paraId="4806C63B" w14:textId="77777777" w:rsidR="005542F2" w:rsidRPr="00DB0FC1" w:rsidRDefault="005542F2" w:rsidP="005542F2">
      <w:pPr>
        <w:jc w:val="right"/>
        <w:rPr>
          <w:sz w:val="22"/>
          <w:szCs w:val="22"/>
        </w:rPr>
      </w:pPr>
      <w:r w:rsidRPr="00DB0FC1">
        <w:rPr>
          <w:sz w:val="22"/>
          <w:szCs w:val="22"/>
        </w:rPr>
        <w:t>Managing Work Performance - Appendix 8</w:t>
      </w:r>
    </w:p>
    <w:p w14:paraId="7C9F59BE" w14:textId="77777777" w:rsidR="006F1F19" w:rsidRDefault="006F1F19" w:rsidP="005542F2">
      <w:pPr>
        <w:ind w:right="-23"/>
        <w:rPr>
          <w:noProof/>
          <w:color w:val="000000"/>
        </w:rPr>
      </w:pPr>
    </w:p>
    <w:p w14:paraId="06643372" w14:textId="77777777" w:rsidR="006F1F19" w:rsidRDefault="006F1F19">
      <w:pPr>
        <w:widowControl/>
        <w:autoSpaceDE/>
        <w:autoSpaceDN/>
        <w:adjustRightInd/>
        <w:rPr>
          <w:noProof/>
          <w:color w:val="000000"/>
        </w:rPr>
      </w:pPr>
      <w:r>
        <w:rPr>
          <w:noProof/>
          <w:color w:val="000000"/>
        </w:rPr>
        <w:br w:type="page"/>
      </w:r>
    </w:p>
    <w:p w14:paraId="46EF978E" w14:textId="0842D14D" w:rsidR="005542F2" w:rsidRPr="00DB0FC1" w:rsidRDefault="005542F2" w:rsidP="005542F2">
      <w:pPr>
        <w:ind w:right="-23"/>
        <w:rPr>
          <w:sz w:val="22"/>
          <w:szCs w:val="22"/>
        </w:rPr>
      </w:pPr>
      <w:r>
        <w:rPr>
          <w:color w:val="000000"/>
        </w:rPr>
        <w:lastRenderedPageBreak/>
        <w:t xml:space="preserve">                     </w:t>
      </w:r>
    </w:p>
    <w:p w14:paraId="7095FF6B" w14:textId="77777777" w:rsidR="005542F2" w:rsidRPr="00DB0FC1" w:rsidRDefault="005542F2" w:rsidP="005542F2">
      <w:pPr>
        <w:jc w:val="right"/>
        <w:rPr>
          <w:sz w:val="22"/>
          <w:szCs w:val="22"/>
        </w:rPr>
      </w:pPr>
    </w:p>
    <w:p w14:paraId="4574AE19" w14:textId="77777777" w:rsidR="006D213C" w:rsidRDefault="006D213C" w:rsidP="005542F2">
      <w:pPr>
        <w:jc w:val="both"/>
        <w:rPr>
          <w:sz w:val="22"/>
          <w:szCs w:val="22"/>
        </w:rPr>
      </w:pPr>
    </w:p>
    <w:p w14:paraId="2847C33C" w14:textId="77777777" w:rsidR="005542F2" w:rsidRPr="00DB0FC1" w:rsidRDefault="005542F2" w:rsidP="005542F2">
      <w:pPr>
        <w:jc w:val="both"/>
        <w:rPr>
          <w:sz w:val="22"/>
          <w:szCs w:val="22"/>
        </w:rPr>
      </w:pPr>
      <w:r w:rsidRPr="00DB0FC1">
        <w:rPr>
          <w:sz w:val="22"/>
          <w:szCs w:val="22"/>
        </w:rPr>
        <w:t>Ref: MWP8/FPR</w:t>
      </w:r>
    </w:p>
    <w:p w14:paraId="64199994" w14:textId="77777777" w:rsidR="005542F2" w:rsidRPr="00DB0FC1" w:rsidRDefault="005542F2" w:rsidP="005542F2">
      <w:pPr>
        <w:jc w:val="both"/>
        <w:rPr>
          <w:sz w:val="22"/>
          <w:szCs w:val="22"/>
        </w:rPr>
      </w:pPr>
    </w:p>
    <w:p w14:paraId="4525B93A"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5168" behindDoc="0" locked="0" layoutInCell="1" allowOverlap="1" wp14:anchorId="4CA78676" wp14:editId="51DE3834">
                <wp:simplePos x="0" y="0"/>
                <wp:positionH relativeFrom="column">
                  <wp:posOffset>3673475</wp:posOffset>
                </wp:positionH>
                <wp:positionV relativeFrom="paragraph">
                  <wp:posOffset>-64135</wp:posOffset>
                </wp:positionV>
                <wp:extent cx="2442845" cy="967740"/>
                <wp:effectExtent l="0" t="381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0DF20" w14:textId="77777777" w:rsidR="006D213C" w:rsidRDefault="006D213C" w:rsidP="005542F2">
                            <w:pPr>
                              <w:jc w:val="right"/>
                            </w:pPr>
                            <w:r>
                              <w:t>Address</w:t>
                            </w:r>
                          </w:p>
                          <w:p w14:paraId="057CBE0C" w14:textId="77777777" w:rsidR="006D213C" w:rsidRDefault="006D213C" w:rsidP="005542F2">
                            <w:pPr>
                              <w:pStyle w:val="Default"/>
                              <w:jc w:val="right"/>
                            </w:pPr>
                          </w:p>
                          <w:p w14:paraId="1D9389A9" w14:textId="77777777" w:rsidR="006D213C" w:rsidRDefault="006D213C" w:rsidP="005542F2">
                            <w:pPr>
                              <w:pStyle w:val="Default"/>
                              <w:jc w:val="right"/>
                            </w:pPr>
                          </w:p>
                          <w:p w14:paraId="4014CDD2" w14:textId="77777777" w:rsidR="006D213C" w:rsidRDefault="006D213C" w:rsidP="005542F2">
                            <w:pPr>
                              <w:pStyle w:val="Default"/>
                              <w:jc w:val="right"/>
                            </w:pPr>
                            <w:r>
                              <w:t>Telephone</w:t>
                            </w:r>
                          </w:p>
                          <w:p w14:paraId="7928B851"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A78676" id="Text Box 72" o:spid="_x0000_s1033" type="#_x0000_t202" style="position:absolute;left:0;text-align:left;margin-left:289.25pt;margin-top:-5.05pt;width:192.35pt;height:76.2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dC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5KvIkRkXUH9QrwRprmif0CHDvA3ZwPNVMn9&#10;r71AxZn5bEm720VO5FhIRn61WpKBl57q0iOsJKiSB86m4zZMg7t3qNuOMp26dU9673SS4rWqY/k0&#10;N0mh44zHwby0U9TrT9z8AQ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CUX6dC9wEAANEDAAAOAAAAAAAAAAAAAAAA&#10;AC4CAABkcnMvZTJvRG9jLnhtbFBLAQItABQABgAIAAAAIQDxjDY74gAAAAsBAAAPAAAAAAAAAAAA&#10;AAAAAFEEAABkcnMvZG93bnJldi54bWxQSwUGAAAAAAQABADzAAAAYAUAAAAA&#10;" stroked="f">
                <v:textbox style="mso-fit-shape-to-text:t">
                  <w:txbxContent>
                    <w:p w14:paraId="5D00DF20" w14:textId="77777777" w:rsidR="006D213C" w:rsidRDefault="006D213C" w:rsidP="005542F2">
                      <w:pPr>
                        <w:jc w:val="right"/>
                      </w:pPr>
                      <w:r>
                        <w:t>Address</w:t>
                      </w:r>
                    </w:p>
                    <w:p w14:paraId="057CBE0C" w14:textId="77777777" w:rsidR="006D213C" w:rsidRDefault="006D213C" w:rsidP="005542F2">
                      <w:pPr>
                        <w:pStyle w:val="Default"/>
                        <w:jc w:val="right"/>
                      </w:pPr>
                    </w:p>
                    <w:p w14:paraId="1D9389A9" w14:textId="77777777" w:rsidR="006D213C" w:rsidRDefault="006D213C" w:rsidP="005542F2">
                      <w:pPr>
                        <w:pStyle w:val="Default"/>
                        <w:jc w:val="right"/>
                      </w:pPr>
                    </w:p>
                    <w:p w14:paraId="4014CDD2" w14:textId="77777777" w:rsidR="006D213C" w:rsidRDefault="006D213C" w:rsidP="005542F2">
                      <w:pPr>
                        <w:pStyle w:val="Default"/>
                        <w:jc w:val="right"/>
                      </w:pPr>
                      <w:r>
                        <w:t>Telephone</w:t>
                      </w:r>
                    </w:p>
                    <w:p w14:paraId="7928B851" w14:textId="77777777" w:rsidR="006D213C" w:rsidRPr="00081158" w:rsidRDefault="006D213C" w:rsidP="005542F2">
                      <w:pPr>
                        <w:pStyle w:val="Default"/>
                        <w:jc w:val="right"/>
                      </w:pPr>
                      <w:r>
                        <w:t>Email address</w:t>
                      </w:r>
                    </w:p>
                  </w:txbxContent>
                </v:textbox>
              </v:shape>
            </w:pict>
          </mc:Fallback>
        </mc:AlternateContent>
      </w:r>
      <w:r w:rsidRPr="00DB0FC1">
        <w:rPr>
          <w:sz w:val="22"/>
          <w:szCs w:val="22"/>
        </w:rPr>
        <w:t>Date:</w:t>
      </w:r>
    </w:p>
    <w:p w14:paraId="533FC694" w14:textId="77777777" w:rsidR="005542F2" w:rsidRPr="00DB0FC1" w:rsidRDefault="005542F2" w:rsidP="005542F2">
      <w:pPr>
        <w:jc w:val="both"/>
        <w:rPr>
          <w:sz w:val="22"/>
          <w:szCs w:val="22"/>
        </w:rPr>
      </w:pPr>
    </w:p>
    <w:p w14:paraId="50B1F3CE" w14:textId="77777777" w:rsidR="005542F2" w:rsidRPr="00DB0FC1" w:rsidRDefault="005542F2" w:rsidP="005542F2">
      <w:pPr>
        <w:jc w:val="both"/>
        <w:rPr>
          <w:sz w:val="22"/>
          <w:szCs w:val="22"/>
        </w:rPr>
      </w:pPr>
    </w:p>
    <w:p w14:paraId="55E31015" w14:textId="77777777" w:rsidR="005542F2" w:rsidRPr="00DB0FC1" w:rsidRDefault="005542F2" w:rsidP="005542F2">
      <w:pPr>
        <w:jc w:val="both"/>
        <w:rPr>
          <w:sz w:val="22"/>
          <w:szCs w:val="22"/>
        </w:rPr>
      </w:pPr>
    </w:p>
    <w:p w14:paraId="02ECE534" w14:textId="77777777" w:rsidR="005542F2" w:rsidRPr="00DB0FC1" w:rsidRDefault="005542F2" w:rsidP="005542F2">
      <w:pPr>
        <w:jc w:val="both"/>
        <w:rPr>
          <w:sz w:val="22"/>
          <w:szCs w:val="22"/>
        </w:rPr>
      </w:pPr>
      <w:r w:rsidRPr="00DB0FC1">
        <w:rPr>
          <w:sz w:val="22"/>
          <w:szCs w:val="22"/>
        </w:rPr>
        <w:t xml:space="preserve">Dear </w:t>
      </w:r>
    </w:p>
    <w:p w14:paraId="55219AC3" w14:textId="77777777" w:rsidR="005542F2" w:rsidRPr="00DB0FC1" w:rsidRDefault="005542F2" w:rsidP="005542F2">
      <w:pPr>
        <w:jc w:val="both"/>
        <w:rPr>
          <w:sz w:val="22"/>
          <w:szCs w:val="22"/>
        </w:rPr>
      </w:pPr>
    </w:p>
    <w:p w14:paraId="053AFE64" w14:textId="77777777" w:rsidR="005542F2" w:rsidRPr="00DB0FC1" w:rsidRDefault="005542F2" w:rsidP="005542F2">
      <w:pPr>
        <w:jc w:val="both"/>
        <w:rPr>
          <w:sz w:val="22"/>
          <w:szCs w:val="22"/>
        </w:rPr>
      </w:pPr>
      <w:r w:rsidRPr="00DB0FC1">
        <w:rPr>
          <w:b/>
          <w:sz w:val="22"/>
          <w:szCs w:val="22"/>
          <w:u w:val="single"/>
        </w:rPr>
        <w:t xml:space="preserve">Managing work performance formal procedure - confirmation of performance review meeting </w:t>
      </w:r>
    </w:p>
    <w:p w14:paraId="433DFAC0" w14:textId="77777777" w:rsidR="005542F2" w:rsidRPr="00DB0FC1" w:rsidRDefault="005542F2" w:rsidP="005542F2">
      <w:pPr>
        <w:jc w:val="both"/>
        <w:rPr>
          <w:sz w:val="22"/>
          <w:szCs w:val="22"/>
        </w:rPr>
      </w:pPr>
    </w:p>
    <w:p w14:paraId="3BC968F9" w14:textId="77777777" w:rsidR="005542F2" w:rsidRPr="00DB0FC1" w:rsidRDefault="005542F2" w:rsidP="005542F2">
      <w:pPr>
        <w:jc w:val="both"/>
        <w:rPr>
          <w:sz w:val="22"/>
          <w:szCs w:val="22"/>
        </w:rPr>
      </w:pPr>
      <w:r w:rsidRPr="00DB0FC1">
        <w:rPr>
          <w:sz w:val="22"/>
          <w:szCs w:val="22"/>
        </w:rPr>
        <w:t>Thank you for attending a formal review meeting in line with the Managing Work Performance policy on (DATE).  The purpose of the meeting was to review your performance against the (</w:t>
      </w:r>
      <w:r w:rsidRPr="00DB0FC1">
        <w:rPr>
          <w:i/>
          <w:sz w:val="22"/>
          <w:szCs w:val="22"/>
        </w:rPr>
        <w:t>formal action plan/ objectives</w:t>
      </w:r>
      <w:r w:rsidRPr="00DB0FC1">
        <w:rPr>
          <w:sz w:val="22"/>
          <w:szCs w:val="22"/>
        </w:rPr>
        <w:t>) set at our meeting on (DATE) and to consider appropriate next steps.</w:t>
      </w:r>
    </w:p>
    <w:p w14:paraId="38CCEE67" w14:textId="77777777" w:rsidR="005542F2" w:rsidRPr="00DB0FC1" w:rsidRDefault="005542F2" w:rsidP="005542F2">
      <w:pPr>
        <w:jc w:val="both"/>
        <w:rPr>
          <w:sz w:val="22"/>
          <w:szCs w:val="22"/>
        </w:rPr>
      </w:pPr>
    </w:p>
    <w:p w14:paraId="28E2A602" w14:textId="77777777" w:rsidR="005542F2" w:rsidRPr="00DB0FC1" w:rsidRDefault="005542F2" w:rsidP="005542F2">
      <w:pPr>
        <w:jc w:val="both"/>
        <w:rPr>
          <w:i/>
          <w:sz w:val="22"/>
          <w:szCs w:val="22"/>
        </w:rPr>
      </w:pPr>
      <w:r w:rsidRPr="00DB0FC1">
        <w:rPr>
          <w:sz w:val="22"/>
          <w:szCs w:val="22"/>
        </w:rPr>
        <w:t>At the meeting we discussed (</w:t>
      </w:r>
      <w:r w:rsidRPr="00DB0FC1">
        <w:rPr>
          <w:i/>
          <w:sz w:val="22"/>
          <w:szCs w:val="22"/>
        </w:rPr>
        <w:t>list key points of the feedback; where any improvements are made these should also be included) in summary</w:t>
      </w:r>
    </w:p>
    <w:p w14:paraId="1A07643C" w14:textId="77777777" w:rsidR="005542F2" w:rsidRPr="00DB0FC1" w:rsidRDefault="005542F2" w:rsidP="005542F2">
      <w:pPr>
        <w:jc w:val="both"/>
        <w:rPr>
          <w:sz w:val="22"/>
          <w:szCs w:val="22"/>
        </w:rPr>
      </w:pPr>
    </w:p>
    <w:p w14:paraId="289D0C8B" w14:textId="77777777" w:rsidR="005542F2" w:rsidRPr="00DB0FC1" w:rsidRDefault="005542F2" w:rsidP="0094418B">
      <w:pPr>
        <w:widowControl/>
        <w:numPr>
          <w:ilvl w:val="0"/>
          <w:numId w:val="12"/>
        </w:numPr>
        <w:autoSpaceDE/>
        <w:autoSpaceDN/>
        <w:adjustRightInd/>
        <w:contextualSpacing/>
        <w:jc w:val="both"/>
        <w:rPr>
          <w:sz w:val="22"/>
          <w:szCs w:val="22"/>
        </w:rPr>
      </w:pPr>
      <w:r w:rsidRPr="00DB0FC1">
        <w:rPr>
          <w:sz w:val="22"/>
          <w:szCs w:val="22"/>
        </w:rPr>
        <w:t>I am pleased that you have fully met the objectives set out and that your work performance has improved to the required standard.  As such no further action will be taken under the Managing Work Performance policy at this stage.  However, you are expected to maintain this standard of performance and I must advise you that if work performance issues are identified in the next 12 months, I may decide to return to the formal stage of the procedure under the Managing Work Performance policy.  I attach a copy of this policy to this letter.</w:t>
      </w:r>
    </w:p>
    <w:p w14:paraId="2BF6F38F" w14:textId="77777777" w:rsidR="005542F2" w:rsidRPr="00DB0FC1" w:rsidRDefault="005542F2" w:rsidP="005542F2">
      <w:pPr>
        <w:jc w:val="both"/>
        <w:rPr>
          <w:sz w:val="22"/>
          <w:szCs w:val="22"/>
        </w:rPr>
      </w:pPr>
    </w:p>
    <w:p w14:paraId="3BEA7E3B" w14:textId="77777777" w:rsidR="005542F2" w:rsidRPr="00B41411" w:rsidRDefault="005542F2" w:rsidP="0094418B">
      <w:pPr>
        <w:widowControl/>
        <w:numPr>
          <w:ilvl w:val="0"/>
          <w:numId w:val="12"/>
        </w:numPr>
        <w:autoSpaceDE/>
        <w:autoSpaceDN/>
        <w:adjustRightInd/>
        <w:contextualSpacing/>
        <w:jc w:val="both"/>
        <w:rPr>
          <w:sz w:val="22"/>
          <w:szCs w:val="22"/>
        </w:rPr>
      </w:pPr>
      <w:r w:rsidRPr="00DB0FC1">
        <w:rPr>
          <w:sz w:val="22"/>
          <w:szCs w:val="22"/>
        </w:rPr>
        <w:t>I identified some improvements against the objectives set out but recognise that there is still improvement to be made namely (DETAIL).  As such I have decided to extend the monitoring period by (</w:t>
      </w:r>
      <w:r w:rsidRPr="00DB0FC1">
        <w:rPr>
          <w:i/>
          <w:sz w:val="22"/>
          <w:szCs w:val="22"/>
        </w:rPr>
        <w:t>one/two/three</w:t>
      </w:r>
      <w:r w:rsidRPr="00DB0FC1">
        <w:rPr>
          <w:sz w:val="22"/>
          <w:szCs w:val="22"/>
        </w:rPr>
        <w:t>) months, by which time it is expected that you will have met the objectives set out in the (</w:t>
      </w:r>
      <w:r w:rsidRPr="00DB0FC1">
        <w:rPr>
          <w:i/>
          <w:sz w:val="22"/>
          <w:szCs w:val="22"/>
        </w:rPr>
        <w:t>reviewed</w:t>
      </w:r>
      <w:r w:rsidRPr="00DB0FC1">
        <w:rPr>
          <w:sz w:val="22"/>
          <w:szCs w:val="22"/>
        </w:rPr>
        <w:t xml:space="preserve">) action plan agreed on DATE. </w:t>
      </w:r>
      <w:r w:rsidRPr="00DB0FC1">
        <w:rPr>
          <w:i/>
          <w:sz w:val="22"/>
          <w:szCs w:val="22"/>
        </w:rPr>
        <w:t>DETAIL ANY ADDITIONAL SUPPORT REQUIRED DURING THE EXTENDED MONITORING PERIOD.</w:t>
      </w:r>
      <w:r w:rsidRPr="00DB0FC1">
        <w:rPr>
          <w:sz w:val="22"/>
          <w:szCs w:val="22"/>
        </w:rPr>
        <w:t xml:space="preserve">  I must advise you that failure to meet the required performance standards by this review date may result in referral to a hearing in line with the Managing Work Performance policy.  </w:t>
      </w:r>
      <w:r w:rsidRPr="00B41411">
        <w:rPr>
          <w:sz w:val="22"/>
          <w:szCs w:val="22"/>
        </w:rPr>
        <w:t xml:space="preserve">I attach a copy of this policy to this letter.  </w:t>
      </w:r>
    </w:p>
    <w:p w14:paraId="2DF969A3" w14:textId="77777777" w:rsidR="005542F2" w:rsidRPr="00B41411" w:rsidRDefault="005542F2" w:rsidP="005542F2">
      <w:pPr>
        <w:ind w:left="720"/>
        <w:rPr>
          <w:sz w:val="22"/>
          <w:szCs w:val="22"/>
        </w:rPr>
      </w:pPr>
    </w:p>
    <w:p w14:paraId="545661A3" w14:textId="77777777" w:rsidR="005542F2" w:rsidRPr="00B41411" w:rsidRDefault="005542F2" w:rsidP="0094418B">
      <w:pPr>
        <w:widowControl/>
        <w:numPr>
          <w:ilvl w:val="0"/>
          <w:numId w:val="12"/>
        </w:numPr>
        <w:autoSpaceDE/>
        <w:autoSpaceDN/>
        <w:adjustRightInd/>
        <w:contextualSpacing/>
        <w:jc w:val="both"/>
        <w:rPr>
          <w:sz w:val="22"/>
          <w:szCs w:val="22"/>
        </w:rPr>
      </w:pPr>
      <w:r w:rsidRPr="00B41411">
        <w:rPr>
          <w:sz w:val="22"/>
          <w:szCs w:val="22"/>
        </w:rPr>
        <w:t>I identified that you have not made sufficient improvement against the objectives set out and I am now referring you to a formal hearing in line with the Managing Work Performance policy where your performance issues and progress will be assessed by an independent panel.  I attach a copy of this policy to this letter.  I will write to you again in due course to invite you to the hearing.</w:t>
      </w:r>
    </w:p>
    <w:p w14:paraId="10EC98BD" w14:textId="77777777" w:rsidR="005542F2" w:rsidRPr="00DB0FC1" w:rsidRDefault="005542F2" w:rsidP="005542F2">
      <w:pPr>
        <w:jc w:val="both"/>
        <w:rPr>
          <w:i/>
          <w:sz w:val="22"/>
          <w:szCs w:val="22"/>
        </w:rPr>
      </w:pPr>
    </w:p>
    <w:p w14:paraId="5FAC3B10" w14:textId="39F17D29" w:rsidR="005542F2" w:rsidRPr="00DB0FC1" w:rsidRDefault="005542F2" w:rsidP="005542F2">
      <w:pPr>
        <w:jc w:val="both"/>
        <w:rPr>
          <w:sz w:val="22"/>
          <w:szCs w:val="22"/>
        </w:rPr>
      </w:pPr>
      <w:r w:rsidRPr="00DB0FC1">
        <w:rPr>
          <w:sz w:val="22"/>
          <w:szCs w:val="22"/>
        </w:rPr>
        <w:t>I would like to remind you of your right to arrange trade union or (</w:t>
      </w:r>
      <w:r w:rsidR="006F1F19">
        <w:rPr>
          <w:i/>
          <w:sz w:val="22"/>
          <w:szCs w:val="22"/>
        </w:rPr>
        <w:t>ICB</w:t>
      </w:r>
      <w:r>
        <w:rPr>
          <w:i/>
          <w:sz w:val="22"/>
          <w:szCs w:val="22"/>
        </w:rPr>
        <w:t xml:space="preserve"> </w:t>
      </w:r>
      <w:r w:rsidRPr="00DB0FC1">
        <w:rPr>
          <w:i/>
          <w:sz w:val="22"/>
          <w:szCs w:val="22"/>
        </w:rPr>
        <w:t>work colleague</w:t>
      </w:r>
      <w:r w:rsidRPr="00DB0FC1">
        <w:rPr>
          <w:sz w:val="22"/>
          <w:szCs w:val="22"/>
        </w:rPr>
        <w:t>) representation.</w:t>
      </w:r>
    </w:p>
    <w:p w14:paraId="6D62BBB0" w14:textId="77777777" w:rsidR="005542F2" w:rsidRPr="00DB0FC1" w:rsidRDefault="005542F2" w:rsidP="005542F2">
      <w:pPr>
        <w:ind w:left="720"/>
        <w:jc w:val="both"/>
        <w:rPr>
          <w:sz w:val="22"/>
          <w:szCs w:val="22"/>
        </w:rPr>
      </w:pPr>
    </w:p>
    <w:p w14:paraId="7FC737D5" w14:textId="77777777" w:rsidR="005542F2" w:rsidRPr="00DB0FC1" w:rsidRDefault="005542F2" w:rsidP="005542F2">
      <w:pPr>
        <w:jc w:val="both"/>
        <w:rPr>
          <w:sz w:val="22"/>
          <w:szCs w:val="22"/>
        </w:rPr>
      </w:pPr>
      <w:r w:rsidRPr="00DB0FC1">
        <w:rPr>
          <w:sz w:val="22"/>
          <w:szCs w:val="22"/>
        </w:rPr>
        <w:t>In the meantime, should you have any queries or concerns that you wish to raise please do not hesitate to contact me on (TELEPHONE NO).</w:t>
      </w:r>
    </w:p>
    <w:p w14:paraId="18B5F1F9" w14:textId="77777777" w:rsidR="005542F2" w:rsidRPr="00DB0FC1" w:rsidRDefault="005542F2" w:rsidP="005542F2">
      <w:pPr>
        <w:jc w:val="both"/>
        <w:rPr>
          <w:sz w:val="22"/>
          <w:szCs w:val="22"/>
        </w:rPr>
      </w:pPr>
      <w:r w:rsidRPr="00DB0FC1">
        <w:rPr>
          <w:sz w:val="22"/>
          <w:szCs w:val="22"/>
        </w:rPr>
        <w:t>Yours sincerely</w:t>
      </w:r>
    </w:p>
    <w:p w14:paraId="1710A039" w14:textId="77777777" w:rsidR="005542F2" w:rsidRPr="00DB0FC1" w:rsidRDefault="005542F2" w:rsidP="005542F2">
      <w:pPr>
        <w:jc w:val="both"/>
        <w:rPr>
          <w:i/>
          <w:sz w:val="22"/>
          <w:szCs w:val="22"/>
        </w:rPr>
      </w:pPr>
      <w:r w:rsidRPr="00DB0FC1">
        <w:rPr>
          <w:i/>
          <w:sz w:val="22"/>
          <w:szCs w:val="22"/>
        </w:rPr>
        <w:t>Line manager</w:t>
      </w:r>
    </w:p>
    <w:p w14:paraId="73DF581C" w14:textId="77777777" w:rsidR="005542F2" w:rsidRPr="008120A9" w:rsidRDefault="005542F2" w:rsidP="008120A9">
      <w:pPr>
        <w:jc w:val="both"/>
        <w:rPr>
          <w:i/>
          <w:sz w:val="22"/>
          <w:szCs w:val="22"/>
        </w:rPr>
      </w:pPr>
      <w:r w:rsidRPr="00DB0FC1">
        <w:rPr>
          <w:i/>
          <w:sz w:val="22"/>
          <w:szCs w:val="22"/>
        </w:rPr>
        <w:t>Job title</w:t>
      </w:r>
    </w:p>
    <w:p w14:paraId="699F6B0B" w14:textId="77777777" w:rsidR="006F1F19" w:rsidRDefault="006F1F19">
      <w:pPr>
        <w:widowControl/>
        <w:autoSpaceDE/>
        <w:autoSpaceDN/>
        <w:adjustRightInd/>
        <w:rPr>
          <w:sz w:val="22"/>
          <w:szCs w:val="22"/>
        </w:rPr>
      </w:pPr>
      <w:r>
        <w:rPr>
          <w:sz w:val="22"/>
          <w:szCs w:val="22"/>
        </w:rPr>
        <w:br w:type="page"/>
      </w:r>
    </w:p>
    <w:p w14:paraId="5A442D38" w14:textId="4D163FEE" w:rsidR="005542F2" w:rsidRPr="00DB0FC1" w:rsidRDefault="005542F2" w:rsidP="005542F2">
      <w:pPr>
        <w:jc w:val="right"/>
        <w:rPr>
          <w:sz w:val="22"/>
          <w:szCs w:val="22"/>
        </w:rPr>
      </w:pPr>
      <w:r w:rsidRPr="00DB0FC1">
        <w:rPr>
          <w:sz w:val="22"/>
          <w:szCs w:val="22"/>
        </w:rPr>
        <w:lastRenderedPageBreak/>
        <w:t>Managing Work Performance - Appendix 9</w:t>
      </w:r>
    </w:p>
    <w:p w14:paraId="0487B1B6" w14:textId="545D123E" w:rsidR="005542F2" w:rsidRPr="00DB0FC1" w:rsidRDefault="005542F2" w:rsidP="005542F2">
      <w:pPr>
        <w:ind w:right="-23"/>
        <w:rPr>
          <w:sz w:val="22"/>
          <w:szCs w:val="22"/>
        </w:rPr>
      </w:pPr>
      <w:r w:rsidRPr="00DB0FC1">
        <w:rPr>
          <w:color w:val="000000"/>
        </w:rPr>
        <w:t xml:space="preserve">             </w:t>
      </w:r>
      <w:r>
        <w:rPr>
          <w:color w:val="000000"/>
        </w:rPr>
        <w:t xml:space="preserve">        </w:t>
      </w:r>
    </w:p>
    <w:p w14:paraId="64B949F6" w14:textId="77777777" w:rsidR="006D213C" w:rsidRDefault="006D213C" w:rsidP="005542F2">
      <w:pPr>
        <w:jc w:val="both"/>
        <w:rPr>
          <w:sz w:val="22"/>
          <w:szCs w:val="22"/>
        </w:rPr>
      </w:pPr>
    </w:p>
    <w:p w14:paraId="33576112" w14:textId="77777777" w:rsidR="005542F2" w:rsidRPr="00DB0FC1" w:rsidRDefault="005542F2" w:rsidP="005542F2">
      <w:pPr>
        <w:jc w:val="both"/>
        <w:rPr>
          <w:sz w:val="22"/>
          <w:szCs w:val="22"/>
        </w:rPr>
      </w:pPr>
      <w:r w:rsidRPr="00DB0FC1">
        <w:rPr>
          <w:sz w:val="22"/>
          <w:szCs w:val="22"/>
        </w:rPr>
        <w:t>Ref: MWP9/FH</w:t>
      </w:r>
    </w:p>
    <w:p w14:paraId="3A33CF4C"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2444C0B4" wp14:editId="7CA17302">
                <wp:simplePos x="0" y="0"/>
                <wp:positionH relativeFrom="column">
                  <wp:posOffset>3673475</wp:posOffset>
                </wp:positionH>
                <wp:positionV relativeFrom="paragraph">
                  <wp:posOffset>-64135</wp:posOffset>
                </wp:positionV>
                <wp:extent cx="2442845" cy="96774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8944E" w14:textId="77777777" w:rsidR="006D213C" w:rsidRDefault="006D213C" w:rsidP="005542F2">
                            <w:pPr>
                              <w:jc w:val="right"/>
                            </w:pPr>
                            <w:r>
                              <w:t>Address</w:t>
                            </w:r>
                          </w:p>
                          <w:p w14:paraId="4F0E3838" w14:textId="77777777" w:rsidR="006D213C" w:rsidRDefault="006D213C" w:rsidP="005542F2">
                            <w:pPr>
                              <w:pStyle w:val="Default"/>
                              <w:jc w:val="right"/>
                            </w:pPr>
                          </w:p>
                          <w:p w14:paraId="6F8FABE9" w14:textId="77777777" w:rsidR="006D213C" w:rsidRDefault="006D213C" w:rsidP="005542F2">
                            <w:pPr>
                              <w:pStyle w:val="Default"/>
                              <w:jc w:val="right"/>
                            </w:pPr>
                          </w:p>
                          <w:p w14:paraId="75C2F53D" w14:textId="77777777" w:rsidR="006D213C" w:rsidRDefault="006D213C" w:rsidP="005542F2">
                            <w:pPr>
                              <w:pStyle w:val="Default"/>
                              <w:jc w:val="right"/>
                            </w:pPr>
                            <w:r>
                              <w:t>Telephone</w:t>
                            </w:r>
                          </w:p>
                          <w:p w14:paraId="53471F11"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44C0B4" id="Text Box 71" o:spid="_x0000_s1034" type="#_x0000_t202" style="position:absolute;left:0;text-align:left;margin-left:289.25pt;margin-top:-5.05pt;width:192.35pt;height:76.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Az0JCj9wEAANEDAAAOAAAAAAAAAAAAAAAA&#10;AC4CAABkcnMvZTJvRG9jLnhtbFBLAQItABQABgAIAAAAIQDxjDY74gAAAAsBAAAPAAAAAAAAAAAA&#10;AAAAAFEEAABkcnMvZG93bnJldi54bWxQSwUGAAAAAAQABADzAAAAYAUAAAAA&#10;" stroked="f">
                <v:textbox style="mso-fit-shape-to-text:t">
                  <w:txbxContent>
                    <w:p w14:paraId="2868944E" w14:textId="77777777" w:rsidR="006D213C" w:rsidRDefault="006D213C" w:rsidP="005542F2">
                      <w:pPr>
                        <w:jc w:val="right"/>
                      </w:pPr>
                      <w:r>
                        <w:t>Address</w:t>
                      </w:r>
                    </w:p>
                    <w:p w14:paraId="4F0E3838" w14:textId="77777777" w:rsidR="006D213C" w:rsidRDefault="006D213C" w:rsidP="005542F2">
                      <w:pPr>
                        <w:pStyle w:val="Default"/>
                        <w:jc w:val="right"/>
                      </w:pPr>
                    </w:p>
                    <w:p w14:paraId="6F8FABE9" w14:textId="77777777" w:rsidR="006D213C" w:rsidRDefault="006D213C" w:rsidP="005542F2">
                      <w:pPr>
                        <w:pStyle w:val="Default"/>
                        <w:jc w:val="right"/>
                      </w:pPr>
                    </w:p>
                    <w:p w14:paraId="75C2F53D" w14:textId="77777777" w:rsidR="006D213C" w:rsidRDefault="006D213C" w:rsidP="005542F2">
                      <w:pPr>
                        <w:pStyle w:val="Default"/>
                        <w:jc w:val="right"/>
                      </w:pPr>
                      <w:r>
                        <w:t>Telephone</w:t>
                      </w:r>
                    </w:p>
                    <w:p w14:paraId="53471F11" w14:textId="77777777" w:rsidR="006D213C" w:rsidRPr="00081158" w:rsidRDefault="006D213C" w:rsidP="005542F2">
                      <w:pPr>
                        <w:pStyle w:val="Default"/>
                        <w:jc w:val="right"/>
                      </w:pPr>
                      <w:r>
                        <w:t>Email address</w:t>
                      </w:r>
                    </w:p>
                  </w:txbxContent>
                </v:textbox>
              </v:shape>
            </w:pict>
          </mc:Fallback>
        </mc:AlternateContent>
      </w:r>
    </w:p>
    <w:p w14:paraId="70A475B1" w14:textId="77777777" w:rsidR="005542F2" w:rsidRPr="00DB0FC1" w:rsidRDefault="005542F2" w:rsidP="005542F2">
      <w:pPr>
        <w:jc w:val="both"/>
        <w:rPr>
          <w:sz w:val="22"/>
          <w:szCs w:val="22"/>
        </w:rPr>
      </w:pPr>
      <w:r w:rsidRPr="00DB0FC1">
        <w:rPr>
          <w:sz w:val="22"/>
          <w:szCs w:val="22"/>
        </w:rPr>
        <w:t>Date:</w:t>
      </w:r>
    </w:p>
    <w:p w14:paraId="7043F465" w14:textId="77777777" w:rsidR="005542F2" w:rsidRPr="00DB0FC1" w:rsidRDefault="005542F2" w:rsidP="005542F2">
      <w:pPr>
        <w:jc w:val="both"/>
        <w:rPr>
          <w:sz w:val="22"/>
          <w:szCs w:val="22"/>
        </w:rPr>
      </w:pPr>
    </w:p>
    <w:p w14:paraId="7A03B283" w14:textId="77777777" w:rsidR="005542F2" w:rsidRPr="00DB0FC1" w:rsidRDefault="005542F2" w:rsidP="005542F2">
      <w:pPr>
        <w:jc w:val="both"/>
        <w:rPr>
          <w:sz w:val="22"/>
          <w:szCs w:val="22"/>
        </w:rPr>
      </w:pPr>
      <w:r w:rsidRPr="00DB0FC1">
        <w:rPr>
          <w:sz w:val="22"/>
          <w:szCs w:val="22"/>
        </w:rPr>
        <w:t>Dear</w:t>
      </w:r>
    </w:p>
    <w:p w14:paraId="7AE4341D" w14:textId="77777777" w:rsidR="005542F2" w:rsidRPr="00DB0FC1" w:rsidRDefault="005542F2" w:rsidP="005542F2">
      <w:pPr>
        <w:jc w:val="both"/>
        <w:rPr>
          <w:sz w:val="22"/>
          <w:szCs w:val="22"/>
        </w:rPr>
      </w:pPr>
    </w:p>
    <w:p w14:paraId="1FB0255D" w14:textId="77777777" w:rsidR="005542F2" w:rsidRPr="00DB0FC1" w:rsidRDefault="005542F2" w:rsidP="005542F2">
      <w:pPr>
        <w:jc w:val="both"/>
        <w:rPr>
          <w:sz w:val="22"/>
          <w:szCs w:val="22"/>
        </w:rPr>
      </w:pPr>
      <w:r w:rsidRPr="00DB0FC1">
        <w:rPr>
          <w:b/>
          <w:sz w:val="22"/>
          <w:szCs w:val="22"/>
          <w:u w:val="single"/>
        </w:rPr>
        <w:t>Managing work performance formal procedure - invitation to hearing</w:t>
      </w:r>
    </w:p>
    <w:p w14:paraId="439618C2" w14:textId="77777777" w:rsidR="005542F2" w:rsidRPr="00DB0FC1" w:rsidRDefault="005542F2" w:rsidP="005542F2">
      <w:pPr>
        <w:jc w:val="both"/>
        <w:rPr>
          <w:sz w:val="22"/>
          <w:szCs w:val="22"/>
        </w:rPr>
      </w:pPr>
    </w:p>
    <w:p w14:paraId="70409840" w14:textId="77777777" w:rsidR="005542F2" w:rsidRPr="00DB0FC1" w:rsidRDefault="005542F2" w:rsidP="005542F2">
      <w:pPr>
        <w:jc w:val="both"/>
        <w:rPr>
          <w:sz w:val="22"/>
          <w:szCs w:val="22"/>
        </w:rPr>
      </w:pPr>
      <w:r w:rsidRPr="00DB0FC1">
        <w:rPr>
          <w:sz w:val="22"/>
          <w:szCs w:val="22"/>
        </w:rPr>
        <w:t>Further to our performance review meeting on (DATE) at which I informed you that your performance had not improved sufficiently and that the matter would be referred to a hearing, I write to inform you of the details.</w:t>
      </w:r>
    </w:p>
    <w:p w14:paraId="791DBDEA" w14:textId="77777777" w:rsidR="005542F2" w:rsidRPr="00DB0FC1" w:rsidRDefault="005542F2" w:rsidP="005542F2">
      <w:pPr>
        <w:jc w:val="both"/>
        <w:rPr>
          <w:sz w:val="22"/>
          <w:szCs w:val="22"/>
        </w:rPr>
      </w:pPr>
      <w:r w:rsidRPr="00DB0FC1">
        <w:rPr>
          <w:sz w:val="22"/>
          <w:szCs w:val="22"/>
        </w:rPr>
        <w:t xml:space="preserve"> </w:t>
      </w:r>
    </w:p>
    <w:p w14:paraId="050BC527" w14:textId="77777777" w:rsidR="005542F2" w:rsidRPr="00DB0FC1" w:rsidRDefault="005542F2" w:rsidP="005542F2">
      <w:pPr>
        <w:jc w:val="both"/>
        <w:rPr>
          <w:sz w:val="22"/>
          <w:szCs w:val="22"/>
        </w:rPr>
      </w:pPr>
      <w:r w:rsidRPr="00DB0FC1">
        <w:rPr>
          <w:sz w:val="22"/>
          <w:szCs w:val="22"/>
        </w:rPr>
        <w:t xml:space="preserve">The hearing will be held at (TIME) on (DATE) at (LOCATION) and will proceed in accordance with the hearing panel procedure as set out in appendix 14 of this policy (copy enclosed). </w:t>
      </w:r>
    </w:p>
    <w:p w14:paraId="2F97287C" w14:textId="77777777" w:rsidR="005542F2" w:rsidRPr="00DB0FC1" w:rsidRDefault="005542F2" w:rsidP="005542F2">
      <w:pPr>
        <w:jc w:val="both"/>
        <w:rPr>
          <w:sz w:val="22"/>
          <w:szCs w:val="22"/>
        </w:rPr>
      </w:pPr>
    </w:p>
    <w:p w14:paraId="54F8E32E" w14:textId="77777777" w:rsidR="005542F2" w:rsidRPr="00DB0FC1" w:rsidRDefault="005542F2" w:rsidP="005542F2">
      <w:pPr>
        <w:jc w:val="both"/>
        <w:rPr>
          <w:sz w:val="22"/>
          <w:szCs w:val="22"/>
        </w:rPr>
      </w:pPr>
      <w:r w:rsidRPr="00DB0FC1">
        <w:rPr>
          <w:sz w:val="22"/>
          <w:szCs w:val="22"/>
        </w:rPr>
        <w:t>The panel will consist of ********, Deputy Director who will chair the hearing, acco</w:t>
      </w:r>
      <w:r>
        <w:rPr>
          <w:sz w:val="22"/>
          <w:szCs w:val="22"/>
        </w:rPr>
        <w:t>mpanied by ****** with HR</w:t>
      </w:r>
      <w:r w:rsidRPr="00DB0FC1">
        <w:rPr>
          <w:sz w:val="22"/>
          <w:szCs w:val="22"/>
        </w:rPr>
        <w:t xml:space="preserve"> support from ********. I will present the case summarising the key facts. You are entitled if you wish to be accompanied by a workplace colleague or a trade union representative. If you intend to be accompanied, please provide me with details of your work colleague or trade union representative at least two days in advance of the hearing date.</w:t>
      </w:r>
    </w:p>
    <w:p w14:paraId="6B303626" w14:textId="77777777" w:rsidR="005542F2" w:rsidRPr="00DB0FC1" w:rsidRDefault="005542F2" w:rsidP="005542F2">
      <w:pPr>
        <w:jc w:val="both"/>
        <w:rPr>
          <w:sz w:val="22"/>
          <w:szCs w:val="22"/>
        </w:rPr>
      </w:pPr>
    </w:p>
    <w:p w14:paraId="339A32DC" w14:textId="77777777" w:rsidR="005542F2" w:rsidRPr="00DB0FC1" w:rsidRDefault="005542F2" w:rsidP="005542F2">
      <w:pPr>
        <w:jc w:val="both"/>
        <w:rPr>
          <w:sz w:val="22"/>
          <w:szCs w:val="22"/>
        </w:rPr>
      </w:pPr>
      <w:r w:rsidRPr="00DB0FC1">
        <w:rPr>
          <w:sz w:val="22"/>
          <w:szCs w:val="22"/>
        </w:rPr>
        <w:t>The hearing panel will consider the performance issues and your progress towards the agreed performance level having exhausted all avenues including being given an opportunity to improve within reasonable timescales and receiving additional training, mentoring and support. I have enclosed a copy of documents that will be referred to during the hearing which includes the hearing procedure. If you wish to submit any additional information to the panel for consideration at the hearing this must be received no later than two working days prior to the hearing.</w:t>
      </w:r>
    </w:p>
    <w:p w14:paraId="3D9E00DB" w14:textId="77777777" w:rsidR="005542F2" w:rsidRPr="00DB0FC1" w:rsidRDefault="005542F2" w:rsidP="005542F2">
      <w:pPr>
        <w:jc w:val="both"/>
        <w:rPr>
          <w:sz w:val="22"/>
          <w:szCs w:val="22"/>
        </w:rPr>
      </w:pPr>
    </w:p>
    <w:p w14:paraId="7193B0B7" w14:textId="77777777" w:rsidR="005542F2" w:rsidRPr="00DB0FC1" w:rsidRDefault="005542F2" w:rsidP="005542F2">
      <w:pPr>
        <w:jc w:val="both"/>
        <w:rPr>
          <w:sz w:val="22"/>
          <w:szCs w:val="22"/>
        </w:rPr>
      </w:pPr>
      <w:r w:rsidRPr="00DB0FC1">
        <w:rPr>
          <w:sz w:val="22"/>
          <w:szCs w:val="22"/>
        </w:rPr>
        <w:t>If you or your representative is unable to attend you will need to provide reasonable notice and your reasons for being unable to attend and the hearing will be rescheduled within ten working days of the original date where possible. Failure to attend the hearing without a reasonable explanation may mean that it proceeds in your absence.</w:t>
      </w:r>
    </w:p>
    <w:p w14:paraId="49EF508B" w14:textId="77777777" w:rsidR="005542F2" w:rsidRPr="00DB0FC1" w:rsidRDefault="005542F2" w:rsidP="005542F2">
      <w:pPr>
        <w:jc w:val="both"/>
        <w:rPr>
          <w:sz w:val="22"/>
          <w:szCs w:val="22"/>
        </w:rPr>
      </w:pPr>
    </w:p>
    <w:p w14:paraId="7CF1CC45" w14:textId="77777777" w:rsidR="005542F2" w:rsidRPr="00DB0FC1" w:rsidRDefault="005542F2" w:rsidP="005542F2">
      <w:pPr>
        <w:jc w:val="both"/>
        <w:rPr>
          <w:sz w:val="22"/>
          <w:szCs w:val="22"/>
        </w:rPr>
      </w:pPr>
      <w:r w:rsidRPr="00DB0FC1">
        <w:rPr>
          <w:sz w:val="22"/>
          <w:szCs w:val="22"/>
        </w:rPr>
        <w:t>You should be aware that dismissal is a potential outcome of this hearing.</w:t>
      </w:r>
    </w:p>
    <w:p w14:paraId="633662DC" w14:textId="77777777" w:rsidR="005542F2" w:rsidRPr="00DB0FC1" w:rsidRDefault="005542F2" w:rsidP="005542F2">
      <w:pPr>
        <w:jc w:val="both"/>
        <w:rPr>
          <w:sz w:val="22"/>
          <w:szCs w:val="22"/>
        </w:rPr>
      </w:pPr>
    </w:p>
    <w:p w14:paraId="387B6C10" w14:textId="3F7736BF" w:rsidR="005542F2" w:rsidRPr="00DB0FC1" w:rsidRDefault="005542F2" w:rsidP="005542F2">
      <w:pPr>
        <w:jc w:val="both"/>
        <w:rPr>
          <w:sz w:val="22"/>
          <w:szCs w:val="22"/>
        </w:rPr>
      </w:pPr>
      <w:r w:rsidRPr="00DB0FC1">
        <w:rPr>
          <w:sz w:val="22"/>
          <w:szCs w:val="22"/>
        </w:rPr>
        <w:t>It is acknowledged that this can be a difficult time</w:t>
      </w:r>
      <w:r w:rsidR="0000478D">
        <w:rPr>
          <w:sz w:val="22"/>
          <w:szCs w:val="22"/>
        </w:rPr>
        <w:t xml:space="preserve"> and I would like to remind you </w:t>
      </w:r>
      <w:r w:rsidR="0000478D" w:rsidRPr="7AF99F0A">
        <w:rPr>
          <w:rFonts w:eastAsia="Arial"/>
          <w:sz w:val="22"/>
          <w:szCs w:val="22"/>
        </w:rPr>
        <w:t>of various sources of support</w:t>
      </w:r>
      <w:r w:rsidR="0000478D">
        <w:rPr>
          <w:rFonts w:eastAsia="Arial"/>
          <w:sz w:val="22"/>
          <w:szCs w:val="22"/>
        </w:rPr>
        <w:t xml:space="preserve"> available to you.  Details</w:t>
      </w:r>
      <w:r w:rsidR="0000478D" w:rsidRPr="7AF99F0A">
        <w:rPr>
          <w:rFonts w:eastAsia="Arial"/>
          <w:sz w:val="22"/>
          <w:szCs w:val="22"/>
        </w:rPr>
        <w:t xml:space="preserve"> can be found at point 7 of the Managing Work Performance policy</w:t>
      </w:r>
    </w:p>
    <w:p w14:paraId="71ED68FE" w14:textId="77777777" w:rsidR="005542F2" w:rsidRPr="00DB0FC1" w:rsidRDefault="005542F2" w:rsidP="005542F2">
      <w:pPr>
        <w:jc w:val="both"/>
        <w:rPr>
          <w:sz w:val="22"/>
          <w:szCs w:val="22"/>
        </w:rPr>
      </w:pPr>
    </w:p>
    <w:p w14:paraId="3BE1C78B" w14:textId="77777777" w:rsidR="005542F2" w:rsidRPr="00DB0FC1" w:rsidRDefault="005542F2" w:rsidP="005542F2">
      <w:pPr>
        <w:jc w:val="both"/>
        <w:rPr>
          <w:sz w:val="22"/>
          <w:szCs w:val="22"/>
        </w:rPr>
      </w:pPr>
      <w:r w:rsidRPr="00DB0FC1">
        <w:rPr>
          <w:sz w:val="22"/>
          <w:szCs w:val="22"/>
        </w:rPr>
        <w:t xml:space="preserve">If you have any queries prior to the meeting or you are unable to attend, please do not hesitate to contact me on the above telephone number or e-mail address. </w:t>
      </w:r>
    </w:p>
    <w:p w14:paraId="5FB0EF4B" w14:textId="77777777" w:rsidR="005542F2" w:rsidRPr="00DB0FC1" w:rsidRDefault="005542F2" w:rsidP="005542F2">
      <w:pPr>
        <w:jc w:val="both"/>
        <w:rPr>
          <w:sz w:val="22"/>
          <w:szCs w:val="22"/>
        </w:rPr>
      </w:pPr>
    </w:p>
    <w:p w14:paraId="21D8FB3F" w14:textId="77777777" w:rsidR="005542F2" w:rsidRPr="00DB0FC1" w:rsidRDefault="005542F2" w:rsidP="005542F2">
      <w:pPr>
        <w:jc w:val="both"/>
        <w:rPr>
          <w:sz w:val="22"/>
          <w:szCs w:val="22"/>
        </w:rPr>
      </w:pPr>
      <w:r w:rsidRPr="00DB0FC1">
        <w:rPr>
          <w:sz w:val="22"/>
          <w:szCs w:val="22"/>
        </w:rPr>
        <w:t>Yours sincerely</w:t>
      </w:r>
    </w:p>
    <w:p w14:paraId="1C2B620D" w14:textId="77777777" w:rsidR="005542F2" w:rsidRPr="00DB0FC1" w:rsidRDefault="005542F2" w:rsidP="005542F2">
      <w:pPr>
        <w:jc w:val="both"/>
        <w:rPr>
          <w:sz w:val="22"/>
          <w:szCs w:val="22"/>
        </w:rPr>
      </w:pPr>
    </w:p>
    <w:p w14:paraId="475D4F1C" w14:textId="77777777" w:rsidR="005542F2" w:rsidRPr="00DB0FC1" w:rsidRDefault="005542F2" w:rsidP="005542F2">
      <w:pPr>
        <w:jc w:val="both"/>
        <w:rPr>
          <w:sz w:val="22"/>
          <w:szCs w:val="22"/>
        </w:rPr>
      </w:pPr>
      <w:r w:rsidRPr="00DB0FC1">
        <w:rPr>
          <w:i/>
          <w:sz w:val="22"/>
          <w:szCs w:val="22"/>
        </w:rPr>
        <w:t>Panel chair</w:t>
      </w:r>
    </w:p>
    <w:p w14:paraId="61B0BC76" w14:textId="77777777" w:rsidR="00A06119" w:rsidRDefault="005542F2" w:rsidP="008120A9">
      <w:pPr>
        <w:jc w:val="both"/>
        <w:rPr>
          <w:i/>
          <w:sz w:val="22"/>
          <w:szCs w:val="22"/>
        </w:rPr>
      </w:pPr>
      <w:r w:rsidRPr="00DB0FC1">
        <w:rPr>
          <w:i/>
          <w:sz w:val="22"/>
          <w:szCs w:val="22"/>
        </w:rPr>
        <w:t>Job title</w:t>
      </w:r>
      <w:r w:rsidR="00A06119">
        <w:rPr>
          <w:i/>
          <w:sz w:val="22"/>
          <w:szCs w:val="22"/>
        </w:rPr>
        <w:t xml:space="preserve">            </w:t>
      </w:r>
    </w:p>
    <w:p w14:paraId="543AEC28" w14:textId="77777777" w:rsidR="005542F2" w:rsidRDefault="005542F2" w:rsidP="008120A9">
      <w:pPr>
        <w:jc w:val="both"/>
        <w:rPr>
          <w:sz w:val="22"/>
          <w:szCs w:val="22"/>
        </w:rPr>
      </w:pPr>
      <w:r w:rsidRPr="00DB0FC1">
        <w:rPr>
          <w:sz w:val="22"/>
          <w:szCs w:val="22"/>
        </w:rPr>
        <w:t>cc.</w:t>
      </w:r>
    </w:p>
    <w:p w14:paraId="7382ACF2" w14:textId="77777777" w:rsidR="005542F2" w:rsidRDefault="005542F2" w:rsidP="005542F2">
      <w:pPr>
        <w:pStyle w:val="Default"/>
        <w:ind w:left="720" w:hanging="720"/>
        <w:jc w:val="both"/>
        <w:rPr>
          <w:sz w:val="22"/>
          <w:szCs w:val="22"/>
        </w:rPr>
      </w:pPr>
    </w:p>
    <w:p w14:paraId="7731A7C3" w14:textId="77777777" w:rsidR="005542F2" w:rsidRDefault="005542F2" w:rsidP="005542F2">
      <w:pPr>
        <w:jc w:val="right"/>
        <w:rPr>
          <w:sz w:val="22"/>
          <w:szCs w:val="22"/>
        </w:rPr>
      </w:pPr>
    </w:p>
    <w:p w14:paraId="46FDDAC0" w14:textId="77777777" w:rsidR="005542F2" w:rsidRPr="00DB0FC1" w:rsidRDefault="005542F2" w:rsidP="00C20CF1">
      <w:pPr>
        <w:ind w:left="5040"/>
        <w:jc w:val="center"/>
        <w:rPr>
          <w:sz w:val="22"/>
          <w:szCs w:val="22"/>
        </w:rPr>
      </w:pPr>
      <w:r w:rsidRPr="00DB0FC1">
        <w:rPr>
          <w:sz w:val="22"/>
          <w:szCs w:val="22"/>
        </w:rPr>
        <w:t>Managing Work Performance - Appendix 10</w:t>
      </w:r>
    </w:p>
    <w:p w14:paraId="595D95BE" w14:textId="77777777" w:rsidR="006F1F19" w:rsidRDefault="006F1F19">
      <w:pPr>
        <w:widowControl/>
        <w:autoSpaceDE/>
        <w:autoSpaceDN/>
        <w:adjustRightInd/>
        <w:rPr>
          <w:noProof/>
          <w:color w:val="000000"/>
        </w:rPr>
      </w:pPr>
      <w:r>
        <w:rPr>
          <w:noProof/>
          <w:color w:val="000000"/>
        </w:rPr>
        <w:br w:type="page"/>
      </w:r>
    </w:p>
    <w:p w14:paraId="13BDDBC8" w14:textId="59742FE0" w:rsidR="005542F2" w:rsidRPr="00DB0FC1" w:rsidRDefault="005542F2" w:rsidP="005542F2">
      <w:pPr>
        <w:rPr>
          <w:sz w:val="22"/>
          <w:szCs w:val="22"/>
        </w:rPr>
      </w:pPr>
      <w:r>
        <w:rPr>
          <w:color w:val="000000"/>
        </w:rPr>
        <w:lastRenderedPageBreak/>
        <w:t xml:space="preserve">                       </w:t>
      </w:r>
    </w:p>
    <w:p w14:paraId="75A54DF0" w14:textId="77777777" w:rsidR="005542F2" w:rsidRDefault="005542F2" w:rsidP="005542F2">
      <w:pPr>
        <w:jc w:val="right"/>
        <w:rPr>
          <w:color w:val="000000"/>
          <w:sz w:val="22"/>
          <w:szCs w:val="22"/>
        </w:rPr>
      </w:pPr>
    </w:p>
    <w:p w14:paraId="61ABD890" w14:textId="77777777" w:rsidR="005542F2" w:rsidRPr="00DB0FC1" w:rsidRDefault="005542F2" w:rsidP="005542F2">
      <w:pPr>
        <w:jc w:val="both"/>
        <w:rPr>
          <w:sz w:val="22"/>
          <w:szCs w:val="22"/>
        </w:rPr>
      </w:pPr>
      <w:r w:rsidRPr="00DB0FC1">
        <w:rPr>
          <w:sz w:val="22"/>
          <w:szCs w:val="22"/>
        </w:rPr>
        <w:t>Ref: MWP10/FH</w:t>
      </w:r>
    </w:p>
    <w:p w14:paraId="189FE734"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586634DB" wp14:editId="64069697">
                <wp:simplePos x="0" y="0"/>
                <wp:positionH relativeFrom="column">
                  <wp:posOffset>3673475</wp:posOffset>
                </wp:positionH>
                <wp:positionV relativeFrom="paragraph">
                  <wp:posOffset>-64135</wp:posOffset>
                </wp:positionV>
                <wp:extent cx="2442845" cy="967740"/>
                <wp:effectExtent l="0" t="2540" r="0" b="12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1ACF3" w14:textId="77777777" w:rsidR="006D213C" w:rsidRDefault="006D213C" w:rsidP="005542F2">
                            <w:pPr>
                              <w:jc w:val="right"/>
                            </w:pPr>
                            <w:r>
                              <w:t>Address</w:t>
                            </w:r>
                          </w:p>
                          <w:p w14:paraId="0CA4B747" w14:textId="77777777" w:rsidR="006D213C" w:rsidRDefault="006D213C" w:rsidP="005542F2">
                            <w:pPr>
                              <w:pStyle w:val="Default"/>
                              <w:jc w:val="right"/>
                            </w:pPr>
                          </w:p>
                          <w:p w14:paraId="2617DFD5" w14:textId="77777777" w:rsidR="006D213C" w:rsidRDefault="006D213C" w:rsidP="005542F2">
                            <w:pPr>
                              <w:pStyle w:val="Default"/>
                              <w:jc w:val="right"/>
                            </w:pPr>
                          </w:p>
                          <w:p w14:paraId="7CF2BB54" w14:textId="77777777" w:rsidR="006D213C" w:rsidRDefault="006D213C" w:rsidP="005542F2">
                            <w:pPr>
                              <w:pStyle w:val="Default"/>
                              <w:jc w:val="right"/>
                            </w:pPr>
                            <w:r>
                              <w:t>Telephone</w:t>
                            </w:r>
                          </w:p>
                          <w:p w14:paraId="0709744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6634DB" id="Text Box 70" o:spid="_x0000_s1035" type="#_x0000_t202" style="position:absolute;left:0;text-align:left;margin-left:289.25pt;margin-top:-5.05pt;width:192.35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VP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6oyQkTWFdQvxBthmiv6B3ToAH9zNtBMldz/&#10;2gtUnJnPlrS7XeREjoVk5FerJRl46akuPcJKgip54Gw6bsM0uHuHuu0o06lb96T3TicpXqs6lk9z&#10;kxQ6zngczEs7Rb3+xM0f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CTnmVP9wEAANEDAAAOAAAAAAAAAAAAAAAA&#10;AC4CAABkcnMvZTJvRG9jLnhtbFBLAQItABQABgAIAAAAIQDxjDY74gAAAAsBAAAPAAAAAAAAAAAA&#10;AAAAAFEEAABkcnMvZG93bnJldi54bWxQSwUGAAAAAAQABADzAAAAYAUAAAAA&#10;" stroked="f">
                <v:textbox style="mso-fit-shape-to-text:t">
                  <w:txbxContent>
                    <w:p w14:paraId="4191ACF3" w14:textId="77777777" w:rsidR="006D213C" w:rsidRDefault="006D213C" w:rsidP="005542F2">
                      <w:pPr>
                        <w:jc w:val="right"/>
                      </w:pPr>
                      <w:r>
                        <w:t>Address</w:t>
                      </w:r>
                    </w:p>
                    <w:p w14:paraId="0CA4B747" w14:textId="77777777" w:rsidR="006D213C" w:rsidRDefault="006D213C" w:rsidP="005542F2">
                      <w:pPr>
                        <w:pStyle w:val="Default"/>
                        <w:jc w:val="right"/>
                      </w:pPr>
                    </w:p>
                    <w:p w14:paraId="2617DFD5" w14:textId="77777777" w:rsidR="006D213C" w:rsidRDefault="006D213C" w:rsidP="005542F2">
                      <w:pPr>
                        <w:pStyle w:val="Default"/>
                        <w:jc w:val="right"/>
                      </w:pPr>
                    </w:p>
                    <w:p w14:paraId="7CF2BB54" w14:textId="77777777" w:rsidR="006D213C" w:rsidRDefault="006D213C" w:rsidP="005542F2">
                      <w:pPr>
                        <w:pStyle w:val="Default"/>
                        <w:jc w:val="right"/>
                      </w:pPr>
                      <w:r>
                        <w:t>Telephone</w:t>
                      </w:r>
                    </w:p>
                    <w:p w14:paraId="07097443" w14:textId="77777777" w:rsidR="006D213C" w:rsidRPr="00081158" w:rsidRDefault="006D213C" w:rsidP="005542F2">
                      <w:pPr>
                        <w:pStyle w:val="Default"/>
                        <w:jc w:val="right"/>
                      </w:pPr>
                      <w:r>
                        <w:t>Email address</w:t>
                      </w:r>
                    </w:p>
                  </w:txbxContent>
                </v:textbox>
              </v:shape>
            </w:pict>
          </mc:Fallback>
        </mc:AlternateContent>
      </w:r>
    </w:p>
    <w:p w14:paraId="49757607" w14:textId="77777777" w:rsidR="005542F2" w:rsidRPr="00DB0FC1" w:rsidRDefault="005542F2" w:rsidP="005542F2">
      <w:pPr>
        <w:jc w:val="both"/>
        <w:rPr>
          <w:sz w:val="22"/>
          <w:szCs w:val="22"/>
        </w:rPr>
      </w:pPr>
      <w:r w:rsidRPr="00DB0FC1">
        <w:rPr>
          <w:sz w:val="22"/>
          <w:szCs w:val="22"/>
        </w:rPr>
        <w:t>Date:</w:t>
      </w:r>
    </w:p>
    <w:p w14:paraId="3A3DD6F7" w14:textId="77777777" w:rsidR="005542F2" w:rsidRPr="00DB0FC1" w:rsidRDefault="005542F2" w:rsidP="005542F2">
      <w:pPr>
        <w:jc w:val="both"/>
        <w:rPr>
          <w:sz w:val="22"/>
          <w:szCs w:val="22"/>
        </w:rPr>
      </w:pPr>
    </w:p>
    <w:p w14:paraId="716C9533" w14:textId="77777777" w:rsidR="005542F2" w:rsidRPr="00DB0FC1" w:rsidRDefault="005542F2" w:rsidP="005542F2">
      <w:pPr>
        <w:jc w:val="both"/>
        <w:rPr>
          <w:sz w:val="22"/>
          <w:szCs w:val="22"/>
        </w:rPr>
      </w:pPr>
      <w:r w:rsidRPr="00DB0FC1">
        <w:rPr>
          <w:sz w:val="22"/>
          <w:szCs w:val="22"/>
        </w:rPr>
        <w:t xml:space="preserve">Dear </w:t>
      </w:r>
    </w:p>
    <w:p w14:paraId="6DA4ACB3" w14:textId="77777777" w:rsidR="005542F2" w:rsidRPr="00DB0FC1" w:rsidRDefault="005542F2" w:rsidP="005542F2">
      <w:pPr>
        <w:jc w:val="both"/>
        <w:rPr>
          <w:sz w:val="22"/>
          <w:szCs w:val="22"/>
        </w:rPr>
      </w:pPr>
    </w:p>
    <w:p w14:paraId="618253E0" w14:textId="77777777" w:rsidR="005542F2" w:rsidRPr="00DB0FC1" w:rsidRDefault="005542F2" w:rsidP="005542F2">
      <w:pPr>
        <w:rPr>
          <w:b/>
          <w:noProof/>
          <w:sz w:val="22"/>
          <w:szCs w:val="22"/>
          <w:u w:val="single"/>
        </w:rPr>
      </w:pPr>
      <w:r w:rsidRPr="00DB0FC1">
        <w:rPr>
          <w:b/>
          <w:sz w:val="22"/>
          <w:szCs w:val="22"/>
          <w:u w:val="single"/>
        </w:rPr>
        <w:t>Managing work performance formal procedure - o</w:t>
      </w:r>
      <w:r w:rsidRPr="00DB0FC1">
        <w:rPr>
          <w:b/>
          <w:noProof/>
          <w:sz w:val="22"/>
          <w:szCs w:val="22"/>
          <w:u w:val="single"/>
        </w:rPr>
        <w:t>utcome of hearing</w:t>
      </w:r>
    </w:p>
    <w:p w14:paraId="5FD89429" w14:textId="77777777" w:rsidR="005542F2" w:rsidRPr="00DB0FC1" w:rsidRDefault="005542F2" w:rsidP="005542F2">
      <w:pPr>
        <w:rPr>
          <w:color w:val="000000"/>
        </w:rPr>
      </w:pPr>
    </w:p>
    <w:p w14:paraId="12B8D64B" w14:textId="77777777" w:rsidR="005542F2" w:rsidRPr="00DB0FC1" w:rsidRDefault="005542F2" w:rsidP="005542F2">
      <w:pPr>
        <w:jc w:val="both"/>
        <w:rPr>
          <w:sz w:val="22"/>
          <w:szCs w:val="22"/>
        </w:rPr>
      </w:pPr>
      <w:r w:rsidRPr="00DB0FC1">
        <w:rPr>
          <w:sz w:val="22"/>
          <w:szCs w:val="22"/>
        </w:rPr>
        <w:t>I write to confirm the outcome of the hearing held on (DATE</w:t>
      </w:r>
      <w:r w:rsidRPr="00DB0FC1">
        <w:rPr>
          <w:i/>
          <w:sz w:val="22"/>
          <w:szCs w:val="22"/>
        </w:rPr>
        <w:t>)</w:t>
      </w:r>
      <w:r w:rsidRPr="00DB0FC1">
        <w:rPr>
          <w:sz w:val="22"/>
          <w:szCs w:val="22"/>
        </w:rPr>
        <w:t xml:space="preserve"> in accordance with the Managing Work Performance policy at which I</w:t>
      </w:r>
      <w:r>
        <w:rPr>
          <w:sz w:val="22"/>
          <w:szCs w:val="22"/>
        </w:rPr>
        <w:t xml:space="preserve"> was advised by ***** (HR</w:t>
      </w:r>
      <w:r w:rsidRPr="00DB0FC1">
        <w:rPr>
          <w:sz w:val="22"/>
          <w:szCs w:val="22"/>
        </w:rPr>
        <w:t xml:space="preserve"> Representative</w:t>
      </w:r>
      <w:proofErr w:type="gramStart"/>
      <w:r w:rsidRPr="00DB0FC1">
        <w:rPr>
          <w:sz w:val="22"/>
          <w:szCs w:val="22"/>
        </w:rPr>
        <w:t>)</w:t>
      </w:r>
      <w:proofErr w:type="gramEnd"/>
      <w:r w:rsidRPr="00DB0FC1">
        <w:rPr>
          <w:sz w:val="22"/>
          <w:szCs w:val="22"/>
        </w:rPr>
        <w:t xml:space="preserve"> and you were represented/ accompanied by ******, your trade union representative/ workplace colleague. </w:t>
      </w:r>
    </w:p>
    <w:p w14:paraId="5801B637" w14:textId="77777777" w:rsidR="005542F2" w:rsidRPr="00DB0FC1" w:rsidRDefault="005542F2" w:rsidP="005542F2">
      <w:pPr>
        <w:jc w:val="both"/>
        <w:rPr>
          <w:sz w:val="22"/>
          <w:szCs w:val="22"/>
        </w:rPr>
      </w:pPr>
    </w:p>
    <w:p w14:paraId="54B833F2" w14:textId="77777777" w:rsidR="005542F2" w:rsidRPr="00DB0FC1" w:rsidRDefault="005542F2" w:rsidP="005542F2">
      <w:pPr>
        <w:jc w:val="both"/>
        <w:rPr>
          <w:sz w:val="22"/>
          <w:szCs w:val="22"/>
        </w:rPr>
      </w:pPr>
      <w:r w:rsidRPr="00DB0FC1">
        <w:rPr>
          <w:sz w:val="22"/>
          <w:szCs w:val="22"/>
        </w:rPr>
        <w:t>I listened carefully to the presentation given by ******** (</w:t>
      </w:r>
      <w:r w:rsidRPr="00DB0FC1">
        <w:rPr>
          <w:i/>
          <w:sz w:val="22"/>
          <w:szCs w:val="22"/>
        </w:rPr>
        <w:t>line manager)</w:t>
      </w:r>
      <w:r w:rsidRPr="00DB0FC1">
        <w:rPr>
          <w:sz w:val="22"/>
          <w:szCs w:val="22"/>
        </w:rPr>
        <w:t xml:space="preserve"> and also to the opposing case you put forward </w:t>
      </w:r>
      <w:r w:rsidRPr="00DB0FC1">
        <w:rPr>
          <w:i/>
          <w:sz w:val="22"/>
          <w:szCs w:val="22"/>
        </w:rPr>
        <w:t>alongside</w:t>
      </w:r>
      <w:r w:rsidRPr="00DB0FC1">
        <w:rPr>
          <w:sz w:val="22"/>
          <w:szCs w:val="22"/>
        </w:rPr>
        <w:t xml:space="preserve"> </w:t>
      </w:r>
      <w:r w:rsidRPr="00DB0FC1">
        <w:rPr>
          <w:i/>
          <w:sz w:val="22"/>
          <w:szCs w:val="22"/>
        </w:rPr>
        <w:t>the evidence that you submitted.</w:t>
      </w:r>
    </w:p>
    <w:p w14:paraId="39ADAE32" w14:textId="77777777" w:rsidR="005542F2" w:rsidRPr="00DB0FC1" w:rsidRDefault="005542F2" w:rsidP="005542F2">
      <w:pPr>
        <w:jc w:val="both"/>
        <w:rPr>
          <w:sz w:val="22"/>
          <w:szCs w:val="22"/>
        </w:rPr>
      </w:pPr>
    </w:p>
    <w:p w14:paraId="5700817D" w14:textId="77777777" w:rsidR="005542F2" w:rsidRPr="00DB0FC1" w:rsidRDefault="005542F2" w:rsidP="005542F2">
      <w:pPr>
        <w:jc w:val="both"/>
        <w:rPr>
          <w:sz w:val="22"/>
          <w:szCs w:val="22"/>
        </w:rPr>
      </w:pPr>
      <w:r w:rsidRPr="00DB0FC1">
        <w:rPr>
          <w:sz w:val="22"/>
          <w:szCs w:val="22"/>
        </w:rPr>
        <w:t>***** (line manager) explained that the informal performance management process did not improve your performance to the required standard and that (DETAIL).</w:t>
      </w:r>
    </w:p>
    <w:p w14:paraId="497483A2" w14:textId="77777777" w:rsidR="005542F2" w:rsidRPr="00DB0FC1" w:rsidRDefault="005542F2" w:rsidP="005542F2">
      <w:pPr>
        <w:jc w:val="both"/>
        <w:rPr>
          <w:sz w:val="22"/>
          <w:szCs w:val="22"/>
        </w:rPr>
      </w:pPr>
    </w:p>
    <w:p w14:paraId="15EAB4EC" w14:textId="77777777" w:rsidR="005542F2" w:rsidRPr="00DB0FC1" w:rsidRDefault="005542F2" w:rsidP="005542F2">
      <w:pPr>
        <w:jc w:val="both"/>
        <w:rPr>
          <w:sz w:val="22"/>
          <w:szCs w:val="22"/>
        </w:rPr>
      </w:pPr>
      <w:r w:rsidRPr="00DB0FC1">
        <w:rPr>
          <w:sz w:val="22"/>
          <w:szCs w:val="22"/>
        </w:rPr>
        <w:t>You did/ did not put forward any mitigating circumstances for your underperformance. (DETAIL)</w:t>
      </w:r>
    </w:p>
    <w:p w14:paraId="682B77C1" w14:textId="77777777" w:rsidR="005542F2" w:rsidRPr="00DB0FC1" w:rsidRDefault="005542F2" w:rsidP="005542F2">
      <w:pPr>
        <w:jc w:val="both"/>
        <w:rPr>
          <w:sz w:val="22"/>
          <w:szCs w:val="22"/>
        </w:rPr>
      </w:pPr>
    </w:p>
    <w:p w14:paraId="669E25E4" w14:textId="3F3B4448" w:rsidR="005542F2" w:rsidRPr="00DB0FC1" w:rsidRDefault="005542F2" w:rsidP="005542F2">
      <w:pPr>
        <w:jc w:val="both"/>
        <w:rPr>
          <w:sz w:val="22"/>
          <w:szCs w:val="22"/>
        </w:rPr>
      </w:pPr>
      <w:r w:rsidRPr="00DB0FC1">
        <w:rPr>
          <w:sz w:val="22"/>
          <w:szCs w:val="22"/>
        </w:rPr>
        <w:t>As this is the case I decided to issue a sanction of:</w:t>
      </w:r>
    </w:p>
    <w:p w14:paraId="5C20828E" w14:textId="77777777" w:rsidR="005542F2" w:rsidRPr="00DB0FC1" w:rsidRDefault="005542F2" w:rsidP="005542F2">
      <w:pPr>
        <w:jc w:val="both"/>
        <w:rPr>
          <w:sz w:val="22"/>
          <w:szCs w:val="22"/>
        </w:rPr>
      </w:pPr>
    </w:p>
    <w:p w14:paraId="663D5C8C" w14:textId="77777777" w:rsidR="005542F2" w:rsidRPr="00DB0FC1" w:rsidRDefault="005542F2" w:rsidP="0094418B">
      <w:pPr>
        <w:widowControl/>
        <w:numPr>
          <w:ilvl w:val="0"/>
          <w:numId w:val="13"/>
        </w:numPr>
        <w:autoSpaceDE/>
        <w:autoSpaceDN/>
        <w:adjustRightInd/>
        <w:contextualSpacing/>
        <w:jc w:val="both"/>
        <w:rPr>
          <w:sz w:val="22"/>
          <w:szCs w:val="22"/>
        </w:rPr>
      </w:pPr>
      <w:r w:rsidRPr="00DB0FC1">
        <w:rPr>
          <w:sz w:val="22"/>
          <w:szCs w:val="22"/>
        </w:rPr>
        <w:t>No case to answer</w:t>
      </w:r>
    </w:p>
    <w:p w14:paraId="5B145454" w14:textId="5FB757FE" w:rsidR="005542F2" w:rsidRPr="00DB0FC1" w:rsidRDefault="005542F2" w:rsidP="0094418B">
      <w:pPr>
        <w:widowControl/>
        <w:numPr>
          <w:ilvl w:val="0"/>
          <w:numId w:val="13"/>
        </w:numPr>
        <w:autoSpaceDE/>
        <w:autoSpaceDN/>
        <w:adjustRightInd/>
        <w:contextualSpacing/>
        <w:jc w:val="both"/>
        <w:rPr>
          <w:sz w:val="22"/>
          <w:szCs w:val="22"/>
        </w:rPr>
      </w:pPr>
      <w:proofErr w:type="gramStart"/>
      <w:r w:rsidRPr="00DB0FC1">
        <w:rPr>
          <w:sz w:val="22"/>
          <w:szCs w:val="22"/>
        </w:rPr>
        <w:t xml:space="preserve">First </w:t>
      </w:r>
      <w:r w:rsidR="0000478D">
        <w:rPr>
          <w:sz w:val="22"/>
          <w:szCs w:val="22"/>
        </w:rPr>
        <w:t xml:space="preserve"> Improvement</w:t>
      </w:r>
      <w:proofErr w:type="gramEnd"/>
      <w:r w:rsidR="0000478D">
        <w:rPr>
          <w:sz w:val="22"/>
          <w:szCs w:val="22"/>
        </w:rPr>
        <w:t xml:space="preserve"> Notice</w:t>
      </w:r>
    </w:p>
    <w:p w14:paraId="35F402D1" w14:textId="17B7A350" w:rsidR="005542F2" w:rsidRPr="00DB0FC1" w:rsidRDefault="005542F2" w:rsidP="0094418B">
      <w:pPr>
        <w:widowControl/>
        <w:numPr>
          <w:ilvl w:val="0"/>
          <w:numId w:val="13"/>
        </w:numPr>
        <w:autoSpaceDE/>
        <w:autoSpaceDN/>
        <w:adjustRightInd/>
        <w:contextualSpacing/>
        <w:jc w:val="both"/>
        <w:rPr>
          <w:sz w:val="22"/>
          <w:szCs w:val="22"/>
        </w:rPr>
      </w:pPr>
      <w:proofErr w:type="gramStart"/>
      <w:r w:rsidRPr="00DB0FC1">
        <w:rPr>
          <w:sz w:val="22"/>
          <w:szCs w:val="22"/>
        </w:rPr>
        <w:t xml:space="preserve">Final </w:t>
      </w:r>
      <w:r w:rsidR="0000478D">
        <w:rPr>
          <w:sz w:val="22"/>
          <w:szCs w:val="22"/>
        </w:rPr>
        <w:t xml:space="preserve"> Improvement</w:t>
      </w:r>
      <w:proofErr w:type="gramEnd"/>
      <w:r w:rsidR="0000478D">
        <w:rPr>
          <w:sz w:val="22"/>
          <w:szCs w:val="22"/>
        </w:rPr>
        <w:t xml:space="preserve"> Notice</w:t>
      </w:r>
    </w:p>
    <w:p w14:paraId="6D1CDFC5" w14:textId="77777777" w:rsidR="005542F2" w:rsidRPr="00DB0FC1" w:rsidRDefault="005542F2" w:rsidP="0094418B">
      <w:pPr>
        <w:widowControl/>
        <w:numPr>
          <w:ilvl w:val="0"/>
          <w:numId w:val="13"/>
        </w:numPr>
        <w:autoSpaceDE/>
        <w:autoSpaceDN/>
        <w:adjustRightInd/>
        <w:contextualSpacing/>
        <w:jc w:val="both"/>
        <w:rPr>
          <w:sz w:val="22"/>
          <w:szCs w:val="22"/>
        </w:rPr>
      </w:pPr>
      <w:r w:rsidRPr="00DB0FC1">
        <w:rPr>
          <w:sz w:val="22"/>
          <w:szCs w:val="22"/>
        </w:rPr>
        <w:t>Dismissal</w:t>
      </w:r>
    </w:p>
    <w:p w14:paraId="07C16C3A" w14:textId="77777777" w:rsidR="005542F2" w:rsidRPr="00DB0FC1" w:rsidRDefault="005542F2" w:rsidP="005542F2">
      <w:pPr>
        <w:jc w:val="both"/>
        <w:rPr>
          <w:sz w:val="22"/>
          <w:szCs w:val="22"/>
        </w:rPr>
      </w:pPr>
    </w:p>
    <w:p w14:paraId="226190AA" w14:textId="7B00E716" w:rsidR="005542F2" w:rsidRPr="00DB0FC1" w:rsidRDefault="005542F2" w:rsidP="005542F2">
      <w:pPr>
        <w:jc w:val="both"/>
        <w:rPr>
          <w:sz w:val="22"/>
          <w:szCs w:val="22"/>
        </w:rPr>
      </w:pPr>
      <w:r w:rsidRPr="00DB0FC1">
        <w:rPr>
          <w:sz w:val="22"/>
          <w:szCs w:val="22"/>
        </w:rPr>
        <w:t>In addition to t</w:t>
      </w:r>
      <w:r>
        <w:rPr>
          <w:sz w:val="22"/>
          <w:szCs w:val="22"/>
        </w:rPr>
        <w:t xml:space="preserve">he </w:t>
      </w:r>
      <w:r w:rsidR="0000478D">
        <w:rPr>
          <w:sz w:val="22"/>
          <w:szCs w:val="22"/>
        </w:rPr>
        <w:t>improvement notice</w:t>
      </w:r>
      <w:r>
        <w:rPr>
          <w:sz w:val="22"/>
          <w:szCs w:val="22"/>
        </w:rPr>
        <w:t xml:space="preserve"> issued</w:t>
      </w:r>
      <w:r w:rsidRPr="00DB0FC1">
        <w:rPr>
          <w:sz w:val="22"/>
          <w:szCs w:val="22"/>
        </w:rPr>
        <w:t xml:space="preserve"> also:</w:t>
      </w:r>
    </w:p>
    <w:p w14:paraId="13F787F4" w14:textId="77777777" w:rsidR="005542F2" w:rsidRPr="00DB0FC1" w:rsidRDefault="005542F2" w:rsidP="005542F2">
      <w:pPr>
        <w:jc w:val="both"/>
        <w:rPr>
          <w:sz w:val="22"/>
          <w:szCs w:val="22"/>
        </w:rPr>
      </w:pPr>
    </w:p>
    <w:p w14:paraId="1A2745FA" w14:textId="77777777"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 xml:space="preserve">instructed you to undertake further training in relation </w:t>
      </w:r>
      <w:proofErr w:type="gramStart"/>
      <w:r w:rsidRPr="00DB0FC1">
        <w:rPr>
          <w:sz w:val="22"/>
          <w:szCs w:val="22"/>
        </w:rPr>
        <w:t>to(</w:t>
      </w:r>
      <w:proofErr w:type="gramEnd"/>
      <w:r w:rsidRPr="00DB0FC1">
        <w:rPr>
          <w:sz w:val="22"/>
          <w:szCs w:val="22"/>
        </w:rPr>
        <w:t>DETAIL)</w:t>
      </w:r>
    </w:p>
    <w:p w14:paraId="6FB45358" w14:textId="77777777"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placed you on the redeployment register for alternative employment to be sought</w:t>
      </w:r>
    </w:p>
    <w:p w14:paraId="73EE5AC4" w14:textId="4EF1FA18"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 xml:space="preserve">explained that based on your performance your next increment would be </w:t>
      </w:r>
      <w:proofErr w:type="gramStart"/>
      <w:r w:rsidRPr="00DB0FC1">
        <w:rPr>
          <w:sz w:val="22"/>
          <w:szCs w:val="22"/>
        </w:rPr>
        <w:t xml:space="preserve">deferred </w:t>
      </w:r>
      <w:r w:rsidR="0000478D">
        <w:rPr>
          <w:sz w:val="22"/>
          <w:szCs w:val="22"/>
        </w:rPr>
        <w:t xml:space="preserve"> In</w:t>
      </w:r>
      <w:proofErr w:type="gramEnd"/>
      <w:r w:rsidR="0000478D">
        <w:rPr>
          <w:sz w:val="22"/>
          <w:szCs w:val="22"/>
        </w:rPr>
        <w:t xml:space="preserve"> line with the </w:t>
      </w:r>
      <w:r w:rsidR="006F1F19">
        <w:rPr>
          <w:sz w:val="22"/>
          <w:szCs w:val="22"/>
        </w:rPr>
        <w:t>ICB</w:t>
      </w:r>
      <w:r w:rsidR="0000478D">
        <w:rPr>
          <w:sz w:val="22"/>
          <w:szCs w:val="22"/>
        </w:rPr>
        <w:t>’s Pay Progression policy</w:t>
      </w:r>
    </w:p>
    <w:p w14:paraId="1A1CFE87" w14:textId="77777777" w:rsidR="005542F2" w:rsidRPr="00DB0FC1" w:rsidRDefault="005542F2" w:rsidP="005542F2">
      <w:pPr>
        <w:jc w:val="both"/>
        <w:rPr>
          <w:sz w:val="22"/>
          <w:szCs w:val="22"/>
        </w:rPr>
      </w:pPr>
    </w:p>
    <w:p w14:paraId="655D351E" w14:textId="2D09B028" w:rsidR="005542F2" w:rsidRPr="00DB0FC1" w:rsidRDefault="005542F2" w:rsidP="005542F2">
      <w:pPr>
        <w:jc w:val="both"/>
        <w:rPr>
          <w:sz w:val="22"/>
          <w:szCs w:val="22"/>
        </w:rPr>
      </w:pPr>
      <w:r w:rsidRPr="00DB0FC1">
        <w:rPr>
          <w:sz w:val="22"/>
          <w:szCs w:val="22"/>
        </w:rPr>
        <w:t xml:space="preserve">The </w:t>
      </w:r>
      <w:r w:rsidR="0000478D">
        <w:rPr>
          <w:sz w:val="22"/>
          <w:szCs w:val="22"/>
        </w:rPr>
        <w:t xml:space="preserve">improvement notice </w:t>
      </w:r>
      <w:r w:rsidRPr="00DB0FC1">
        <w:rPr>
          <w:sz w:val="22"/>
          <w:szCs w:val="22"/>
        </w:rPr>
        <w:t xml:space="preserve">issued will remain on your personal record for </w:t>
      </w:r>
      <w:r w:rsidRPr="00DB0FC1">
        <w:rPr>
          <w:i/>
          <w:sz w:val="22"/>
          <w:szCs w:val="22"/>
        </w:rPr>
        <w:t xml:space="preserve">12 months/ 24 months* </w:t>
      </w:r>
      <w:r w:rsidRPr="00DB0FC1">
        <w:rPr>
          <w:sz w:val="22"/>
          <w:szCs w:val="22"/>
        </w:rPr>
        <w:t xml:space="preserve">from the date of the hearing. </w:t>
      </w:r>
    </w:p>
    <w:p w14:paraId="43CBA2F4" w14:textId="77777777" w:rsidR="005542F2" w:rsidRPr="00DB0FC1" w:rsidRDefault="005542F2" w:rsidP="005542F2">
      <w:pPr>
        <w:jc w:val="both"/>
        <w:rPr>
          <w:sz w:val="22"/>
          <w:szCs w:val="22"/>
        </w:rPr>
      </w:pPr>
    </w:p>
    <w:p w14:paraId="7637496C" w14:textId="77777777" w:rsidR="005542F2" w:rsidRPr="00DB0FC1" w:rsidRDefault="005542F2" w:rsidP="005542F2">
      <w:pPr>
        <w:jc w:val="both"/>
        <w:rPr>
          <w:sz w:val="22"/>
          <w:szCs w:val="22"/>
        </w:rPr>
      </w:pPr>
      <w:r w:rsidRPr="00DB0FC1">
        <w:rPr>
          <w:i/>
          <w:sz w:val="22"/>
          <w:szCs w:val="22"/>
        </w:rPr>
        <w:t>*12 months for a first written warning / 24 months for a final written warning</w:t>
      </w:r>
    </w:p>
    <w:p w14:paraId="4208ABD2" w14:textId="77777777" w:rsidR="005542F2" w:rsidRPr="00DB0FC1" w:rsidRDefault="005542F2" w:rsidP="005542F2">
      <w:pPr>
        <w:jc w:val="both"/>
        <w:rPr>
          <w:sz w:val="22"/>
          <w:szCs w:val="22"/>
        </w:rPr>
      </w:pPr>
    </w:p>
    <w:p w14:paraId="61B46D3B" w14:textId="77777777" w:rsidR="005542F2" w:rsidRPr="00DB0FC1" w:rsidRDefault="005542F2" w:rsidP="005542F2">
      <w:pPr>
        <w:jc w:val="both"/>
        <w:rPr>
          <w:sz w:val="22"/>
          <w:szCs w:val="22"/>
        </w:rPr>
      </w:pPr>
      <w:r w:rsidRPr="00DB0FC1">
        <w:rPr>
          <w:sz w:val="22"/>
          <w:szCs w:val="22"/>
        </w:rPr>
        <w:t>You have the right of appeal against this decision and should you wish to appeal please submit this in writing within 5 working days of receipt of this letter to …….</w:t>
      </w:r>
    </w:p>
    <w:p w14:paraId="61CF5762" w14:textId="77777777" w:rsidR="005542F2" w:rsidRPr="00DB0FC1" w:rsidRDefault="005542F2" w:rsidP="005542F2">
      <w:pPr>
        <w:jc w:val="both"/>
        <w:rPr>
          <w:sz w:val="22"/>
          <w:szCs w:val="22"/>
        </w:rPr>
      </w:pPr>
    </w:p>
    <w:p w14:paraId="6A583A78" w14:textId="77777777" w:rsidR="005542F2" w:rsidRPr="00DB0FC1" w:rsidRDefault="005542F2" w:rsidP="005542F2">
      <w:pPr>
        <w:jc w:val="both"/>
        <w:rPr>
          <w:sz w:val="22"/>
          <w:szCs w:val="22"/>
        </w:rPr>
      </w:pPr>
      <w:r w:rsidRPr="00DB0FC1">
        <w:rPr>
          <w:sz w:val="22"/>
          <w:szCs w:val="22"/>
        </w:rPr>
        <w:t>Yours sincerely</w:t>
      </w:r>
    </w:p>
    <w:p w14:paraId="55C7EEB3" w14:textId="77777777" w:rsidR="005542F2" w:rsidRPr="00DB0FC1" w:rsidRDefault="005542F2" w:rsidP="005542F2">
      <w:pPr>
        <w:jc w:val="both"/>
        <w:rPr>
          <w:sz w:val="22"/>
          <w:szCs w:val="22"/>
        </w:rPr>
      </w:pPr>
      <w:r w:rsidRPr="00DB0FC1">
        <w:rPr>
          <w:i/>
          <w:sz w:val="22"/>
          <w:szCs w:val="22"/>
        </w:rPr>
        <w:t>Panel chair</w:t>
      </w:r>
    </w:p>
    <w:p w14:paraId="721D3273" w14:textId="77777777" w:rsidR="005542F2" w:rsidRPr="00DB0FC1" w:rsidRDefault="005542F2" w:rsidP="005542F2">
      <w:pPr>
        <w:jc w:val="both"/>
        <w:rPr>
          <w:i/>
          <w:sz w:val="22"/>
          <w:szCs w:val="22"/>
        </w:rPr>
      </w:pPr>
      <w:r w:rsidRPr="00DB0FC1">
        <w:rPr>
          <w:i/>
          <w:sz w:val="22"/>
          <w:szCs w:val="22"/>
        </w:rPr>
        <w:t>Job title</w:t>
      </w:r>
    </w:p>
    <w:p w14:paraId="6525556B" w14:textId="77777777" w:rsidR="005542F2" w:rsidRDefault="005542F2" w:rsidP="00A06119">
      <w:pPr>
        <w:pStyle w:val="Default"/>
        <w:jc w:val="both"/>
        <w:rPr>
          <w:sz w:val="22"/>
          <w:szCs w:val="22"/>
        </w:rPr>
      </w:pPr>
    </w:p>
    <w:p w14:paraId="644ADC96" w14:textId="77777777" w:rsidR="005542F2" w:rsidRDefault="005542F2" w:rsidP="005542F2">
      <w:pPr>
        <w:pStyle w:val="Default"/>
        <w:ind w:left="720" w:hanging="720"/>
        <w:jc w:val="both"/>
        <w:rPr>
          <w:sz w:val="22"/>
          <w:szCs w:val="22"/>
        </w:rPr>
      </w:pPr>
    </w:p>
    <w:p w14:paraId="26FD43DB" w14:textId="77777777" w:rsidR="005542F2" w:rsidRPr="00DB0FC1" w:rsidRDefault="005542F2" w:rsidP="005542F2">
      <w:pPr>
        <w:jc w:val="right"/>
        <w:rPr>
          <w:sz w:val="22"/>
          <w:szCs w:val="22"/>
        </w:rPr>
      </w:pPr>
      <w:r w:rsidRPr="00DB0FC1">
        <w:rPr>
          <w:sz w:val="22"/>
          <w:szCs w:val="22"/>
        </w:rPr>
        <w:t>Managing Work Performance - Appendix 11</w:t>
      </w:r>
    </w:p>
    <w:p w14:paraId="3DB0AC70" w14:textId="77777777" w:rsidR="006F1F19" w:rsidRDefault="006F1F19">
      <w:pPr>
        <w:widowControl/>
        <w:autoSpaceDE/>
        <w:autoSpaceDN/>
        <w:adjustRightInd/>
        <w:rPr>
          <w:noProof/>
          <w:color w:val="000000"/>
        </w:rPr>
      </w:pPr>
      <w:r>
        <w:rPr>
          <w:noProof/>
          <w:color w:val="000000"/>
        </w:rPr>
        <w:br w:type="page"/>
      </w:r>
    </w:p>
    <w:p w14:paraId="5D20E879" w14:textId="5F1B8455" w:rsidR="005542F2" w:rsidRPr="00DB0FC1" w:rsidRDefault="005542F2" w:rsidP="005542F2">
      <w:pPr>
        <w:rPr>
          <w:sz w:val="22"/>
          <w:szCs w:val="22"/>
        </w:rPr>
      </w:pPr>
      <w:r>
        <w:rPr>
          <w:color w:val="000000"/>
        </w:rPr>
        <w:lastRenderedPageBreak/>
        <w:t xml:space="preserve">                       </w:t>
      </w:r>
    </w:p>
    <w:p w14:paraId="52834179" w14:textId="77777777" w:rsidR="005542F2" w:rsidRDefault="005542F2" w:rsidP="005542F2">
      <w:pPr>
        <w:jc w:val="right"/>
        <w:rPr>
          <w:color w:val="000000"/>
          <w:sz w:val="22"/>
          <w:szCs w:val="22"/>
        </w:rPr>
      </w:pPr>
    </w:p>
    <w:p w14:paraId="10739ECB" w14:textId="77777777" w:rsidR="006D213C" w:rsidRDefault="006D213C" w:rsidP="006D213C">
      <w:pPr>
        <w:pStyle w:val="Default"/>
      </w:pPr>
    </w:p>
    <w:p w14:paraId="3E9F9170" w14:textId="77777777" w:rsidR="006D213C" w:rsidRPr="006D213C" w:rsidRDefault="006D213C" w:rsidP="006D213C">
      <w:pPr>
        <w:pStyle w:val="Default"/>
      </w:pPr>
    </w:p>
    <w:p w14:paraId="0A9B384D" w14:textId="77777777" w:rsidR="005542F2" w:rsidRPr="00DB0FC1" w:rsidRDefault="005542F2" w:rsidP="005542F2">
      <w:pPr>
        <w:jc w:val="both"/>
        <w:rPr>
          <w:sz w:val="22"/>
          <w:szCs w:val="22"/>
        </w:rPr>
      </w:pPr>
      <w:r w:rsidRPr="00DB0FC1">
        <w:rPr>
          <w:sz w:val="22"/>
          <w:szCs w:val="22"/>
        </w:rPr>
        <w:t>Ref: MWP11/AHP</w:t>
      </w:r>
    </w:p>
    <w:p w14:paraId="7FCBA7CD" w14:textId="77777777" w:rsidR="005542F2" w:rsidRPr="00DB0FC1" w:rsidRDefault="005542F2" w:rsidP="005542F2">
      <w:pPr>
        <w:jc w:val="both"/>
        <w:rPr>
          <w:sz w:val="22"/>
          <w:szCs w:val="22"/>
        </w:rPr>
      </w:pPr>
    </w:p>
    <w:p w14:paraId="42F16EC4"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3AB11F58" wp14:editId="380C483D">
                <wp:simplePos x="0" y="0"/>
                <wp:positionH relativeFrom="column">
                  <wp:posOffset>3673475</wp:posOffset>
                </wp:positionH>
                <wp:positionV relativeFrom="paragraph">
                  <wp:posOffset>-64135</wp:posOffset>
                </wp:positionV>
                <wp:extent cx="2442845" cy="96774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EC18F" w14:textId="77777777" w:rsidR="006D213C" w:rsidRDefault="006D213C" w:rsidP="005542F2">
                            <w:pPr>
                              <w:jc w:val="right"/>
                            </w:pPr>
                            <w:r>
                              <w:t>Address</w:t>
                            </w:r>
                          </w:p>
                          <w:p w14:paraId="1C946CBC" w14:textId="77777777" w:rsidR="006D213C" w:rsidRDefault="006D213C" w:rsidP="005542F2">
                            <w:pPr>
                              <w:pStyle w:val="Default"/>
                              <w:jc w:val="right"/>
                            </w:pPr>
                          </w:p>
                          <w:p w14:paraId="051C1D5A" w14:textId="77777777" w:rsidR="006D213C" w:rsidRDefault="006D213C" w:rsidP="005542F2">
                            <w:pPr>
                              <w:pStyle w:val="Default"/>
                              <w:jc w:val="right"/>
                            </w:pPr>
                          </w:p>
                          <w:p w14:paraId="229EA9E3" w14:textId="77777777" w:rsidR="006D213C" w:rsidRDefault="006D213C" w:rsidP="005542F2">
                            <w:pPr>
                              <w:pStyle w:val="Default"/>
                              <w:jc w:val="right"/>
                            </w:pPr>
                            <w:r>
                              <w:t>Telephone</w:t>
                            </w:r>
                          </w:p>
                          <w:p w14:paraId="3BE8390A"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B11F58" id="Text Box 69" o:spid="_x0000_s1036" type="#_x0000_t202" style="position:absolute;left:0;text-align:left;margin-left:289.25pt;margin-top:-5.05pt;width:192.35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P9wEAANI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9IgVRhpV1C/EHGEabDoI9ChA/zN2UBDVXL/&#10;ay9QcWY+WxLvdpETOxaSkV+tlmTgpae69AgrCarkgbPpuA3T5O4d6rajTKd23ZPgO520eK3qWD8N&#10;TpLoOORxMi/tFPX6FTd/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B/milP9wEAANIDAAAOAAAAAAAAAAAAAAAA&#10;AC4CAABkcnMvZTJvRG9jLnhtbFBLAQItABQABgAIAAAAIQDxjDY74gAAAAsBAAAPAAAAAAAAAAAA&#10;AAAAAFEEAABkcnMvZG93bnJldi54bWxQSwUGAAAAAAQABADzAAAAYAUAAAAA&#10;" stroked="f">
                <v:textbox style="mso-fit-shape-to-text:t">
                  <w:txbxContent>
                    <w:p w14:paraId="623EC18F" w14:textId="77777777" w:rsidR="006D213C" w:rsidRDefault="006D213C" w:rsidP="005542F2">
                      <w:pPr>
                        <w:jc w:val="right"/>
                      </w:pPr>
                      <w:r>
                        <w:t>Address</w:t>
                      </w:r>
                    </w:p>
                    <w:p w14:paraId="1C946CBC" w14:textId="77777777" w:rsidR="006D213C" w:rsidRDefault="006D213C" w:rsidP="005542F2">
                      <w:pPr>
                        <w:pStyle w:val="Default"/>
                        <w:jc w:val="right"/>
                      </w:pPr>
                    </w:p>
                    <w:p w14:paraId="051C1D5A" w14:textId="77777777" w:rsidR="006D213C" w:rsidRDefault="006D213C" w:rsidP="005542F2">
                      <w:pPr>
                        <w:pStyle w:val="Default"/>
                        <w:jc w:val="right"/>
                      </w:pPr>
                    </w:p>
                    <w:p w14:paraId="229EA9E3" w14:textId="77777777" w:rsidR="006D213C" w:rsidRDefault="006D213C" w:rsidP="005542F2">
                      <w:pPr>
                        <w:pStyle w:val="Default"/>
                        <w:jc w:val="right"/>
                      </w:pPr>
                      <w:r>
                        <w:t>Telephone</w:t>
                      </w:r>
                    </w:p>
                    <w:p w14:paraId="3BE8390A" w14:textId="77777777" w:rsidR="006D213C" w:rsidRPr="00081158" w:rsidRDefault="006D213C" w:rsidP="005542F2">
                      <w:pPr>
                        <w:pStyle w:val="Default"/>
                        <w:jc w:val="right"/>
                      </w:pPr>
                      <w:r>
                        <w:t>Email address</w:t>
                      </w:r>
                    </w:p>
                  </w:txbxContent>
                </v:textbox>
              </v:shape>
            </w:pict>
          </mc:Fallback>
        </mc:AlternateContent>
      </w:r>
      <w:r w:rsidRPr="00DB0FC1">
        <w:rPr>
          <w:sz w:val="22"/>
          <w:szCs w:val="22"/>
        </w:rPr>
        <w:t>Date:</w:t>
      </w:r>
    </w:p>
    <w:p w14:paraId="43332274" w14:textId="77777777" w:rsidR="005542F2" w:rsidRPr="00DB0FC1" w:rsidRDefault="005542F2" w:rsidP="005542F2">
      <w:pPr>
        <w:jc w:val="both"/>
        <w:rPr>
          <w:sz w:val="22"/>
          <w:szCs w:val="22"/>
        </w:rPr>
      </w:pPr>
    </w:p>
    <w:p w14:paraId="1BBDA066" w14:textId="77777777" w:rsidR="005542F2" w:rsidRPr="00DB0FC1" w:rsidRDefault="005542F2" w:rsidP="005542F2">
      <w:pPr>
        <w:jc w:val="both"/>
        <w:rPr>
          <w:sz w:val="22"/>
          <w:szCs w:val="22"/>
        </w:rPr>
      </w:pPr>
    </w:p>
    <w:p w14:paraId="54BF1DE1" w14:textId="77777777" w:rsidR="005542F2" w:rsidRPr="00DB0FC1" w:rsidRDefault="005542F2" w:rsidP="005542F2">
      <w:pPr>
        <w:jc w:val="both"/>
        <w:rPr>
          <w:sz w:val="22"/>
          <w:szCs w:val="22"/>
        </w:rPr>
      </w:pPr>
    </w:p>
    <w:p w14:paraId="42EA1CC0" w14:textId="77777777" w:rsidR="005542F2" w:rsidRPr="00DB0FC1" w:rsidRDefault="005542F2" w:rsidP="005542F2">
      <w:pPr>
        <w:jc w:val="both"/>
        <w:rPr>
          <w:sz w:val="22"/>
          <w:szCs w:val="22"/>
        </w:rPr>
      </w:pPr>
    </w:p>
    <w:p w14:paraId="2A5DCDB0" w14:textId="77777777" w:rsidR="005542F2" w:rsidRPr="00DB0FC1" w:rsidRDefault="005542F2" w:rsidP="005542F2">
      <w:pPr>
        <w:jc w:val="both"/>
        <w:rPr>
          <w:sz w:val="22"/>
          <w:szCs w:val="22"/>
        </w:rPr>
      </w:pPr>
      <w:r w:rsidRPr="00DB0FC1">
        <w:rPr>
          <w:sz w:val="22"/>
          <w:szCs w:val="22"/>
        </w:rPr>
        <w:t>Dear</w:t>
      </w:r>
    </w:p>
    <w:p w14:paraId="6BA8ADE7" w14:textId="77777777" w:rsidR="005542F2" w:rsidRPr="00DB0FC1" w:rsidRDefault="005542F2" w:rsidP="005542F2">
      <w:pPr>
        <w:jc w:val="both"/>
        <w:rPr>
          <w:sz w:val="22"/>
          <w:szCs w:val="22"/>
        </w:rPr>
      </w:pPr>
    </w:p>
    <w:p w14:paraId="4124765F" w14:textId="77777777" w:rsidR="005542F2" w:rsidRPr="00DB0FC1" w:rsidRDefault="005542F2" w:rsidP="005542F2">
      <w:pPr>
        <w:jc w:val="both"/>
        <w:rPr>
          <w:sz w:val="22"/>
          <w:szCs w:val="22"/>
        </w:rPr>
      </w:pPr>
      <w:r w:rsidRPr="00DB0FC1">
        <w:rPr>
          <w:b/>
          <w:sz w:val="22"/>
          <w:szCs w:val="22"/>
          <w:u w:val="single"/>
        </w:rPr>
        <w:t>Managing work performance formal procedure - invitation to appeal hearing panel</w:t>
      </w:r>
    </w:p>
    <w:p w14:paraId="2EDDF34E" w14:textId="77777777" w:rsidR="005542F2" w:rsidRPr="00DB0FC1" w:rsidRDefault="005542F2" w:rsidP="005542F2">
      <w:pPr>
        <w:jc w:val="both"/>
        <w:rPr>
          <w:sz w:val="22"/>
          <w:szCs w:val="22"/>
        </w:rPr>
      </w:pPr>
    </w:p>
    <w:p w14:paraId="13CBB42E" w14:textId="77777777" w:rsidR="005542F2" w:rsidRPr="00DB0FC1" w:rsidRDefault="005542F2" w:rsidP="005542F2">
      <w:pPr>
        <w:jc w:val="both"/>
        <w:rPr>
          <w:sz w:val="22"/>
          <w:szCs w:val="22"/>
        </w:rPr>
      </w:pPr>
      <w:r w:rsidRPr="00DB0FC1">
        <w:rPr>
          <w:sz w:val="22"/>
          <w:szCs w:val="22"/>
        </w:rPr>
        <w:t>Following your recent appeal against the decision made at your hearing held on (DATE) in line with the Managing Work Performance policy, I write to inform you of the date and time of the appeal hearing panel.</w:t>
      </w:r>
    </w:p>
    <w:p w14:paraId="08CC0F13" w14:textId="77777777" w:rsidR="005542F2" w:rsidRPr="00DB0FC1" w:rsidRDefault="005542F2" w:rsidP="005542F2">
      <w:pPr>
        <w:jc w:val="both"/>
        <w:rPr>
          <w:sz w:val="22"/>
          <w:szCs w:val="22"/>
        </w:rPr>
      </w:pPr>
      <w:r w:rsidRPr="00DB0FC1">
        <w:rPr>
          <w:sz w:val="22"/>
          <w:szCs w:val="22"/>
        </w:rPr>
        <w:t xml:space="preserve"> </w:t>
      </w:r>
    </w:p>
    <w:p w14:paraId="176AEE86" w14:textId="77777777" w:rsidR="005542F2" w:rsidRPr="00DB0FC1" w:rsidRDefault="005542F2" w:rsidP="005542F2">
      <w:pPr>
        <w:jc w:val="both"/>
        <w:rPr>
          <w:sz w:val="22"/>
          <w:szCs w:val="22"/>
        </w:rPr>
      </w:pPr>
      <w:r w:rsidRPr="00DB0FC1">
        <w:rPr>
          <w:sz w:val="22"/>
          <w:szCs w:val="22"/>
        </w:rPr>
        <w:t xml:space="preserve">The panel will be held at (TIME) on (DATE) at (LOCATION) and will proceed in accordance with the appeal hearing procedure as set out in appendix 15 of this policy (copy enclosed). </w:t>
      </w:r>
    </w:p>
    <w:p w14:paraId="7C4D3B01" w14:textId="77777777" w:rsidR="005542F2" w:rsidRPr="00DB0FC1" w:rsidRDefault="005542F2" w:rsidP="005542F2">
      <w:pPr>
        <w:jc w:val="both"/>
        <w:rPr>
          <w:sz w:val="22"/>
          <w:szCs w:val="22"/>
        </w:rPr>
      </w:pPr>
    </w:p>
    <w:p w14:paraId="39DD9BA3" w14:textId="77777777" w:rsidR="005542F2" w:rsidRPr="00DB0FC1" w:rsidRDefault="005542F2" w:rsidP="005542F2">
      <w:pPr>
        <w:jc w:val="both"/>
        <w:rPr>
          <w:sz w:val="22"/>
          <w:szCs w:val="22"/>
        </w:rPr>
      </w:pPr>
      <w:r w:rsidRPr="00DB0FC1">
        <w:rPr>
          <w:sz w:val="22"/>
          <w:szCs w:val="22"/>
        </w:rPr>
        <w:t xml:space="preserve">The panel will consist of ********, </w:t>
      </w:r>
      <w:r w:rsidRPr="00DB0FC1">
        <w:rPr>
          <w:i/>
          <w:sz w:val="22"/>
          <w:szCs w:val="22"/>
        </w:rPr>
        <w:t>senior manager</w:t>
      </w:r>
      <w:r w:rsidRPr="00DB0FC1">
        <w:rPr>
          <w:sz w:val="22"/>
          <w:szCs w:val="22"/>
        </w:rPr>
        <w:t xml:space="preserve"> who will chair t</w:t>
      </w:r>
      <w:r>
        <w:rPr>
          <w:sz w:val="22"/>
          <w:szCs w:val="22"/>
        </w:rPr>
        <w:t>he appeal hearing with HR</w:t>
      </w:r>
      <w:r w:rsidRPr="00DB0FC1">
        <w:rPr>
          <w:sz w:val="22"/>
          <w:szCs w:val="22"/>
        </w:rPr>
        <w:t xml:space="preserve"> support from ********. The case will be presented by *****, *****. You are entitled if you wish to be accompanied by a workplace colleague or a staff side representative. If you intend to be accompanied, please provide me with details of your work colleague or trade union representative at least two days in advance of the hearing date.</w:t>
      </w:r>
    </w:p>
    <w:p w14:paraId="05A882E0" w14:textId="77777777" w:rsidR="005542F2" w:rsidRPr="00DB0FC1" w:rsidRDefault="005542F2" w:rsidP="005542F2">
      <w:pPr>
        <w:jc w:val="both"/>
        <w:rPr>
          <w:sz w:val="22"/>
          <w:szCs w:val="22"/>
        </w:rPr>
      </w:pPr>
    </w:p>
    <w:p w14:paraId="2CB189DE" w14:textId="77777777" w:rsidR="005542F2" w:rsidRPr="00DB0FC1" w:rsidRDefault="005542F2" w:rsidP="005542F2">
      <w:pPr>
        <w:jc w:val="both"/>
        <w:rPr>
          <w:sz w:val="22"/>
          <w:szCs w:val="22"/>
        </w:rPr>
      </w:pPr>
      <w:r w:rsidRPr="00DB0FC1">
        <w:rPr>
          <w:sz w:val="22"/>
          <w:szCs w:val="22"/>
        </w:rPr>
        <w:t xml:space="preserve">You must provide the appeal hearing panel with a full written statement of the case, including the grounds upon which the appeal is presented and any documents you intend to use at least two working days prior to the appeal hearing. The case will be based on the original documents used at the hearing held on (DATE). </w:t>
      </w:r>
    </w:p>
    <w:p w14:paraId="3202CFDC" w14:textId="77777777" w:rsidR="005542F2" w:rsidRPr="00DB0FC1" w:rsidRDefault="005542F2" w:rsidP="005542F2">
      <w:pPr>
        <w:jc w:val="both"/>
        <w:rPr>
          <w:sz w:val="22"/>
          <w:szCs w:val="22"/>
        </w:rPr>
      </w:pPr>
    </w:p>
    <w:p w14:paraId="30ECE5F7" w14:textId="0CEB6017" w:rsidR="005542F2" w:rsidRPr="00DB0FC1" w:rsidRDefault="005542F2" w:rsidP="005542F2">
      <w:pPr>
        <w:jc w:val="both"/>
        <w:rPr>
          <w:sz w:val="22"/>
          <w:szCs w:val="22"/>
        </w:rPr>
      </w:pPr>
      <w:r w:rsidRPr="00DB0FC1">
        <w:rPr>
          <w:sz w:val="22"/>
          <w:szCs w:val="22"/>
        </w:rPr>
        <w:t>It is acknowledged that this can be a difficult time</w:t>
      </w:r>
      <w:r w:rsidR="0000478D">
        <w:rPr>
          <w:sz w:val="22"/>
          <w:szCs w:val="22"/>
        </w:rPr>
        <w:t xml:space="preserve"> and I would like to remind you of the </w:t>
      </w:r>
      <w:r w:rsidR="0000478D" w:rsidRPr="7AF99F0A">
        <w:rPr>
          <w:rFonts w:eastAsia="Arial"/>
          <w:sz w:val="22"/>
          <w:szCs w:val="22"/>
        </w:rPr>
        <w:t>various sources of support</w:t>
      </w:r>
      <w:r w:rsidR="0000478D">
        <w:rPr>
          <w:rFonts w:eastAsia="Arial"/>
          <w:sz w:val="22"/>
          <w:szCs w:val="22"/>
        </w:rPr>
        <w:t xml:space="preserve"> available to you.  Details</w:t>
      </w:r>
      <w:r w:rsidR="0000478D" w:rsidRPr="7AF99F0A">
        <w:rPr>
          <w:rFonts w:eastAsia="Arial"/>
          <w:sz w:val="22"/>
          <w:szCs w:val="22"/>
        </w:rPr>
        <w:t xml:space="preserve"> can be found at point 7 of the Managing Work Performance policy.   </w:t>
      </w:r>
      <w:r w:rsidRPr="00DB0FC1">
        <w:rPr>
          <w:sz w:val="22"/>
          <w:szCs w:val="22"/>
        </w:rPr>
        <w:t xml:space="preserve"> </w:t>
      </w:r>
    </w:p>
    <w:p w14:paraId="0B3F13AB" w14:textId="77777777" w:rsidR="005542F2" w:rsidRPr="00DB0FC1" w:rsidRDefault="005542F2" w:rsidP="005542F2">
      <w:pPr>
        <w:jc w:val="both"/>
        <w:rPr>
          <w:sz w:val="22"/>
          <w:szCs w:val="22"/>
        </w:rPr>
      </w:pPr>
    </w:p>
    <w:p w14:paraId="0DE23FEC" w14:textId="77777777" w:rsidR="005542F2" w:rsidRPr="00DB0FC1" w:rsidRDefault="005542F2" w:rsidP="005542F2">
      <w:pPr>
        <w:jc w:val="both"/>
        <w:rPr>
          <w:sz w:val="22"/>
          <w:szCs w:val="22"/>
        </w:rPr>
      </w:pPr>
      <w:r w:rsidRPr="00DB0FC1">
        <w:rPr>
          <w:sz w:val="22"/>
          <w:szCs w:val="22"/>
        </w:rPr>
        <w:t xml:space="preserve">If you have any queries prior to the meeting or you are unable to attend, please do not hesitate to contact me on the above telephone number or e-mail address. </w:t>
      </w:r>
    </w:p>
    <w:p w14:paraId="3BBAE813" w14:textId="77777777" w:rsidR="005542F2" w:rsidRPr="00DB0FC1" w:rsidRDefault="005542F2" w:rsidP="005542F2">
      <w:pPr>
        <w:jc w:val="both"/>
        <w:rPr>
          <w:sz w:val="22"/>
          <w:szCs w:val="22"/>
        </w:rPr>
      </w:pPr>
    </w:p>
    <w:p w14:paraId="0C65E23E" w14:textId="77777777" w:rsidR="005542F2" w:rsidRPr="00DB0FC1" w:rsidRDefault="005542F2" w:rsidP="005542F2">
      <w:pPr>
        <w:jc w:val="both"/>
        <w:rPr>
          <w:sz w:val="22"/>
          <w:szCs w:val="22"/>
        </w:rPr>
      </w:pPr>
      <w:r w:rsidRPr="00DB0FC1">
        <w:rPr>
          <w:sz w:val="22"/>
          <w:szCs w:val="22"/>
        </w:rPr>
        <w:t>Yours sincerely</w:t>
      </w:r>
    </w:p>
    <w:p w14:paraId="3BA526FC" w14:textId="77777777" w:rsidR="005542F2" w:rsidRPr="00DB0FC1" w:rsidRDefault="005542F2" w:rsidP="005542F2">
      <w:pPr>
        <w:jc w:val="both"/>
        <w:rPr>
          <w:sz w:val="22"/>
          <w:szCs w:val="22"/>
        </w:rPr>
      </w:pPr>
    </w:p>
    <w:p w14:paraId="49D56FCE" w14:textId="77777777" w:rsidR="005542F2" w:rsidRPr="00DB0FC1" w:rsidRDefault="005542F2" w:rsidP="005542F2">
      <w:pPr>
        <w:jc w:val="both"/>
        <w:rPr>
          <w:sz w:val="22"/>
          <w:szCs w:val="22"/>
        </w:rPr>
      </w:pPr>
    </w:p>
    <w:p w14:paraId="1C2F1F02" w14:textId="77777777" w:rsidR="005542F2" w:rsidRPr="00DB0FC1" w:rsidRDefault="005542F2" w:rsidP="005542F2">
      <w:pPr>
        <w:jc w:val="both"/>
        <w:rPr>
          <w:sz w:val="22"/>
          <w:szCs w:val="22"/>
        </w:rPr>
      </w:pPr>
      <w:r w:rsidRPr="00DB0FC1">
        <w:rPr>
          <w:i/>
          <w:sz w:val="22"/>
          <w:szCs w:val="22"/>
        </w:rPr>
        <w:t>Panel chair</w:t>
      </w:r>
    </w:p>
    <w:p w14:paraId="56C55C27" w14:textId="77777777" w:rsidR="005542F2" w:rsidRPr="00DB0FC1" w:rsidRDefault="005542F2" w:rsidP="005542F2">
      <w:pPr>
        <w:jc w:val="both"/>
        <w:rPr>
          <w:i/>
          <w:sz w:val="22"/>
          <w:szCs w:val="22"/>
        </w:rPr>
      </w:pPr>
      <w:r w:rsidRPr="00DB0FC1">
        <w:rPr>
          <w:i/>
          <w:sz w:val="22"/>
          <w:szCs w:val="22"/>
        </w:rPr>
        <w:t>Job title</w:t>
      </w:r>
    </w:p>
    <w:p w14:paraId="6C6D287F" w14:textId="77777777" w:rsidR="005542F2" w:rsidRPr="00DB0FC1" w:rsidRDefault="005542F2" w:rsidP="005542F2">
      <w:pPr>
        <w:jc w:val="both"/>
        <w:rPr>
          <w:sz w:val="20"/>
          <w:szCs w:val="20"/>
        </w:rPr>
      </w:pPr>
    </w:p>
    <w:p w14:paraId="32B7724B" w14:textId="77777777" w:rsidR="005542F2" w:rsidRPr="00DB0FC1" w:rsidRDefault="005542F2" w:rsidP="005542F2">
      <w:pPr>
        <w:jc w:val="both"/>
        <w:rPr>
          <w:sz w:val="20"/>
          <w:szCs w:val="20"/>
        </w:rPr>
      </w:pPr>
    </w:p>
    <w:p w14:paraId="42A87F49" w14:textId="77777777" w:rsidR="005542F2" w:rsidRPr="00A06119" w:rsidRDefault="005542F2" w:rsidP="00A06119">
      <w:pPr>
        <w:jc w:val="both"/>
        <w:rPr>
          <w:sz w:val="20"/>
          <w:szCs w:val="20"/>
        </w:rPr>
      </w:pPr>
      <w:r w:rsidRPr="00DB0FC1">
        <w:rPr>
          <w:sz w:val="20"/>
          <w:szCs w:val="20"/>
        </w:rPr>
        <w:t>cc.</w:t>
      </w:r>
      <w:r w:rsidRPr="00DB0FC1">
        <w:rPr>
          <w:sz w:val="20"/>
          <w:szCs w:val="20"/>
        </w:rPr>
        <w:tab/>
        <w:t>Members of the panel</w:t>
      </w:r>
    </w:p>
    <w:p w14:paraId="5527FDC4" w14:textId="77777777" w:rsidR="005542F2" w:rsidRDefault="005542F2" w:rsidP="005542F2">
      <w:pPr>
        <w:pStyle w:val="Default"/>
        <w:ind w:left="720" w:hanging="720"/>
        <w:jc w:val="both"/>
        <w:rPr>
          <w:sz w:val="22"/>
          <w:szCs w:val="22"/>
        </w:rPr>
      </w:pPr>
    </w:p>
    <w:p w14:paraId="7A3F37C5" w14:textId="77777777" w:rsidR="005542F2" w:rsidRDefault="005542F2" w:rsidP="005542F2">
      <w:pPr>
        <w:pStyle w:val="Default"/>
        <w:jc w:val="both"/>
        <w:rPr>
          <w:sz w:val="22"/>
          <w:szCs w:val="22"/>
        </w:rPr>
      </w:pPr>
    </w:p>
    <w:p w14:paraId="664B6C29" w14:textId="77777777" w:rsidR="005542F2" w:rsidRDefault="005542F2" w:rsidP="005542F2">
      <w:pPr>
        <w:pStyle w:val="Default"/>
        <w:ind w:left="720" w:hanging="720"/>
        <w:jc w:val="both"/>
        <w:rPr>
          <w:sz w:val="22"/>
          <w:szCs w:val="22"/>
        </w:rPr>
      </w:pPr>
    </w:p>
    <w:p w14:paraId="2ED7D9B9" w14:textId="77777777" w:rsidR="006F1F19" w:rsidRDefault="006F1F19">
      <w:pPr>
        <w:widowControl/>
        <w:autoSpaceDE/>
        <w:autoSpaceDN/>
        <w:adjustRightInd/>
        <w:rPr>
          <w:sz w:val="22"/>
          <w:szCs w:val="22"/>
        </w:rPr>
      </w:pPr>
      <w:r>
        <w:rPr>
          <w:sz w:val="22"/>
          <w:szCs w:val="22"/>
        </w:rPr>
        <w:br w:type="page"/>
      </w:r>
    </w:p>
    <w:p w14:paraId="76815ACD" w14:textId="647D1D3F" w:rsidR="005542F2" w:rsidRPr="00AC41E5" w:rsidRDefault="005542F2" w:rsidP="005542F2">
      <w:pPr>
        <w:jc w:val="right"/>
        <w:rPr>
          <w:sz w:val="22"/>
          <w:szCs w:val="22"/>
        </w:rPr>
      </w:pPr>
      <w:r w:rsidRPr="00AC41E5">
        <w:rPr>
          <w:sz w:val="22"/>
          <w:szCs w:val="22"/>
        </w:rPr>
        <w:lastRenderedPageBreak/>
        <w:t>Managing Work Performance - Appendix 12</w:t>
      </w:r>
    </w:p>
    <w:p w14:paraId="1F002AF8" w14:textId="77777777" w:rsidR="006F1F19" w:rsidRDefault="006F1F19" w:rsidP="005542F2">
      <w:pPr>
        <w:rPr>
          <w:noProof/>
          <w:color w:val="000000"/>
        </w:rPr>
      </w:pPr>
    </w:p>
    <w:p w14:paraId="5B85589E" w14:textId="29C84DE6" w:rsidR="005542F2" w:rsidRPr="00AC41E5" w:rsidRDefault="005542F2" w:rsidP="005542F2">
      <w:pPr>
        <w:rPr>
          <w:sz w:val="22"/>
          <w:szCs w:val="22"/>
        </w:rPr>
      </w:pPr>
      <w:r>
        <w:rPr>
          <w:color w:val="000000"/>
        </w:rPr>
        <w:t xml:space="preserve">                       </w:t>
      </w:r>
    </w:p>
    <w:p w14:paraId="25A57FD7" w14:textId="77777777" w:rsidR="005542F2" w:rsidRDefault="005542F2" w:rsidP="005542F2">
      <w:pPr>
        <w:jc w:val="right"/>
        <w:rPr>
          <w:color w:val="000000"/>
          <w:sz w:val="22"/>
          <w:szCs w:val="22"/>
        </w:rPr>
      </w:pPr>
    </w:p>
    <w:p w14:paraId="592617CC" w14:textId="77777777" w:rsidR="006D213C" w:rsidRDefault="006D213C" w:rsidP="006D213C">
      <w:pPr>
        <w:pStyle w:val="Default"/>
      </w:pPr>
    </w:p>
    <w:p w14:paraId="256BCBE5" w14:textId="77777777" w:rsidR="006D213C" w:rsidRPr="006D213C" w:rsidRDefault="006D213C" w:rsidP="006D213C">
      <w:pPr>
        <w:pStyle w:val="Default"/>
      </w:pPr>
    </w:p>
    <w:p w14:paraId="3379E16A" w14:textId="77777777" w:rsidR="005542F2" w:rsidRPr="00AC41E5" w:rsidRDefault="005542F2" w:rsidP="005542F2">
      <w:pPr>
        <w:jc w:val="both"/>
        <w:rPr>
          <w:sz w:val="22"/>
          <w:szCs w:val="22"/>
        </w:rPr>
      </w:pPr>
      <w:r w:rsidRPr="00AC41E5">
        <w:rPr>
          <w:sz w:val="22"/>
          <w:szCs w:val="22"/>
        </w:rPr>
        <w:t>Ref: MWP12/AH</w:t>
      </w:r>
    </w:p>
    <w:p w14:paraId="65C97573" w14:textId="77777777" w:rsidR="005542F2" w:rsidRPr="00AC41E5" w:rsidRDefault="005542F2" w:rsidP="005542F2">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4C7E0338" wp14:editId="194E58EF">
                <wp:simplePos x="0" y="0"/>
                <wp:positionH relativeFrom="column">
                  <wp:posOffset>3673475</wp:posOffset>
                </wp:positionH>
                <wp:positionV relativeFrom="paragraph">
                  <wp:posOffset>-64135</wp:posOffset>
                </wp:positionV>
                <wp:extent cx="2442845" cy="967740"/>
                <wp:effectExtent l="0" t="1270" r="0" b="254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55019" w14:textId="77777777" w:rsidR="006D213C" w:rsidRDefault="006D213C" w:rsidP="005542F2">
                            <w:pPr>
                              <w:jc w:val="right"/>
                            </w:pPr>
                            <w:r>
                              <w:t>Address</w:t>
                            </w:r>
                          </w:p>
                          <w:p w14:paraId="53BE9058" w14:textId="77777777" w:rsidR="006D213C" w:rsidRDefault="006D213C" w:rsidP="005542F2">
                            <w:pPr>
                              <w:pStyle w:val="Default"/>
                              <w:jc w:val="right"/>
                            </w:pPr>
                          </w:p>
                          <w:p w14:paraId="50B461D3" w14:textId="77777777" w:rsidR="006D213C" w:rsidRDefault="006D213C" w:rsidP="005542F2">
                            <w:pPr>
                              <w:pStyle w:val="Default"/>
                              <w:jc w:val="right"/>
                            </w:pPr>
                          </w:p>
                          <w:p w14:paraId="3319BE09" w14:textId="77777777" w:rsidR="006D213C" w:rsidRDefault="006D213C" w:rsidP="005542F2">
                            <w:pPr>
                              <w:pStyle w:val="Default"/>
                              <w:jc w:val="right"/>
                            </w:pPr>
                            <w:r>
                              <w:t>Telephone</w:t>
                            </w:r>
                          </w:p>
                          <w:p w14:paraId="7D9C25B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7E0338" id="Text Box 68" o:spid="_x0000_s1037" type="#_x0000_t202" style="position:absolute;left:0;text-align:left;margin-left:289.25pt;margin-top:-5.05pt;width:192.35pt;height:76.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yj9wEAANI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9IgiRBpV1C/EHGEabDoI9ChA/zN2UBDVXL/&#10;ay9QcWY+WxLvdpETOxaSkV+tlmTgpae69AgrCarkgbPpuA3T5O4d6rajTKd23ZPgO520eK3qWD8N&#10;TpLoOORxMi/tFPX6FTd/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Df1Nyj9wEAANIDAAAOAAAAAAAAAAAAAAAA&#10;AC4CAABkcnMvZTJvRG9jLnhtbFBLAQItABQABgAIAAAAIQDxjDY74gAAAAsBAAAPAAAAAAAAAAAA&#10;AAAAAFEEAABkcnMvZG93bnJldi54bWxQSwUGAAAAAAQABADzAAAAYAUAAAAA&#10;" stroked="f">
                <v:textbox style="mso-fit-shape-to-text:t">
                  <w:txbxContent>
                    <w:p w14:paraId="12655019" w14:textId="77777777" w:rsidR="006D213C" w:rsidRDefault="006D213C" w:rsidP="005542F2">
                      <w:pPr>
                        <w:jc w:val="right"/>
                      </w:pPr>
                      <w:r>
                        <w:t>Address</w:t>
                      </w:r>
                    </w:p>
                    <w:p w14:paraId="53BE9058" w14:textId="77777777" w:rsidR="006D213C" w:rsidRDefault="006D213C" w:rsidP="005542F2">
                      <w:pPr>
                        <w:pStyle w:val="Default"/>
                        <w:jc w:val="right"/>
                      </w:pPr>
                    </w:p>
                    <w:p w14:paraId="50B461D3" w14:textId="77777777" w:rsidR="006D213C" w:rsidRDefault="006D213C" w:rsidP="005542F2">
                      <w:pPr>
                        <w:pStyle w:val="Default"/>
                        <w:jc w:val="right"/>
                      </w:pPr>
                    </w:p>
                    <w:p w14:paraId="3319BE09" w14:textId="77777777" w:rsidR="006D213C" w:rsidRDefault="006D213C" w:rsidP="005542F2">
                      <w:pPr>
                        <w:pStyle w:val="Default"/>
                        <w:jc w:val="right"/>
                      </w:pPr>
                      <w:r>
                        <w:t>Telephone</w:t>
                      </w:r>
                    </w:p>
                    <w:p w14:paraId="7D9C25B3" w14:textId="77777777" w:rsidR="006D213C" w:rsidRPr="00081158" w:rsidRDefault="006D213C" w:rsidP="005542F2">
                      <w:pPr>
                        <w:pStyle w:val="Default"/>
                        <w:jc w:val="right"/>
                      </w:pPr>
                      <w:r>
                        <w:t>Email address</w:t>
                      </w:r>
                    </w:p>
                  </w:txbxContent>
                </v:textbox>
              </v:shape>
            </w:pict>
          </mc:Fallback>
        </mc:AlternateContent>
      </w:r>
    </w:p>
    <w:p w14:paraId="7CABA3BA" w14:textId="77777777" w:rsidR="005542F2" w:rsidRPr="00AC41E5" w:rsidRDefault="005542F2" w:rsidP="005542F2">
      <w:pPr>
        <w:jc w:val="both"/>
        <w:rPr>
          <w:sz w:val="22"/>
          <w:szCs w:val="22"/>
        </w:rPr>
      </w:pPr>
      <w:r w:rsidRPr="00AC41E5">
        <w:rPr>
          <w:sz w:val="22"/>
          <w:szCs w:val="22"/>
        </w:rPr>
        <w:t>Date:</w:t>
      </w:r>
    </w:p>
    <w:p w14:paraId="5FB50670" w14:textId="77777777" w:rsidR="005542F2" w:rsidRPr="00AC41E5" w:rsidRDefault="005542F2" w:rsidP="005542F2">
      <w:pPr>
        <w:jc w:val="both"/>
        <w:rPr>
          <w:sz w:val="22"/>
          <w:szCs w:val="22"/>
        </w:rPr>
      </w:pPr>
    </w:p>
    <w:p w14:paraId="3EC4D7DF" w14:textId="77777777" w:rsidR="005542F2" w:rsidRPr="00AC41E5" w:rsidRDefault="005542F2" w:rsidP="005542F2">
      <w:pPr>
        <w:jc w:val="both"/>
        <w:rPr>
          <w:sz w:val="22"/>
          <w:szCs w:val="22"/>
        </w:rPr>
      </w:pPr>
    </w:p>
    <w:p w14:paraId="209A500B" w14:textId="77777777" w:rsidR="005542F2" w:rsidRPr="00AC41E5" w:rsidRDefault="005542F2" w:rsidP="005542F2">
      <w:pPr>
        <w:jc w:val="both"/>
        <w:rPr>
          <w:sz w:val="22"/>
          <w:szCs w:val="22"/>
        </w:rPr>
      </w:pPr>
    </w:p>
    <w:p w14:paraId="5AFD7B27" w14:textId="77777777" w:rsidR="005542F2" w:rsidRPr="00AC41E5" w:rsidRDefault="005542F2" w:rsidP="005542F2">
      <w:pPr>
        <w:jc w:val="both"/>
        <w:rPr>
          <w:sz w:val="22"/>
          <w:szCs w:val="22"/>
        </w:rPr>
      </w:pPr>
    </w:p>
    <w:p w14:paraId="496A7A1C" w14:textId="77777777" w:rsidR="005542F2" w:rsidRPr="00AC41E5" w:rsidRDefault="005542F2" w:rsidP="005542F2">
      <w:pPr>
        <w:jc w:val="both"/>
        <w:rPr>
          <w:sz w:val="22"/>
          <w:szCs w:val="22"/>
        </w:rPr>
      </w:pPr>
    </w:p>
    <w:p w14:paraId="14DB5014" w14:textId="77777777" w:rsidR="005542F2" w:rsidRPr="00AC41E5" w:rsidRDefault="005542F2" w:rsidP="005542F2">
      <w:pPr>
        <w:jc w:val="both"/>
        <w:rPr>
          <w:sz w:val="22"/>
          <w:szCs w:val="22"/>
        </w:rPr>
      </w:pPr>
      <w:r w:rsidRPr="00AC41E5">
        <w:rPr>
          <w:sz w:val="22"/>
          <w:szCs w:val="22"/>
        </w:rPr>
        <w:t xml:space="preserve">Dear </w:t>
      </w:r>
    </w:p>
    <w:p w14:paraId="3C9BC2D1" w14:textId="77777777" w:rsidR="005542F2" w:rsidRPr="00AC41E5" w:rsidRDefault="005542F2" w:rsidP="005542F2">
      <w:pPr>
        <w:jc w:val="both"/>
        <w:rPr>
          <w:sz w:val="22"/>
          <w:szCs w:val="22"/>
        </w:rPr>
      </w:pPr>
    </w:p>
    <w:p w14:paraId="3E8DA491" w14:textId="77777777" w:rsidR="005542F2" w:rsidRPr="00AC41E5" w:rsidRDefault="005542F2" w:rsidP="005542F2">
      <w:pPr>
        <w:rPr>
          <w:b/>
          <w:noProof/>
          <w:sz w:val="22"/>
          <w:szCs w:val="22"/>
          <w:u w:val="single"/>
        </w:rPr>
      </w:pPr>
      <w:r w:rsidRPr="00AC41E5">
        <w:rPr>
          <w:b/>
          <w:sz w:val="22"/>
          <w:szCs w:val="22"/>
          <w:u w:val="single"/>
        </w:rPr>
        <w:t>Managing work performance formal procedure - o</w:t>
      </w:r>
      <w:r w:rsidRPr="00AC41E5">
        <w:rPr>
          <w:b/>
          <w:noProof/>
          <w:sz w:val="22"/>
          <w:szCs w:val="22"/>
          <w:u w:val="single"/>
        </w:rPr>
        <w:t>utcome of appeal hearing</w:t>
      </w:r>
    </w:p>
    <w:p w14:paraId="5AEF23F1" w14:textId="77777777" w:rsidR="005542F2" w:rsidRPr="00AC41E5" w:rsidRDefault="005542F2" w:rsidP="005542F2">
      <w:pPr>
        <w:rPr>
          <w:color w:val="000000"/>
          <w:sz w:val="22"/>
          <w:szCs w:val="22"/>
        </w:rPr>
      </w:pPr>
    </w:p>
    <w:p w14:paraId="2342C984" w14:textId="77777777" w:rsidR="005542F2" w:rsidRPr="00AC41E5" w:rsidRDefault="005542F2" w:rsidP="005542F2">
      <w:pPr>
        <w:jc w:val="both"/>
        <w:rPr>
          <w:sz w:val="22"/>
          <w:szCs w:val="22"/>
        </w:rPr>
      </w:pPr>
      <w:r w:rsidRPr="00AC41E5">
        <w:rPr>
          <w:sz w:val="22"/>
          <w:szCs w:val="22"/>
        </w:rPr>
        <w:t>I write to confirm the outcome of the appeal hearing held on (DATE) in accordance with the Managing Work Performance policy at which I</w:t>
      </w:r>
      <w:r>
        <w:rPr>
          <w:sz w:val="22"/>
          <w:szCs w:val="22"/>
        </w:rPr>
        <w:t xml:space="preserve"> was advised by ***** (HR</w:t>
      </w:r>
      <w:r w:rsidRPr="00AC41E5">
        <w:rPr>
          <w:sz w:val="22"/>
          <w:szCs w:val="22"/>
        </w:rPr>
        <w:t xml:space="preserve"> Representative</w:t>
      </w:r>
      <w:proofErr w:type="gramStart"/>
      <w:r w:rsidRPr="00AC41E5">
        <w:rPr>
          <w:sz w:val="22"/>
          <w:szCs w:val="22"/>
        </w:rPr>
        <w:t>)</w:t>
      </w:r>
      <w:proofErr w:type="gramEnd"/>
      <w:r w:rsidRPr="00AC41E5">
        <w:rPr>
          <w:sz w:val="22"/>
          <w:szCs w:val="22"/>
        </w:rPr>
        <w:t xml:space="preserve"> and you were represented/ accompanied by ******, your trade union representative/ workplace colleague. </w:t>
      </w:r>
    </w:p>
    <w:p w14:paraId="5439952F" w14:textId="77777777" w:rsidR="005542F2" w:rsidRPr="00AC41E5" w:rsidRDefault="005542F2" w:rsidP="005542F2">
      <w:pPr>
        <w:jc w:val="both"/>
        <w:rPr>
          <w:sz w:val="22"/>
          <w:szCs w:val="22"/>
        </w:rPr>
      </w:pPr>
    </w:p>
    <w:p w14:paraId="401D09CF" w14:textId="77777777" w:rsidR="005542F2" w:rsidRPr="00AC41E5" w:rsidRDefault="005542F2" w:rsidP="005542F2">
      <w:pPr>
        <w:jc w:val="both"/>
        <w:rPr>
          <w:sz w:val="22"/>
          <w:szCs w:val="22"/>
        </w:rPr>
      </w:pPr>
      <w:r w:rsidRPr="00AC41E5">
        <w:rPr>
          <w:sz w:val="22"/>
          <w:szCs w:val="22"/>
        </w:rPr>
        <w:t>I listened carefully to the presentation by ******** (</w:t>
      </w:r>
      <w:r w:rsidRPr="00AC41E5">
        <w:rPr>
          <w:i/>
          <w:sz w:val="22"/>
          <w:szCs w:val="22"/>
        </w:rPr>
        <w:t>appeals manager)</w:t>
      </w:r>
      <w:r w:rsidRPr="00AC41E5">
        <w:rPr>
          <w:sz w:val="22"/>
          <w:szCs w:val="22"/>
        </w:rPr>
        <w:t xml:space="preserve"> and also to the opposing case you put forward </w:t>
      </w:r>
      <w:r w:rsidRPr="00AC41E5">
        <w:rPr>
          <w:i/>
          <w:sz w:val="22"/>
          <w:szCs w:val="22"/>
        </w:rPr>
        <w:t>alongside</w:t>
      </w:r>
      <w:r w:rsidRPr="00AC41E5">
        <w:rPr>
          <w:sz w:val="22"/>
          <w:szCs w:val="22"/>
        </w:rPr>
        <w:t xml:space="preserve"> </w:t>
      </w:r>
      <w:r w:rsidRPr="00AC41E5">
        <w:rPr>
          <w:i/>
          <w:sz w:val="22"/>
          <w:szCs w:val="22"/>
        </w:rPr>
        <w:t>the evidence that you submitted.</w:t>
      </w:r>
    </w:p>
    <w:p w14:paraId="350E2CF5" w14:textId="77777777" w:rsidR="005542F2" w:rsidRPr="00AC41E5" w:rsidRDefault="005542F2" w:rsidP="005542F2">
      <w:pPr>
        <w:jc w:val="both"/>
        <w:rPr>
          <w:sz w:val="22"/>
          <w:szCs w:val="22"/>
        </w:rPr>
      </w:pPr>
    </w:p>
    <w:p w14:paraId="7BDF75E9" w14:textId="77777777" w:rsidR="005542F2" w:rsidRPr="00AC41E5" w:rsidRDefault="005542F2" w:rsidP="005542F2">
      <w:pPr>
        <w:jc w:val="both"/>
        <w:rPr>
          <w:sz w:val="22"/>
          <w:szCs w:val="22"/>
        </w:rPr>
      </w:pPr>
      <w:r w:rsidRPr="00AC41E5">
        <w:rPr>
          <w:sz w:val="22"/>
          <w:szCs w:val="22"/>
        </w:rPr>
        <w:t>You did/ did not put forward any mitigating circumstances for your underperformance. (DETAIL)</w:t>
      </w:r>
    </w:p>
    <w:p w14:paraId="46BB73B7" w14:textId="77777777" w:rsidR="005542F2" w:rsidRPr="00AC41E5" w:rsidRDefault="005542F2" w:rsidP="005542F2">
      <w:pPr>
        <w:jc w:val="both"/>
        <w:rPr>
          <w:sz w:val="22"/>
          <w:szCs w:val="22"/>
        </w:rPr>
      </w:pPr>
    </w:p>
    <w:p w14:paraId="205307ED" w14:textId="77777777" w:rsidR="005542F2" w:rsidRPr="00AC41E5" w:rsidRDefault="005542F2" w:rsidP="005542F2">
      <w:pPr>
        <w:rPr>
          <w:i/>
          <w:noProof/>
          <w:sz w:val="22"/>
          <w:szCs w:val="22"/>
        </w:rPr>
      </w:pPr>
      <w:r w:rsidRPr="00AC41E5">
        <w:rPr>
          <w:noProof/>
          <w:sz w:val="22"/>
          <w:szCs w:val="22"/>
        </w:rPr>
        <w:t xml:space="preserve">I upheld the sanction issued by/ I did not uphold the sanction issued by and </w:t>
      </w:r>
      <w:r w:rsidRPr="00AC41E5">
        <w:rPr>
          <w:i/>
          <w:noProof/>
          <w:sz w:val="22"/>
          <w:szCs w:val="22"/>
        </w:rPr>
        <w:t>removed the sanction/ dismissed the case/issued a new sanction.</w:t>
      </w:r>
    </w:p>
    <w:p w14:paraId="2C63DDC6" w14:textId="77777777" w:rsidR="005542F2" w:rsidRPr="00AC41E5" w:rsidRDefault="005542F2" w:rsidP="005542F2">
      <w:pPr>
        <w:rPr>
          <w:color w:val="000000"/>
        </w:rPr>
      </w:pPr>
    </w:p>
    <w:p w14:paraId="0E3FC422" w14:textId="77777777" w:rsidR="005542F2" w:rsidRPr="00AC41E5" w:rsidRDefault="005542F2" w:rsidP="005542F2">
      <w:pPr>
        <w:rPr>
          <w:noProof/>
          <w:sz w:val="22"/>
          <w:szCs w:val="22"/>
        </w:rPr>
      </w:pPr>
      <w:r w:rsidRPr="00AC41E5">
        <w:rPr>
          <w:noProof/>
          <w:sz w:val="22"/>
          <w:szCs w:val="22"/>
        </w:rPr>
        <w:t xml:space="preserve">This is the final stage of the process and the decision of the panel is binding and therefore there is no further right of appeal.  </w:t>
      </w:r>
    </w:p>
    <w:p w14:paraId="3F53FF9A" w14:textId="77777777" w:rsidR="005542F2" w:rsidRPr="00AC41E5" w:rsidRDefault="005542F2" w:rsidP="005542F2">
      <w:pPr>
        <w:jc w:val="both"/>
        <w:rPr>
          <w:sz w:val="22"/>
          <w:szCs w:val="22"/>
        </w:rPr>
      </w:pPr>
      <w:r w:rsidRPr="00AC41E5">
        <w:rPr>
          <w:sz w:val="22"/>
          <w:szCs w:val="22"/>
        </w:rPr>
        <w:t>Yours sincerely</w:t>
      </w:r>
    </w:p>
    <w:p w14:paraId="14819A14" w14:textId="77777777" w:rsidR="005542F2" w:rsidRPr="00AC41E5" w:rsidRDefault="005542F2" w:rsidP="005542F2">
      <w:pPr>
        <w:jc w:val="both"/>
        <w:rPr>
          <w:sz w:val="22"/>
          <w:szCs w:val="22"/>
        </w:rPr>
      </w:pPr>
    </w:p>
    <w:p w14:paraId="4B00B0A8" w14:textId="77777777" w:rsidR="005542F2" w:rsidRPr="00AC41E5" w:rsidRDefault="005542F2" w:rsidP="005542F2">
      <w:pPr>
        <w:jc w:val="both"/>
        <w:rPr>
          <w:sz w:val="22"/>
          <w:szCs w:val="22"/>
        </w:rPr>
      </w:pPr>
    </w:p>
    <w:p w14:paraId="7485EA21" w14:textId="77777777" w:rsidR="005542F2" w:rsidRPr="00AC41E5" w:rsidRDefault="005542F2" w:rsidP="005542F2">
      <w:pPr>
        <w:jc w:val="both"/>
        <w:rPr>
          <w:sz w:val="22"/>
          <w:szCs w:val="22"/>
        </w:rPr>
      </w:pPr>
      <w:r w:rsidRPr="00AC41E5">
        <w:rPr>
          <w:i/>
          <w:sz w:val="22"/>
          <w:szCs w:val="22"/>
        </w:rPr>
        <w:t>Panel chair</w:t>
      </w:r>
    </w:p>
    <w:p w14:paraId="5073F0AB" w14:textId="77777777" w:rsidR="006E7BA5" w:rsidRDefault="005542F2" w:rsidP="006D213C">
      <w:pPr>
        <w:jc w:val="both"/>
        <w:rPr>
          <w:i/>
          <w:sz w:val="22"/>
          <w:szCs w:val="22"/>
        </w:rPr>
      </w:pPr>
      <w:r w:rsidRPr="00AC41E5">
        <w:rPr>
          <w:i/>
          <w:sz w:val="22"/>
          <w:szCs w:val="22"/>
        </w:rPr>
        <w:t>Job title</w:t>
      </w:r>
    </w:p>
    <w:p w14:paraId="0AE4B38E" w14:textId="77777777" w:rsidR="006D213C" w:rsidRPr="006D213C" w:rsidRDefault="006D213C" w:rsidP="006D213C">
      <w:pPr>
        <w:pStyle w:val="Default"/>
        <w:sectPr w:rsidR="006D213C" w:rsidRPr="006D213C" w:rsidSect="008E395A">
          <w:footerReference w:type="even" r:id="rId11"/>
          <w:footerReference w:type="default" r:id="rId12"/>
          <w:headerReference w:type="first" r:id="rId13"/>
          <w:pgSz w:w="11906" w:h="16838" w:code="9"/>
          <w:pgMar w:top="851" w:right="1134" w:bottom="1134" w:left="1134" w:header="709" w:footer="709" w:gutter="0"/>
          <w:pgNumType w:start="1"/>
          <w:cols w:space="708"/>
          <w:titlePg/>
          <w:docGrid w:linePitch="360"/>
        </w:sectPr>
      </w:pPr>
    </w:p>
    <w:p w14:paraId="02C9037D" w14:textId="1FF4BE75" w:rsidR="006E7BA5" w:rsidRDefault="006E7BA5" w:rsidP="006E7BA5">
      <w:pPr>
        <w:tabs>
          <w:tab w:val="center" w:pos="4320"/>
          <w:tab w:val="right" w:pos="8640"/>
        </w:tabs>
        <w:rPr>
          <w:rFonts w:cs="Times New Roman"/>
          <w:b/>
          <w:sz w:val="22"/>
          <w:szCs w:val="22"/>
        </w:rPr>
      </w:pPr>
    </w:p>
    <w:p w14:paraId="74978F06" w14:textId="77777777" w:rsidR="006E7BA5" w:rsidRPr="006E7BA5" w:rsidRDefault="006E7BA5" w:rsidP="006E7BA5">
      <w:pPr>
        <w:tabs>
          <w:tab w:val="center" w:pos="4320"/>
          <w:tab w:val="right" w:pos="8640"/>
        </w:tabs>
        <w:jc w:val="right"/>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AC41E5">
        <w:rPr>
          <w:rFonts w:cs="Times New Roman"/>
          <w:sz w:val="22"/>
          <w:szCs w:val="22"/>
          <w:lang w:val="x-none"/>
        </w:rPr>
        <w:t>Managing Work Performance - Appendix 1</w:t>
      </w:r>
      <w:r>
        <w:rPr>
          <w:rFonts w:cs="Times New Roman"/>
          <w:sz w:val="22"/>
          <w:szCs w:val="22"/>
        </w:rPr>
        <w:t>3</w:t>
      </w:r>
    </w:p>
    <w:p w14:paraId="7556D75C" w14:textId="77777777" w:rsidR="006E7BA5" w:rsidRDefault="006E7BA5" w:rsidP="006E7BA5">
      <w:pPr>
        <w:tabs>
          <w:tab w:val="center" w:pos="4320"/>
          <w:tab w:val="right" w:pos="8640"/>
        </w:tabs>
        <w:rPr>
          <w:rFonts w:cs="Times New Roman"/>
          <w:b/>
          <w:sz w:val="22"/>
          <w:szCs w:val="22"/>
        </w:rPr>
      </w:pPr>
    </w:p>
    <w:p w14:paraId="1F90D0D8" w14:textId="0461332B" w:rsidR="006E7BA5" w:rsidRDefault="006E7BA5" w:rsidP="006E7BA5">
      <w:pPr>
        <w:tabs>
          <w:tab w:val="center" w:pos="4320"/>
          <w:tab w:val="right" w:pos="8640"/>
        </w:tabs>
        <w:rPr>
          <w:rFonts w:cs="Times New Roman"/>
          <w:b/>
          <w:sz w:val="22"/>
          <w:szCs w:val="22"/>
        </w:rPr>
      </w:pPr>
    </w:p>
    <w:p w14:paraId="11A8C204" w14:textId="77777777" w:rsidR="006E7BA5" w:rsidRDefault="006E7BA5" w:rsidP="006E7BA5">
      <w:pPr>
        <w:tabs>
          <w:tab w:val="center" w:pos="4320"/>
          <w:tab w:val="right" w:pos="8640"/>
        </w:tabs>
        <w:rPr>
          <w:rFonts w:cs="Times New Roman"/>
          <w:b/>
          <w:sz w:val="22"/>
          <w:szCs w:val="22"/>
        </w:rPr>
      </w:pPr>
    </w:p>
    <w:p w14:paraId="1227DB3D" w14:textId="77777777" w:rsidR="006E7BA5" w:rsidRDefault="006E7BA5" w:rsidP="006E7BA5">
      <w:pPr>
        <w:tabs>
          <w:tab w:val="center" w:pos="4320"/>
          <w:tab w:val="right" w:pos="8640"/>
        </w:tabs>
        <w:rPr>
          <w:rFonts w:cs="Times New Roman"/>
          <w:b/>
          <w:sz w:val="22"/>
          <w:szCs w:val="22"/>
        </w:rPr>
      </w:pPr>
    </w:p>
    <w:p w14:paraId="1E126716" w14:textId="77777777" w:rsidR="006E7BA5" w:rsidRDefault="006E7BA5" w:rsidP="006E7BA5">
      <w:pPr>
        <w:tabs>
          <w:tab w:val="center" w:pos="4320"/>
          <w:tab w:val="right" w:pos="8640"/>
        </w:tabs>
        <w:rPr>
          <w:rFonts w:cs="Times New Roman"/>
          <w:b/>
          <w:sz w:val="22"/>
          <w:szCs w:val="22"/>
        </w:rPr>
      </w:pPr>
    </w:p>
    <w:p w14:paraId="43098C1C" w14:textId="77777777" w:rsidR="006E7BA5" w:rsidRDefault="006E7BA5" w:rsidP="006E7BA5">
      <w:pPr>
        <w:tabs>
          <w:tab w:val="center" w:pos="4320"/>
          <w:tab w:val="right" w:pos="8640"/>
        </w:tabs>
        <w:rPr>
          <w:rFonts w:cs="Times New Roman"/>
          <w:b/>
          <w:sz w:val="22"/>
          <w:szCs w:val="22"/>
        </w:rPr>
      </w:pPr>
    </w:p>
    <w:p w14:paraId="6050F532" w14:textId="77777777" w:rsidR="006D213C" w:rsidRDefault="006D213C" w:rsidP="006E7BA5">
      <w:pPr>
        <w:tabs>
          <w:tab w:val="center" w:pos="4320"/>
          <w:tab w:val="right" w:pos="8640"/>
        </w:tabs>
        <w:rPr>
          <w:rFonts w:cs="Times New Roman"/>
          <w:b/>
          <w:sz w:val="22"/>
          <w:szCs w:val="22"/>
        </w:rPr>
      </w:pPr>
    </w:p>
    <w:p w14:paraId="1CDB7601" w14:textId="77777777" w:rsidR="006E7BA5" w:rsidRPr="00AC41E5" w:rsidRDefault="006E7BA5" w:rsidP="006E7BA5">
      <w:pPr>
        <w:tabs>
          <w:tab w:val="center" w:pos="4320"/>
          <w:tab w:val="right" w:pos="8640"/>
        </w:tabs>
        <w:rPr>
          <w:rFonts w:cs="Times New Roman"/>
          <w:sz w:val="22"/>
          <w:szCs w:val="22"/>
        </w:rPr>
      </w:pPr>
      <w:r w:rsidRPr="00AC41E5">
        <w:rPr>
          <w:rFonts w:cs="Times New Roman"/>
          <w:b/>
          <w:sz w:val="22"/>
          <w:szCs w:val="22"/>
          <w:lang w:val="x-none"/>
        </w:rPr>
        <w:t xml:space="preserve">PERFORMANCE IMPROVEMENT ACTION PLAN          </w:t>
      </w:r>
      <w:r w:rsidRPr="00AC41E5">
        <w:rPr>
          <w:rFonts w:cs="Times New Roman"/>
          <w:b/>
          <w:sz w:val="22"/>
          <w:szCs w:val="22"/>
          <w:lang w:val="x-none"/>
        </w:rPr>
        <w:tab/>
      </w:r>
      <w:r w:rsidRPr="00AC41E5">
        <w:rPr>
          <w:rFonts w:cs="Times New Roman"/>
          <w:b/>
          <w:sz w:val="22"/>
          <w:szCs w:val="22"/>
          <w:lang w:val="x-none"/>
        </w:rPr>
        <w:tab/>
      </w:r>
      <w:r w:rsidRPr="00AC41E5">
        <w:rPr>
          <w:rFonts w:cs="Times New Roman"/>
          <w:b/>
          <w:sz w:val="22"/>
          <w:szCs w:val="22"/>
          <w:lang w:val="x-none"/>
        </w:rPr>
        <w:tab/>
      </w:r>
    </w:p>
    <w:p w14:paraId="2A4ABAFD" w14:textId="77777777" w:rsidR="006E7BA5" w:rsidRPr="00AC41E5" w:rsidRDefault="006E7BA5" w:rsidP="006E7BA5">
      <w:pPr>
        <w:rPr>
          <w:sz w:val="22"/>
          <w:szCs w:val="22"/>
        </w:rPr>
      </w:pPr>
    </w:p>
    <w:tbl>
      <w:tblPr>
        <w:tblW w:w="0" w:type="auto"/>
        <w:tblLook w:val="04A0" w:firstRow="1" w:lastRow="0" w:firstColumn="1" w:lastColumn="0" w:noHBand="0" w:noVBand="1"/>
      </w:tblPr>
      <w:tblGrid>
        <w:gridCol w:w="1659"/>
        <w:gridCol w:w="5843"/>
        <w:gridCol w:w="1141"/>
        <w:gridCol w:w="6354"/>
      </w:tblGrid>
      <w:tr w:rsidR="008E395A" w:rsidRPr="00AC41E5" w14:paraId="4F73051E" w14:textId="77777777" w:rsidTr="00057B6A">
        <w:tc>
          <w:tcPr>
            <w:tcW w:w="1668" w:type="dxa"/>
          </w:tcPr>
          <w:p w14:paraId="0FF43F59" w14:textId="77777777" w:rsidR="006E7BA5" w:rsidRPr="00AC41E5" w:rsidRDefault="006E7BA5" w:rsidP="00057B6A">
            <w:pPr>
              <w:rPr>
                <w:sz w:val="22"/>
                <w:szCs w:val="22"/>
              </w:rPr>
            </w:pPr>
            <w:r w:rsidRPr="00AC41E5">
              <w:rPr>
                <w:sz w:val="22"/>
                <w:szCs w:val="22"/>
              </w:rPr>
              <w:t>Name</w:t>
            </w:r>
          </w:p>
        </w:tc>
        <w:tc>
          <w:tcPr>
            <w:tcW w:w="5938" w:type="dxa"/>
            <w:tcBorders>
              <w:bottom w:val="single" w:sz="4" w:space="0" w:color="auto"/>
            </w:tcBorders>
          </w:tcPr>
          <w:p w14:paraId="282EFF18" w14:textId="77777777" w:rsidR="006E7BA5" w:rsidRPr="00AC41E5" w:rsidRDefault="006E7BA5" w:rsidP="00057B6A">
            <w:pPr>
              <w:rPr>
                <w:sz w:val="22"/>
                <w:szCs w:val="22"/>
              </w:rPr>
            </w:pPr>
          </w:p>
        </w:tc>
        <w:tc>
          <w:tcPr>
            <w:tcW w:w="1149" w:type="dxa"/>
          </w:tcPr>
          <w:p w14:paraId="2DFCF351" w14:textId="77777777" w:rsidR="006E7BA5" w:rsidRPr="00AC41E5" w:rsidRDefault="006E7BA5" w:rsidP="00057B6A">
            <w:pPr>
              <w:rPr>
                <w:sz w:val="22"/>
                <w:szCs w:val="22"/>
              </w:rPr>
            </w:pPr>
            <w:r w:rsidRPr="00AC41E5">
              <w:rPr>
                <w:sz w:val="22"/>
                <w:szCs w:val="22"/>
              </w:rPr>
              <w:t>Job Title</w:t>
            </w:r>
          </w:p>
        </w:tc>
        <w:tc>
          <w:tcPr>
            <w:tcW w:w="6458" w:type="dxa"/>
            <w:tcBorders>
              <w:bottom w:val="single" w:sz="4" w:space="0" w:color="auto"/>
            </w:tcBorders>
          </w:tcPr>
          <w:p w14:paraId="5C0F3BB9" w14:textId="77777777" w:rsidR="006E7BA5" w:rsidRPr="00AC41E5" w:rsidRDefault="006E7BA5" w:rsidP="00057B6A">
            <w:pPr>
              <w:rPr>
                <w:sz w:val="22"/>
                <w:szCs w:val="22"/>
              </w:rPr>
            </w:pPr>
          </w:p>
        </w:tc>
      </w:tr>
      <w:tr w:rsidR="008E395A" w:rsidRPr="00AC41E5" w14:paraId="68DE6147" w14:textId="77777777" w:rsidTr="00057B6A">
        <w:tc>
          <w:tcPr>
            <w:tcW w:w="1668" w:type="dxa"/>
          </w:tcPr>
          <w:p w14:paraId="0A9832BC" w14:textId="77777777" w:rsidR="006E7BA5" w:rsidRPr="00AC41E5" w:rsidRDefault="006E7BA5" w:rsidP="00057B6A">
            <w:pPr>
              <w:rPr>
                <w:sz w:val="22"/>
                <w:szCs w:val="22"/>
              </w:rPr>
            </w:pPr>
            <w:r w:rsidRPr="00AC41E5">
              <w:rPr>
                <w:sz w:val="22"/>
                <w:szCs w:val="22"/>
              </w:rPr>
              <w:t>Line Manager</w:t>
            </w:r>
          </w:p>
        </w:tc>
        <w:tc>
          <w:tcPr>
            <w:tcW w:w="5938" w:type="dxa"/>
            <w:tcBorders>
              <w:top w:val="single" w:sz="4" w:space="0" w:color="auto"/>
              <w:bottom w:val="single" w:sz="4" w:space="0" w:color="auto"/>
            </w:tcBorders>
          </w:tcPr>
          <w:p w14:paraId="0BDEF9D1" w14:textId="77777777" w:rsidR="006E7BA5" w:rsidRPr="00AC41E5" w:rsidRDefault="006E7BA5" w:rsidP="00057B6A">
            <w:pPr>
              <w:rPr>
                <w:sz w:val="22"/>
                <w:szCs w:val="22"/>
              </w:rPr>
            </w:pPr>
          </w:p>
        </w:tc>
        <w:tc>
          <w:tcPr>
            <w:tcW w:w="1149" w:type="dxa"/>
          </w:tcPr>
          <w:p w14:paraId="04227E27" w14:textId="77777777" w:rsidR="006E7BA5" w:rsidRPr="00AC41E5" w:rsidRDefault="006E7BA5" w:rsidP="00057B6A">
            <w:pPr>
              <w:rPr>
                <w:sz w:val="22"/>
                <w:szCs w:val="22"/>
              </w:rPr>
            </w:pPr>
            <w:r w:rsidRPr="00AC41E5">
              <w:rPr>
                <w:sz w:val="22"/>
                <w:szCs w:val="22"/>
              </w:rPr>
              <w:t>Date</w:t>
            </w:r>
          </w:p>
        </w:tc>
        <w:tc>
          <w:tcPr>
            <w:tcW w:w="6458" w:type="dxa"/>
            <w:tcBorders>
              <w:top w:val="single" w:sz="4" w:space="0" w:color="auto"/>
              <w:bottom w:val="single" w:sz="4" w:space="0" w:color="auto"/>
            </w:tcBorders>
          </w:tcPr>
          <w:p w14:paraId="3A4E4CA0" w14:textId="77777777" w:rsidR="006E7BA5" w:rsidRPr="00AC41E5" w:rsidRDefault="006E7BA5" w:rsidP="00057B6A">
            <w:pPr>
              <w:rPr>
                <w:sz w:val="22"/>
                <w:szCs w:val="22"/>
              </w:rPr>
            </w:pPr>
          </w:p>
        </w:tc>
      </w:tr>
    </w:tbl>
    <w:p w14:paraId="3646C1C0" w14:textId="77777777" w:rsidR="006E7BA5" w:rsidRPr="00AC41E5" w:rsidRDefault="006E7BA5" w:rsidP="006E7BA5">
      <w:pPr>
        <w:rPr>
          <w:sz w:val="22"/>
          <w:szCs w:val="22"/>
        </w:rPr>
      </w:pPr>
    </w:p>
    <w:p w14:paraId="5383BE3D" w14:textId="77777777" w:rsidR="006E7BA5" w:rsidRPr="00AC41E5" w:rsidRDefault="006E7BA5" w:rsidP="006E7BA5">
      <w:pPr>
        <w:rPr>
          <w:sz w:val="22"/>
          <w:szCs w:val="22"/>
        </w:rPr>
      </w:pPr>
      <w:r w:rsidRPr="00AC41E5">
        <w:rPr>
          <w:sz w:val="22"/>
          <w:szCs w:val="22"/>
        </w:rPr>
        <w:t>Stage in procedure:</w:t>
      </w:r>
      <w:r w:rsidRPr="00AC41E5">
        <w:rPr>
          <w:sz w:val="22"/>
          <w:szCs w:val="22"/>
        </w:rPr>
        <w:tab/>
        <w:t xml:space="preserve">Informal  </w:t>
      </w:r>
      <w:r w:rsidRPr="00AC41E5">
        <w:rPr>
          <w:sz w:val="22"/>
          <w:szCs w:val="22"/>
        </w:rPr>
        <w:fldChar w:fldCharType="begin">
          <w:ffData>
            <w:name w:val="Check1"/>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r w:rsidRPr="00AC41E5">
        <w:rPr>
          <w:sz w:val="22"/>
          <w:szCs w:val="22"/>
        </w:rPr>
        <w:t xml:space="preserve"> </w:t>
      </w:r>
      <w:r w:rsidRPr="00AC41E5">
        <w:rPr>
          <w:sz w:val="22"/>
          <w:szCs w:val="22"/>
        </w:rPr>
        <w:tab/>
        <w:t xml:space="preserve">Formal  </w:t>
      </w:r>
      <w:r w:rsidRPr="00AC41E5">
        <w:rPr>
          <w:sz w:val="22"/>
          <w:szCs w:val="22"/>
        </w:rPr>
        <w:fldChar w:fldCharType="begin">
          <w:ffData>
            <w:name w:val="Check2"/>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p w14:paraId="0025FBB0" w14:textId="77777777" w:rsidR="006E7BA5" w:rsidRPr="00AC41E5" w:rsidRDefault="006E7BA5" w:rsidP="006E7BA5">
      <w:pPr>
        <w:rPr>
          <w:sz w:val="22"/>
          <w:szCs w:val="2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015"/>
        <w:gridCol w:w="1454"/>
        <w:gridCol w:w="5017"/>
      </w:tblGrid>
      <w:tr w:rsidR="006E7BA5" w:rsidRPr="00AC41E5" w14:paraId="73F61165" w14:textId="77777777" w:rsidTr="003B13C6">
        <w:tc>
          <w:tcPr>
            <w:tcW w:w="3612" w:type="dxa"/>
            <w:shd w:val="clear" w:color="auto" w:fill="auto"/>
          </w:tcPr>
          <w:p w14:paraId="4C353407" w14:textId="77777777" w:rsidR="006E7BA5" w:rsidRPr="00AC41E5" w:rsidRDefault="006E7BA5" w:rsidP="00057B6A">
            <w:pPr>
              <w:rPr>
                <w:b/>
                <w:sz w:val="22"/>
                <w:szCs w:val="22"/>
              </w:rPr>
            </w:pPr>
            <w:r w:rsidRPr="00AC41E5">
              <w:rPr>
                <w:b/>
                <w:sz w:val="22"/>
                <w:szCs w:val="22"/>
              </w:rPr>
              <w:t>Area requiring improvement</w:t>
            </w:r>
          </w:p>
        </w:tc>
        <w:tc>
          <w:tcPr>
            <w:tcW w:w="5105" w:type="dxa"/>
            <w:shd w:val="clear" w:color="auto" w:fill="auto"/>
          </w:tcPr>
          <w:p w14:paraId="3019C703" w14:textId="77777777" w:rsidR="006E7BA5" w:rsidRPr="00AC41E5" w:rsidRDefault="006E7BA5" w:rsidP="00057B6A">
            <w:pPr>
              <w:rPr>
                <w:b/>
                <w:sz w:val="22"/>
                <w:szCs w:val="22"/>
              </w:rPr>
            </w:pPr>
            <w:r w:rsidRPr="00AC41E5">
              <w:rPr>
                <w:b/>
                <w:sz w:val="22"/>
                <w:szCs w:val="22"/>
              </w:rPr>
              <w:t xml:space="preserve">Action required </w:t>
            </w:r>
          </w:p>
        </w:tc>
        <w:tc>
          <w:tcPr>
            <w:tcW w:w="1458" w:type="dxa"/>
            <w:shd w:val="clear" w:color="auto" w:fill="auto"/>
          </w:tcPr>
          <w:p w14:paraId="67F4977A" w14:textId="77777777" w:rsidR="006E7BA5" w:rsidRPr="00AC41E5" w:rsidRDefault="006E7BA5" w:rsidP="00057B6A">
            <w:pPr>
              <w:rPr>
                <w:b/>
                <w:sz w:val="22"/>
                <w:szCs w:val="22"/>
              </w:rPr>
            </w:pPr>
            <w:r w:rsidRPr="00AC41E5">
              <w:rPr>
                <w:b/>
                <w:sz w:val="22"/>
                <w:szCs w:val="22"/>
              </w:rPr>
              <w:t>Timescale</w:t>
            </w:r>
          </w:p>
        </w:tc>
        <w:tc>
          <w:tcPr>
            <w:tcW w:w="5105" w:type="dxa"/>
            <w:shd w:val="clear" w:color="auto" w:fill="auto"/>
          </w:tcPr>
          <w:p w14:paraId="2D6417E9" w14:textId="77777777" w:rsidR="006E7BA5" w:rsidRPr="00AC41E5" w:rsidRDefault="006E7BA5" w:rsidP="00057B6A">
            <w:pPr>
              <w:rPr>
                <w:b/>
                <w:sz w:val="22"/>
                <w:szCs w:val="22"/>
              </w:rPr>
            </w:pPr>
            <w:r w:rsidRPr="00AC41E5">
              <w:rPr>
                <w:b/>
                <w:sz w:val="22"/>
                <w:szCs w:val="22"/>
              </w:rPr>
              <w:t>Progress</w:t>
            </w:r>
          </w:p>
        </w:tc>
      </w:tr>
      <w:tr w:rsidR="006E7BA5" w:rsidRPr="00AC41E5" w14:paraId="351DA8CC" w14:textId="77777777" w:rsidTr="003B13C6">
        <w:trPr>
          <w:trHeight w:val="454"/>
        </w:trPr>
        <w:tc>
          <w:tcPr>
            <w:tcW w:w="3612" w:type="dxa"/>
            <w:shd w:val="clear" w:color="auto" w:fill="auto"/>
          </w:tcPr>
          <w:p w14:paraId="42064208" w14:textId="77777777" w:rsidR="006E7BA5" w:rsidRPr="00AC41E5" w:rsidRDefault="006E7BA5" w:rsidP="00057B6A">
            <w:pPr>
              <w:rPr>
                <w:sz w:val="22"/>
                <w:szCs w:val="22"/>
              </w:rPr>
            </w:pPr>
          </w:p>
        </w:tc>
        <w:tc>
          <w:tcPr>
            <w:tcW w:w="5105" w:type="dxa"/>
            <w:shd w:val="clear" w:color="auto" w:fill="auto"/>
          </w:tcPr>
          <w:p w14:paraId="05200DF1" w14:textId="77777777" w:rsidR="006E7BA5" w:rsidRPr="00AC41E5" w:rsidRDefault="006E7BA5" w:rsidP="00057B6A">
            <w:pPr>
              <w:rPr>
                <w:sz w:val="22"/>
                <w:szCs w:val="22"/>
              </w:rPr>
            </w:pPr>
          </w:p>
        </w:tc>
        <w:tc>
          <w:tcPr>
            <w:tcW w:w="1458" w:type="dxa"/>
            <w:shd w:val="clear" w:color="auto" w:fill="auto"/>
          </w:tcPr>
          <w:p w14:paraId="39C392A5" w14:textId="77777777" w:rsidR="006E7BA5" w:rsidRPr="00AC41E5" w:rsidRDefault="006E7BA5" w:rsidP="00057B6A">
            <w:pPr>
              <w:rPr>
                <w:sz w:val="22"/>
                <w:szCs w:val="22"/>
              </w:rPr>
            </w:pPr>
          </w:p>
        </w:tc>
        <w:tc>
          <w:tcPr>
            <w:tcW w:w="5105" w:type="dxa"/>
            <w:shd w:val="clear" w:color="auto" w:fill="auto"/>
          </w:tcPr>
          <w:p w14:paraId="1EDD9158" w14:textId="77777777" w:rsidR="006E7BA5" w:rsidRPr="00AC41E5" w:rsidRDefault="006E7BA5" w:rsidP="00057B6A">
            <w:pPr>
              <w:rPr>
                <w:sz w:val="22"/>
                <w:szCs w:val="22"/>
              </w:rPr>
            </w:pPr>
          </w:p>
        </w:tc>
      </w:tr>
      <w:tr w:rsidR="006E7BA5" w:rsidRPr="00AC41E5" w14:paraId="491D5723" w14:textId="77777777" w:rsidTr="003B13C6">
        <w:trPr>
          <w:trHeight w:val="454"/>
        </w:trPr>
        <w:tc>
          <w:tcPr>
            <w:tcW w:w="3612" w:type="dxa"/>
            <w:shd w:val="clear" w:color="auto" w:fill="auto"/>
          </w:tcPr>
          <w:p w14:paraId="4DE16D0E" w14:textId="77777777" w:rsidR="006E7BA5" w:rsidRPr="00AC41E5" w:rsidRDefault="006E7BA5" w:rsidP="00057B6A">
            <w:pPr>
              <w:rPr>
                <w:sz w:val="22"/>
                <w:szCs w:val="22"/>
              </w:rPr>
            </w:pPr>
          </w:p>
        </w:tc>
        <w:tc>
          <w:tcPr>
            <w:tcW w:w="5105" w:type="dxa"/>
            <w:shd w:val="clear" w:color="auto" w:fill="auto"/>
          </w:tcPr>
          <w:p w14:paraId="5C218ED9" w14:textId="77777777" w:rsidR="006E7BA5" w:rsidRPr="00AC41E5" w:rsidRDefault="006E7BA5" w:rsidP="00057B6A">
            <w:pPr>
              <w:rPr>
                <w:sz w:val="22"/>
                <w:szCs w:val="22"/>
              </w:rPr>
            </w:pPr>
          </w:p>
        </w:tc>
        <w:tc>
          <w:tcPr>
            <w:tcW w:w="1458" w:type="dxa"/>
            <w:shd w:val="clear" w:color="auto" w:fill="auto"/>
          </w:tcPr>
          <w:p w14:paraId="0E71EFBB" w14:textId="77777777" w:rsidR="006E7BA5" w:rsidRPr="00AC41E5" w:rsidRDefault="006E7BA5" w:rsidP="00057B6A">
            <w:pPr>
              <w:rPr>
                <w:sz w:val="22"/>
                <w:szCs w:val="22"/>
              </w:rPr>
            </w:pPr>
          </w:p>
        </w:tc>
        <w:tc>
          <w:tcPr>
            <w:tcW w:w="5105" w:type="dxa"/>
            <w:shd w:val="clear" w:color="auto" w:fill="auto"/>
          </w:tcPr>
          <w:p w14:paraId="440684B1" w14:textId="77777777" w:rsidR="006E7BA5" w:rsidRPr="00AC41E5" w:rsidRDefault="006E7BA5" w:rsidP="00057B6A">
            <w:pPr>
              <w:rPr>
                <w:sz w:val="22"/>
                <w:szCs w:val="22"/>
              </w:rPr>
            </w:pPr>
          </w:p>
        </w:tc>
      </w:tr>
      <w:tr w:rsidR="006E7BA5" w:rsidRPr="00AC41E5" w14:paraId="3BBFBE97" w14:textId="77777777" w:rsidTr="003B13C6">
        <w:trPr>
          <w:trHeight w:val="454"/>
        </w:trPr>
        <w:tc>
          <w:tcPr>
            <w:tcW w:w="3612" w:type="dxa"/>
            <w:shd w:val="clear" w:color="auto" w:fill="auto"/>
          </w:tcPr>
          <w:p w14:paraId="05A4B595" w14:textId="77777777" w:rsidR="006E7BA5" w:rsidRPr="00AC41E5" w:rsidRDefault="006E7BA5" w:rsidP="00057B6A">
            <w:pPr>
              <w:rPr>
                <w:sz w:val="22"/>
                <w:szCs w:val="22"/>
              </w:rPr>
            </w:pPr>
          </w:p>
        </w:tc>
        <w:tc>
          <w:tcPr>
            <w:tcW w:w="5105" w:type="dxa"/>
            <w:shd w:val="clear" w:color="auto" w:fill="auto"/>
          </w:tcPr>
          <w:p w14:paraId="1AD6BCC5" w14:textId="77777777" w:rsidR="006E7BA5" w:rsidRPr="00AC41E5" w:rsidRDefault="006E7BA5" w:rsidP="00057B6A">
            <w:pPr>
              <w:rPr>
                <w:sz w:val="22"/>
                <w:szCs w:val="22"/>
              </w:rPr>
            </w:pPr>
          </w:p>
        </w:tc>
        <w:tc>
          <w:tcPr>
            <w:tcW w:w="1458" w:type="dxa"/>
            <w:shd w:val="clear" w:color="auto" w:fill="auto"/>
          </w:tcPr>
          <w:p w14:paraId="3B14886A" w14:textId="77777777" w:rsidR="006E7BA5" w:rsidRPr="00AC41E5" w:rsidRDefault="006E7BA5" w:rsidP="00057B6A">
            <w:pPr>
              <w:rPr>
                <w:sz w:val="22"/>
                <w:szCs w:val="22"/>
              </w:rPr>
            </w:pPr>
          </w:p>
        </w:tc>
        <w:tc>
          <w:tcPr>
            <w:tcW w:w="5105" w:type="dxa"/>
            <w:shd w:val="clear" w:color="auto" w:fill="auto"/>
          </w:tcPr>
          <w:p w14:paraId="1DC222DA" w14:textId="77777777" w:rsidR="006E7BA5" w:rsidRPr="00AC41E5" w:rsidRDefault="006E7BA5" w:rsidP="00057B6A">
            <w:pPr>
              <w:rPr>
                <w:sz w:val="22"/>
                <w:szCs w:val="22"/>
              </w:rPr>
            </w:pPr>
          </w:p>
        </w:tc>
      </w:tr>
      <w:tr w:rsidR="006E7BA5" w:rsidRPr="00AC41E5" w14:paraId="01F1C1B9" w14:textId="77777777" w:rsidTr="003B13C6">
        <w:trPr>
          <w:trHeight w:val="454"/>
        </w:trPr>
        <w:tc>
          <w:tcPr>
            <w:tcW w:w="3612" w:type="dxa"/>
            <w:shd w:val="clear" w:color="auto" w:fill="auto"/>
          </w:tcPr>
          <w:p w14:paraId="45FF85F0" w14:textId="77777777" w:rsidR="006E7BA5" w:rsidRPr="00AC41E5" w:rsidRDefault="006E7BA5" w:rsidP="00057B6A">
            <w:pPr>
              <w:rPr>
                <w:sz w:val="22"/>
                <w:szCs w:val="22"/>
              </w:rPr>
            </w:pPr>
          </w:p>
        </w:tc>
        <w:tc>
          <w:tcPr>
            <w:tcW w:w="5105" w:type="dxa"/>
            <w:shd w:val="clear" w:color="auto" w:fill="auto"/>
          </w:tcPr>
          <w:p w14:paraId="76C23548" w14:textId="77777777" w:rsidR="006E7BA5" w:rsidRPr="00AC41E5" w:rsidRDefault="006E7BA5" w:rsidP="00057B6A">
            <w:pPr>
              <w:rPr>
                <w:sz w:val="22"/>
                <w:szCs w:val="22"/>
              </w:rPr>
            </w:pPr>
          </w:p>
        </w:tc>
        <w:tc>
          <w:tcPr>
            <w:tcW w:w="1458" w:type="dxa"/>
            <w:shd w:val="clear" w:color="auto" w:fill="auto"/>
          </w:tcPr>
          <w:p w14:paraId="1382F6FB" w14:textId="77777777" w:rsidR="006E7BA5" w:rsidRPr="00AC41E5" w:rsidRDefault="006E7BA5" w:rsidP="00057B6A">
            <w:pPr>
              <w:rPr>
                <w:sz w:val="22"/>
                <w:szCs w:val="22"/>
              </w:rPr>
            </w:pPr>
          </w:p>
        </w:tc>
        <w:tc>
          <w:tcPr>
            <w:tcW w:w="5105" w:type="dxa"/>
            <w:shd w:val="clear" w:color="auto" w:fill="auto"/>
          </w:tcPr>
          <w:p w14:paraId="2249BD59" w14:textId="77777777" w:rsidR="006E7BA5" w:rsidRPr="00AC41E5" w:rsidRDefault="006E7BA5" w:rsidP="00057B6A">
            <w:pPr>
              <w:rPr>
                <w:sz w:val="22"/>
                <w:szCs w:val="22"/>
              </w:rPr>
            </w:pPr>
          </w:p>
        </w:tc>
      </w:tr>
      <w:tr w:rsidR="006E7BA5" w:rsidRPr="00AC41E5" w14:paraId="47154133" w14:textId="77777777" w:rsidTr="003B13C6">
        <w:trPr>
          <w:trHeight w:val="454"/>
        </w:trPr>
        <w:tc>
          <w:tcPr>
            <w:tcW w:w="3612" w:type="dxa"/>
            <w:shd w:val="clear" w:color="auto" w:fill="auto"/>
          </w:tcPr>
          <w:p w14:paraId="32A18723" w14:textId="77777777" w:rsidR="006E7BA5" w:rsidRPr="00AC41E5" w:rsidRDefault="006E7BA5" w:rsidP="00057B6A">
            <w:pPr>
              <w:rPr>
                <w:sz w:val="22"/>
                <w:szCs w:val="22"/>
              </w:rPr>
            </w:pPr>
          </w:p>
        </w:tc>
        <w:tc>
          <w:tcPr>
            <w:tcW w:w="5105" w:type="dxa"/>
            <w:shd w:val="clear" w:color="auto" w:fill="auto"/>
          </w:tcPr>
          <w:p w14:paraId="79CA14A4" w14:textId="77777777" w:rsidR="006E7BA5" w:rsidRPr="00AC41E5" w:rsidRDefault="006E7BA5" w:rsidP="00057B6A">
            <w:pPr>
              <w:rPr>
                <w:sz w:val="22"/>
                <w:szCs w:val="22"/>
              </w:rPr>
            </w:pPr>
          </w:p>
        </w:tc>
        <w:tc>
          <w:tcPr>
            <w:tcW w:w="1458" w:type="dxa"/>
            <w:shd w:val="clear" w:color="auto" w:fill="auto"/>
          </w:tcPr>
          <w:p w14:paraId="5886E0FF" w14:textId="77777777" w:rsidR="006E7BA5" w:rsidRPr="00AC41E5" w:rsidRDefault="006E7BA5" w:rsidP="00057B6A">
            <w:pPr>
              <w:rPr>
                <w:sz w:val="22"/>
                <w:szCs w:val="22"/>
              </w:rPr>
            </w:pPr>
          </w:p>
        </w:tc>
        <w:tc>
          <w:tcPr>
            <w:tcW w:w="5105" w:type="dxa"/>
            <w:shd w:val="clear" w:color="auto" w:fill="auto"/>
          </w:tcPr>
          <w:p w14:paraId="49727592" w14:textId="77777777" w:rsidR="006E7BA5" w:rsidRPr="00AC41E5" w:rsidRDefault="006E7BA5" w:rsidP="00057B6A">
            <w:pPr>
              <w:rPr>
                <w:sz w:val="22"/>
                <w:szCs w:val="22"/>
              </w:rPr>
            </w:pPr>
          </w:p>
        </w:tc>
      </w:tr>
    </w:tbl>
    <w:p w14:paraId="15730F3B" w14:textId="77777777" w:rsidR="006E7BA5" w:rsidRPr="00AC41E5" w:rsidRDefault="006E7BA5" w:rsidP="006E7BA5">
      <w:pPr>
        <w:rPr>
          <w:sz w:val="22"/>
          <w:szCs w:val="22"/>
        </w:rPr>
      </w:pPr>
    </w:p>
    <w:p w14:paraId="7A1C0BC5" w14:textId="77777777" w:rsidR="006E7BA5" w:rsidRPr="00AC41E5" w:rsidRDefault="006E7BA5" w:rsidP="006E7BA5">
      <w:pPr>
        <w:rPr>
          <w:sz w:val="22"/>
          <w:szCs w:val="22"/>
        </w:rPr>
      </w:pPr>
      <w:r w:rsidRPr="00AC41E5">
        <w:rPr>
          <w:b/>
          <w:sz w:val="22"/>
          <w:szCs w:val="22"/>
        </w:rPr>
        <w:t>Detail here any additional training and support required with relevant timescales: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0EFD73AB" w14:textId="77777777" w:rsidTr="006D213C">
        <w:trPr>
          <w:trHeight w:val="1409"/>
        </w:trPr>
        <w:tc>
          <w:tcPr>
            <w:tcW w:w="14850" w:type="dxa"/>
            <w:shd w:val="clear" w:color="auto" w:fill="auto"/>
          </w:tcPr>
          <w:p w14:paraId="20FC6D65" w14:textId="77777777" w:rsidR="006E7BA5" w:rsidRPr="00AC41E5" w:rsidRDefault="006E7BA5" w:rsidP="00057B6A">
            <w:pPr>
              <w:rPr>
                <w:sz w:val="22"/>
                <w:szCs w:val="22"/>
              </w:rPr>
            </w:pPr>
          </w:p>
        </w:tc>
      </w:tr>
    </w:tbl>
    <w:p w14:paraId="2C4B0E89" w14:textId="77777777" w:rsidR="006E7BA5" w:rsidRPr="00AC41E5" w:rsidRDefault="006E7BA5" w:rsidP="006E7BA5">
      <w:pPr>
        <w:rPr>
          <w:sz w:val="22"/>
          <w:szCs w:val="22"/>
        </w:rPr>
      </w:pPr>
    </w:p>
    <w:tbl>
      <w:tblPr>
        <w:tblW w:w="0" w:type="auto"/>
        <w:tblLook w:val="04A0" w:firstRow="1" w:lastRow="0" w:firstColumn="1" w:lastColumn="0" w:noHBand="0" w:noVBand="1"/>
      </w:tblPr>
      <w:tblGrid>
        <w:gridCol w:w="3760"/>
        <w:gridCol w:w="3742"/>
        <w:gridCol w:w="3752"/>
        <w:gridCol w:w="3743"/>
      </w:tblGrid>
      <w:tr w:rsidR="006E7BA5" w:rsidRPr="00AC41E5" w14:paraId="6B19DCB6" w14:textId="77777777" w:rsidTr="00057B6A">
        <w:tc>
          <w:tcPr>
            <w:tcW w:w="3803" w:type="dxa"/>
          </w:tcPr>
          <w:p w14:paraId="56796613" w14:textId="77777777" w:rsidR="006E7BA5" w:rsidRPr="00AC41E5" w:rsidRDefault="006E7BA5" w:rsidP="00057B6A">
            <w:pPr>
              <w:rPr>
                <w:sz w:val="22"/>
                <w:szCs w:val="22"/>
              </w:rPr>
            </w:pPr>
            <w:r w:rsidRPr="00AC41E5">
              <w:rPr>
                <w:sz w:val="22"/>
                <w:szCs w:val="22"/>
              </w:rPr>
              <w:t>Review Date</w:t>
            </w:r>
          </w:p>
        </w:tc>
        <w:tc>
          <w:tcPr>
            <w:tcW w:w="3803" w:type="dxa"/>
            <w:tcBorders>
              <w:bottom w:val="single" w:sz="4" w:space="0" w:color="auto"/>
            </w:tcBorders>
          </w:tcPr>
          <w:p w14:paraId="0A4DCB9C" w14:textId="77777777" w:rsidR="006E7BA5" w:rsidRPr="00AC41E5" w:rsidRDefault="006E7BA5" w:rsidP="00057B6A">
            <w:pPr>
              <w:rPr>
                <w:sz w:val="22"/>
                <w:szCs w:val="22"/>
              </w:rPr>
            </w:pPr>
          </w:p>
        </w:tc>
        <w:tc>
          <w:tcPr>
            <w:tcW w:w="3803" w:type="dxa"/>
          </w:tcPr>
          <w:p w14:paraId="6588D7F1" w14:textId="77777777" w:rsidR="006E7BA5" w:rsidRPr="00AC41E5" w:rsidRDefault="006E7BA5" w:rsidP="00057B6A">
            <w:pPr>
              <w:rPr>
                <w:sz w:val="22"/>
                <w:szCs w:val="22"/>
              </w:rPr>
            </w:pPr>
          </w:p>
        </w:tc>
        <w:tc>
          <w:tcPr>
            <w:tcW w:w="3804" w:type="dxa"/>
          </w:tcPr>
          <w:p w14:paraId="4DD12233" w14:textId="77777777" w:rsidR="006E7BA5" w:rsidRPr="00AC41E5" w:rsidRDefault="006E7BA5" w:rsidP="00057B6A">
            <w:pPr>
              <w:rPr>
                <w:sz w:val="22"/>
                <w:szCs w:val="22"/>
              </w:rPr>
            </w:pPr>
          </w:p>
        </w:tc>
      </w:tr>
      <w:tr w:rsidR="006E7BA5" w:rsidRPr="00AC41E5" w14:paraId="543D749A" w14:textId="77777777" w:rsidTr="00057B6A">
        <w:tc>
          <w:tcPr>
            <w:tcW w:w="3803" w:type="dxa"/>
          </w:tcPr>
          <w:p w14:paraId="5A351851" w14:textId="77777777" w:rsidR="006E7BA5" w:rsidRPr="00AC41E5" w:rsidRDefault="006E7BA5" w:rsidP="00057B6A">
            <w:pPr>
              <w:rPr>
                <w:sz w:val="22"/>
                <w:szCs w:val="22"/>
              </w:rPr>
            </w:pPr>
            <w:r w:rsidRPr="00AC41E5">
              <w:rPr>
                <w:sz w:val="22"/>
                <w:szCs w:val="22"/>
              </w:rPr>
              <w:t>Employee Signature</w:t>
            </w:r>
          </w:p>
        </w:tc>
        <w:tc>
          <w:tcPr>
            <w:tcW w:w="3803" w:type="dxa"/>
            <w:tcBorders>
              <w:top w:val="single" w:sz="4" w:space="0" w:color="auto"/>
              <w:bottom w:val="single" w:sz="4" w:space="0" w:color="auto"/>
            </w:tcBorders>
          </w:tcPr>
          <w:p w14:paraId="41F2D256" w14:textId="77777777" w:rsidR="006E7BA5" w:rsidRPr="00AC41E5" w:rsidRDefault="006E7BA5" w:rsidP="00057B6A">
            <w:pPr>
              <w:rPr>
                <w:sz w:val="22"/>
                <w:szCs w:val="22"/>
              </w:rPr>
            </w:pPr>
          </w:p>
        </w:tc>
        <w:tc>
          <w:tcPr>
            <w:tcW w:w="3803" w:type="dxa"/>
          </w:tcPr>
          <w:p w14:paraId="1B7C1133" w14:textId="77777777" w:rsidR="006E7BA5" w:rsidRPr="00AC41E5" w:rsidRDefault="006E7BA5" w:rsidP="00057B6A">
            <w:pPr>
              <w:rPr>
                <w:sz w:val="22"/>
                <w:szCs w:val="22"/>
              </w:rPr>
            </w:pPr>
            <w:r w:rsidRPr="00AC41E5">
              <w:rPr>
                <w:sz w:val="22"/>
                <w:szCs w:val="22"/>
              </w:rPr>
              <w:t>Print Name</w:t>
            </w:r>
          </w:p>
        </w:tc>
        <w:tc>
          <w:tcPr>
            <w:tcW w:w="3804" w:type="dxa"/>
            <w:tcBorders>
              <w:bottom w:val="single" w:sz="4" w:space="0" w:color="auto"/>
            </w:tcBorders>
          </w:tcPr>
          <w:p w14:paraId="01AC90D9" w14:textId="77777777" w:rsidR="006E7BA5" w:rsidRPr="00AC41E5" w:rsidRDefault="006E7BA5" w:rsidP="00057B6A">
            <w:pPr>
              <w:rPr>
                <w:sz w:val="22"/>
                <w:szCs w:val="22"/>
              </w:rPr>
            </w:pPr>
          </w:p>
        </w:tc>
      </w:tr>
      <w:tr w:rsidR="006E7BA5" w:rsidRPr="00AC41E5" w14:paraId="52949BFF" w14:textId="77777777" w:rsidTr="00057B6A">
        <w:tc>
          <w:tcPr>
            <w:tcW w:w="3803" w:type="dxa"/>
          </w:tcPr>
          <w:p w14:paraId="54AF1263" w14:textId="77777777" w:rsidR="006E7BA5" w:rsidRPr="00AC41E5" w:rsidRDefault="006E7BA5" w:rsidP="00057B6A">
            <w:pPr>
              <w:rPr>
                <w:sz w:val="22"/>
                <w:szCs w:val="22"/>
              </w:rPr>
            </w:pPr>
            <w:r w:rsidRPr="00AC41E5">
              <w:rPr>
                <w:sz w:val="22"/>
                <w:szCs w:val="22"/>
              </w:rPr>
              <w:lastRenderedPageBreak/>
              <w:t>Line Manager Signature</w:t>
            </w:r>
          </w:p>
        </w:tc>
        <w:tc>
          <w:tcPr>
            <w:tcW w:w="3803" w:type="dxa"/>
            <w:tcBorders>
              <w:top w:val="single" w:sz="4" w:space="0" w:color="auto"/>
              <w:bottom w:val="single" w:sz="4" w:space="0" w:color="auto"/>
            </w:tcBorders>
          </w:tcPr>
          <w:p w14:paraId="5B6133A9" w14:textId="77777777" w:rsidR="006E7BA5" w:rsidRPr="00AC41E5" w:rsidRDefault="006E7BA5" w:rsidP="00057B6A">
            <w:pPr>
              <w:rPr>
                <w:sz w:val="22"/>
                <w:szCs w:val="22"/>
              </w:rPr>
            </w:pPr>
          </w:p>
        </w:tc>
        <w:tc>
          <w:tcPr>
            <w:tcW w:w="3803" w:type="dxa"/>
          </w:tcPr>
          <w:p w14:paraId="3B07B01D" w14:textId="77777777" w:rsidR="006E7BA5" w:rsidRPr="00AC41E5" w:rsidRDefault="006E7BA5" w:rsidP="00057B6A">
            <w:pPr>
              <w:rPr>
                <w:sz w:val="22"/>
                <w:szCs w:val="22"/>
              </w:rPr>
            </w:pPr>
            <w:r w:rsidRPr="00AC41E5">
              <w:rPr>
                <w:sz w:val="22"/>
                <w:szCs w:val="22"/>
              </w:rPr>
              <w:t>Print Name</w:t>
            </w:r>
          </w:p>
        </w:tc>
        <w:tc>
          <w:tcPr>
            <w:tcW w:w="3804" w:type="dxa"/>
            <w:tcBorders>
              <w:top w:val="single" w:sz="4" w:space="0" w:color="auto"/>
              <w:bottom w:val="single" w:sz="4" w:space="0" w:color="auto"/>
            </w:tcBorders>
          </w:tcPr>
          <w:p w14:paraId="30FC1A95" w14:textId="77777777" w:rsidR="006E7BA5" w:rsidRPr="00AC41E5" w:rsidRDefault="006E7BA5" w:rsidP="00057B6A">
            <w:pPr>
              <w:rPr>
                <w:sz w:val="22"/>
                <w:szCs w:val="22"/>
              </w:rPr>
            </w:pPr>
          </w:p>
        </w:tc>
      </w:tr>
    </w:tbl>
    <w:p w14:paraId="2A31659F" w14:textId="77777777" w:rsidR="006E7BA5" w:rsidRPr="00AC41E5" w:rsidRDefault="006E7BA5" w:rsidP="006E7BA5">
      <w:pPr>
        <w:rPr>
          <w:b/>
          <w:sz w:val="22"/>
          <w:szCs w:val="22"/>
        </w:rPr>
      </w:pPr>
    </w:p>
    <w:p w14:paraId="44145263" w14:textId="77777777" w:rsidR="006E7BA5" w:rsidRPr="00AC41E5" w:rsidRDefault="006E7BA5" w:rsidP="006E7BA5">
      <w:pPr>
        <w:rPr>
          <w:b/>
          <w:sz w:val="22"/>
          <w:szCs w:val="22"/>
        </w:rPr>
      </w:pPr>
      <w:r w:rsidRPr="00AC41E5">
        <w:rPr>
          <w:b/>
          <w:sz w:val="22"/>
          <w:szCs w:val="22"/>
        </w:rPr>
        <w:t xml:space="preserve">Performance review meeting comments: </w:t>
      </w:r>
    </w:p>
    <w:p w14:paraId="5AA980B2" w14:textId="77777777" w:rsidR="006E7BA5" w:rsidRPr="00AC41E5" w:rsidRDefault="006E7BA5" w:rsidP="006E7BA5">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2BD2538F" w14:textId="77777777" w:rsidTr="002D3681">
        <w:trPr>
          <w:trHeight w:val="1567"/>
        </w:trPr>
        <w:tc>
          <w:tcPr>
            <w:tcW w:w="14850" w:type="dxa"/>
            <w:shd w:val="clear" w:color="auto" w:fill="auto"/>
          </w:tcPr>
          <w:p w14:paraId="33BB199C" w14:textId="77777777" w:rsidR="006E7BA5" w:rsidRPr="00AC41E5" w:rsidRDefault="006E7BA5" w:rsidP="00057B6A">
            <w:pPr>
              <w:rPr>
                <w:sz w:val="22"/>
                <w:szCs w:val="22"/>
              </w:rPr>
            </w:pPr>
            <w:r w:rsidRPr="00AC41E5">
              <w:rPr>
                <w:sz w:val="22"/>
                <w:szCs w:val="22"/>
              </w:rPr>
              <w:t>Date:</w:t>
            </w:r>
          </w:p>
        </w:tc>
      </w:tr>
    </w:tbl>
    <w:p w14:paraId="3EDC5F47" w14:textId="77777777" w:rsidR="006E7BA5" w:rsidRPr="00AC41E5" w:rsidRDefault="006E7BA5" w:rsidP="006E7BA5">
      <w:pPr>
        <w:rPr>
          <w:sz w:val="22"/>
          <w:szCs w:val="22"/>
        </w:rPr>
      </w:pPr>
    </w:p>
    <w:p w14:paraId="274007D4" w14:textId="77777777" w:rsidR="006E7BA5" w:rsidRPr="00AC41E5" w:rsidRDefault="006E7BA5" w:rsidP="006E7BA5">
      <w:pPr>
        <w:rPr>
          <w:b/>
          <w:sz w:val="22"/>
          <w:szCs w:val="22"/>
        </w:rPr>
      </w:pPr>
      <w:r w:rsidRPr="00AC41E5">
        <w:rPr>
          <w:b/>
          <w:sz w:val="22"/>
          <w:szCs w:val="22"/>
        </w:rPr>
        <w:t>Outcome of procedure:</w:t>
      </w:r>
    </w:p>
    <w:p w14:paraId="5E790C1B" w14:textId="77777777" w:rsidR="006E7BA5" w:rsidRPr="00AC41E5" w:rsidRDefault="006E7BA5" w:rsidP="006E7BA5">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158BA6D8" w14:textId="77777777" w:rsidTr="00057B6A">
        <w:trPr>
          <w:trHeight w:val="1529"/>
        </w:trPr>
        <w:tc>
          <w:tcPr>
            <w:tcW w:w="14850" w:type="dxa"/>
            <w:shd w:val="clear" w:color="auto" w:fill="auto"/>
          </w:tcPr>
          <w:p w14:paraId="64D25B92" w14:textId="77777777" w:rsidR="006E7BA5" w:rsidRPr="00AC41E5" w:rsidRDefault="006E7BA5" w:rsidP="00057B6A">
            <w:pPr>
              <w:spacing w:line="360" w:lineRule="auto"/>
              <w:rPr>
                <w:sz w:val="22"/>
                <w:szCs w:val="22"/>
              </w:rPr>
            </w:pPr>
            <w:r w:rsidRPr="00AC41E5">
              <w:rPr>
                <w:sz w:val="22"/>
                <w:szCs w:val="22"/>
              </w:rPr>
              <w:t xml:space="preserve">Performance achieved                  </w:t>
            </w:r>
            <w:r w:rsidRPr="00AC41E5">
              <w:rPr>
                <w:sz w:val="22"/>
                <w:szCs w:val="22"/>
              </w:rPr>
              <w:fldChar w:fldCharType="begin">
                <w:ffData>
                  <w:name w:val="Check3"/>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p w14:paraId="750FE23A" w14:textId="77777777" w:rsidR="006E7BA5" w:rsidRPr="00AC41E5" w:rsidRDefault="006E7BA5" w:rsidP="00057B6A">
            <w:pPr>
              <w:spacing w:line="360" w:lineRule="auto"/>
              <w:rPr>
                <w:sz w:val="22"/>
                <w:szCs w:val="22"/>
              </w:rPr>
            </w:pPr>
            <w:r w:rsidRPr="00AC41E5">
              <w:rPr>
                <w:sz w:val="22"/>
                <w:szCs w:val="22"/>
              </w:rPr>
              <w:t xml:space="preserve">Extension to monitoring period     </w:t>
            </w:r>
            <w:r w:rsidRPr="00AC41E5">
              <w:rPr>
                <w:sz w:val="22"/>
                <w:szCs w:val="22"/>
              </w:rPr>
              <w:fldChar w:fldCharType="begin">
                <w:ffData>
                  <w:name w:val="Check4"/>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p w14:paraId="7D66C460" w14:textId="77777777" w:rsidR="006E7BA5" w:rsidRPr="00AC41E5" w:rsidRDefault="006E7BA5" w:rsidP="00057B6A">
            <w:pPr>
              <w:spacing w:line="360" w:lineRule="auto"/>
              <w:rPr>
                <w:sz w:val="22"/>
                <w:szCs w:val="22"/>
              </w:rPr>
            </w:pPr>
            <w:r w:rsidRPr="00AC41E5">
              <w:rPr>
                <w:sz w:val="22"/>
                <w:szCs w:val="22"/>
              </w:rPr>
              <w:t xml:space="preserve">Progress to formal procedure       </w:t>
            </w:r>
            <w:r w:rsidRPr="00AC41E5">
              <w:rPr>
                <w:sz w:val="22"/>
                <w:szCs w:val="22"/>
              </w:rPr>
              <w:fldChar w:fldCharType="begin">
                <w:ffData>
                  <w:name w:val="Check5"/>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p w14:paraId="6A889A12" w14:textId="77777777" w:rsidR="006E7BA5" w:rsidRPr="00AC41E5" w:rsidRDefault="006E7BA5" w:rsidP="00057B6A">
            <w:pPr>
              <w:spacing w:line="360" w:lineRule="auto"/>
              <w:rPr>
                <w:sz w:val="22"/>
                <w:szCs w:val="22"/>
              </w:rPr>
            </w:pPr>
            <w:r w:rsidRPr="00AC41E5">
              <w:rPr>
                <w:sz w:val="22"/>
                <w:szCs w:val="22"/>
              </w:rPr>
              <w:t xml:space="preserve">Formal hearing to be arranged     </w:t>
            </w:r>
            <w:r w:rsidRPr="00AC41E5">
              <w:rPr>
                <w:sz w:val="22"/>
                <w:szCs w:val="22"/>
              </w:rPr>
              <w:fldChar w:fldCharType="begin">
                <w:ffData>
                  <w:name w:val="Check6"/>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tc>
      </w:tr>
      <w:tr w:rsidR="006E7BA5" w:rsidRPr="00AC41E5" w14:paraId="678EA8FD" w14:textId="77777777" w:rsidTr="006D213C">
        <w:trPr>
          <w:trHeight w:val="1045"/>
        </w:trPr>
        <w:tc>
          <w:tcPr>
            <w:tcW w:w="14850" w:type="dxa"/>
            <w:shd w:val="clear" w:color="auto" w:fill="auto"/>
          </w:tcPr>
          <w:p w14:paraId="298C5B13" w14:textId="77777777" w:rsidR="006E7BA5" w:rsidRPr="00AC41E5" w:rsidRDefault="006E7BA5" w:rsidP="00057B6A">
            <w:pPr>
              <w:rPr>
                <w:sz w:val="22"/>
                <w:szCs w:val="22"/>
              </w:rPr>
            </w:pPr>
          </w:p>
          <w:p w14:paraId="088EC0FF" w14:textId="77777777" w:rsidR="003B13C6" w:rsidRPr="002D3681" w:rsidRDefault="006E7BA5" w:rsidP="002D3681">
            <w:pPr>
              <w:rPr>
                <w:b/>
                <w:sz w:val="22"/>
                <w:szCs w:val="22"/>
              </w:rPr>
            </w:pPr>
            <w:r w:rsidRPr="00AC41E5">
              <w:rPr>
                <w:b/>
                <w:sz w:val="22"/>
                <w:szCs w:val="22"/>
              </w:rPr>
              <w:t>Additional c</w:t>
            </w:r>
            <w:r w:rsidR="002D3681">
              <w:rPr>
                <w:b/>
                <w:sz w:val="22"/>
                <w:szCs w:val="22"/>
              </w:rPr>
              <w:t>omments:</w:t>
            </w:r>
          </w:p>
        </w:tc>
      </w:tr>
    </w:tbl>
    <w:p w14:paraId="66F5CE25" w14:textId="77777777" w:rsidR="006E7BA5" w:rsidRPr="00AC41E5" w:rsidRDefault="006E7BA5" w:rsidP="006E7BA5">
      <w:pPr>
        <w:rPr>
          <w:sz w:val="22"/>
          <w:szCs w:val="22"/>
        </w:rPr>
      </w:pPr>
    </w:p>
    <w:p w14:paraId="7EF25248" w14:textId="77777777" w:rsidR="006E7BA5" w:rsidRPr="00AC41E5" w:rsidRDefault="006E7BA5" w:rsidP="006E7BA5">
      <w:pPr>
        <w:rPr>
          <w:sz w:val="22"/>
          <w:szCs w:val="22"/>
        </w:rPr>
      </w:pPr>
      <w:r w:rsidRPr="00AC41E5">
        <w:rPr>
          <w:b/>
          <w:sz w:val="22"/>
          <w:szCs w:val="22"/>
        </w:rPr>
        <w:t>Final review date to ensure performance standard is maintained</w:t>
      </w:r>
      <w:r w:rsidRPr="00AC41E5">
        <w:rPr>
          <w:sz w:val="22"/>
          <w:szCs w:val="22"/>
        </w:rPr>
        <w:t>………………………………….</w:t>
      </w:r>
    </w:p>
    <w:p w14:paraId="314B8320" w14:textId="77777777" w:rsidR="006E7BA5" w:rsidRPr="00AC41E5" w:rsidRDefault="006E7BA5" w:rsidP="006E7BA5">
      <w:pPr>
        <w:rPr>
          <w:sz w:val="22"/>
          <w:szCs w:val="22"/>
        </w:rPr>
      </w:pPr>
    </w:p>
    <w:p w14:paraId="38F23CEA" w14:textId="77777777" w:rsidR="006E7BA5" w:rsidRPr="00AC41E5" w:rsidRDefault="006E7BA5" w:rsidP="006E7BA5">
      <w:pPr>
        <w:rPr>
          <w:sz w:val="22"/>
          <w:szCs w:val="22"/>
        </w:rPr>
      </w:pPr>
      <w:r w:rsidRPr="00AC41E5">
        <w:rPr>
          <w:sz w:val="22"/>
          <w:szCs w:val="22"/>
        </w:rPr>
        <w:t xml:space="preserve">Standard maintained: </w:t>
      </w:r>
      <w:r w:rsidRPr="00AC41E5">
        <w:rPr>
          <w:sz w:val="22"/>
          <w:szCs w:val="22"/>
        </w:rPr>
        <w:tab/>
        <w:t xml:space="preserve">Yes  </w:t>
      </w:r>
      <w:r w:rsidRPr="00AC41E5">
        <w:rPr>
          <w:sz w:val="22"/>
          <w:szCs w:val="22"/>
        </w:rPr>
        <w:fldChar w:fldCharType="begin">
          <w:ffData>
            <w:name w:val="Check7"/>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roofErr w:type="gramStart"/>
      <w:r w:rsidRPr="00AC41E5">
        <w:rPr>
          <w:sz w:val="22"/>
          <w:szCs w:val="22"/>
        </w:rPr>
        <w:tab/>
        <w:t xml:space="preserve">  No</w:t>
      </w:r>
      <w:proofErr w:type="gramEnd"/>
      <w:r w:rsidRPr="00AC41E5">
        <w:rPr>
          <w:sz w:val="22"/>
          <w:szCs w:val="22"/>
        </w:rPr>
        <w:t xml:space="preserve">  </w:t>
      </w:r>
      <w:r w:rsidRPr="00AC41E5">
        <w:rPr>
          <w:sz w:val="22"/>
          <w:szCs w:val="22"/>
        </w:rPr>
        <w:fldChar w:fldCharType="begin">
          <w:ffData>
            <w:name w:val="Check8"/>
            <w:enabled/>
            <w:calcOnExit w:val="0"/>
            <w:checkBox>
              <w:sizeAuto/>
              <w:default w:val="0"/>
            </w:checkBox>
          </w:ffData>
        </w:fldChar>
      </w:r>
      <w:r w:rsidRPr="00AC41E5">
        <w:rPr>
          <w:sz w:val="22"/>
          <w:szCs w:val="22"/>
        </w:rPr>
        <w:instrText xml:space="preserve"> FORMCHECKBOX </w:instrText>
      </w:r>
      <w:r w:rsidR="00000000">
        <w:rPr>
          <w:sz w:val="22"/>
          <w:szCs w:val="22"/>
        </w:rPr>
      </w:r>
      <w:r w:rsidR="00000000">
        <w:rPr>
          <w:sz w:val="22"/>
          <w:szCs w:val="22"/>
        </w:rPr>
        <w:fldChar w:fldCharType="separate"/>
      </w:r>
      <w:r w:rsidRPr="00AC41E5">
        <w:rPr>
          <w:sz w:val="22"/>
          <w:szCs w:val="22"/>
        </w:rPr>
        <w:fldChar w:fldCharType="end"/>
      </w:r>
    </w:p>
    <w:p w14:paraId="4017B220" w14:textId="77777777" w:rsidR="006E7BA5" w:rsidRPr="00AC41E5" w:rsidRDefault="006E7BA5" w:rsidP="006E7BA5">
      <w:pPr>
        <w:rPr>
          <w:sz w:val="22"/>
          <w:szCs w:val="22"/>
        </w:rPr>
      </w:pPr>
    </w:p>
    <w:p w14:paraId="68195CA6" w14:textId="77777777" w:rsidR="006E7BA5" w:rsidRPr="00AC41E5" w:rsidRDefault="006E7BA5" w:rsidP="006E7BA5">
      <w:pPr>
        <w:rPr>
          <w:sz w:val="22"/>
          <w:szCs w:val="22"/>
        </w:rPr>
      </w:pPr>
      <w:r w:rsidRPr="00AC41E5">
        <w:rPr>
          <w:sz w:val="22"/>
          <w:szCs w:val="22"/>
        </w:rPr>
        <w:t>Action required:</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7C4CE49C" w14:textId="77777777" w:rsidTr="00057B6A">
        <w:trPr>
          <w:trHeight w:val="1174"/>
        </w:trPr>
        <w:tc>
          <w:tcPr>
            <w:tcW w:w="14850" w:type="dxa"/>
            <w:shd w:val="clear" w:color="auto" w:fill="auto"/>
          </w:tcPr>
          <w:p w14:paraId="30044324" w14:textId="77777777" w:rsidR="006E7BA5" w:rsidRPr="00AC41E5" w:rsidRDefault="006E7BA5" w:rsidP="00057B6A">
            <w:pPr>
              <w:rPr>
                <w:b/>
                <w:sz w:val="22"/>
                <w:szCs w:val="22"/>
              </w:rPr>
            </w:pPr>
            <w:r w:rsidRPr="00AC41E5">
              <w:rPr>
                <w:b/>
                <w:sz w:val="22"/>
                <w:szCs w:val="22"/>
              </w:rPr>
              <w:t>Additional comments:</w:t>
            </w:r>
          </w:p>
          <w:p w14:paraId="2E909911" w14:textId="77777777" w:rsidR="006E7BA5" w:rsidRPr="00AC41E5" w:rsidRDefault="006E7BA5" w:rsidP="00057B6A">
            <w:pPr>
              <w:rPr>
                <w:sz w:val="22"/>
                <w:szCs w:val="22"/>
              </w:rPr>
            </w:pPr>
          </w:p>
        </w:tc>
      </w:tr>
    </w:tbl>
    <w:p w14:paraId="2CEB20CB" w14:textId="77777777" w:rsidR="006E7BA5" w:rsidRDefault="006E7BA5" w:rsidP="006E7BA5">
      <w:pPr>
        <w:rPr>
          <w:sz w:val="22"/>
          <w:szCs w:val="22"/>
        </w:rPr>
        <w:sectPr w:rsidR="006E7BA5" w:rsidSect="00057B6A">
          <w:pgSz w:w="16840" w:h="11900" w:orient="landscape"/>
          <w:pgMar w:top="1038" w:right="1134" w:bottom="426" w:left="709" w:header="720" w:footer="720" w:gutter="0"/>
          <w:cols w:space="720"/>
          <w:noEndnote/>
          <w:docGrid w:linePitch="326"/>
        </w:sectPr>
      </w:pPr>
    </w:p>
    <w:p w14:paraId="5355E9C8" w14:textId="7D0878B6" w:rsidR="00C20CF1" w:rsidRDefault="00C20CF1" w:rsidP="00C20CF1">
      <w:pPr>
        <w:pStyle w:val="Default"/>
        <w:rPr>
          <w:rFonts w:cs="Times New Roman"/>
          <w:sz w:val="22"/>
          <w:szCs w:val="22"/>
        </w:rPr>
      </w:pPr>
      <w:r>
        <w:rPr>
          <w:rFonts w:cs="Times New Roman"/>
          <w:sz w:val="22"/>
          <w:szCs w:val="22"/>
        </w:rPr>
        <w:lastRenderedPageBreak/>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C20CF1">
        <w:rPr>
          <w:rFonts w:cs="Times New Roman"/>
          <w:sz w:val="22"/>
          <w:szCs w:val="22"/>
          <w:lang w:val="x-none"/>
        </w:rPr>
        <w:t xml:space="preserve"> </w:t>
      </w:r>
      <w:r w:rsidRPr="00AC41E5">
        <w:rPr>
          <w:rFonts w:cs="Times New Roman"/>
          <w:sz w:val="22"/>
          <w:szCs w:val="22"/>
          <w:lang w:val="x-none"/>
        </w:rPr>
        <w:t xml:space="preserve">Managing Work Performance - Appendix </w:t>
      </w:r>
      <w:r w:rsidRPr="00AC41E5">
        <w:rPr>
          <w:rFonts w:cs="Times New Roman"/>
          <w:sz w:val="22"/>
          <w:szCs w:val="22"/>
        </w:rPr>
        <w:t>14</w:t>
      </w:r>
    </w:p>
    <w:p w14:paraId="21F675ED" w14:textId="77777777" w:rsidR="006E7BA5" w:rsidRDefault="006E7BA5" w:rsidP="006E7BA5">
      <w:pPr>
        <w:rPr>
          <w:sz w:val="22"/>
          <w:szCs w:val="22"/>
        </w:rPr>
      </w:pPr>
    </w:p>
    <w:p w14:paraId="0716B787" w14:textId="0B3B4D13" w:rsidR="006E7BA5" w:rsidRDefault="006E7BA5" w:rsidP="00AE1FAC">
      <w:pPr>
        <w:pStyle w:val="Default"/>
        <w:jc w:val="right"/>
      </w:pPr>
    </w:p>
    <w:p w14:paraId="0D8B72E3" w14:textId="77777777" w:rsidR="00AE1FAC" w:rsidRDefault="00AE1FAC" w:rsidP="00AE1FAC">
      <w:pPr>
        <w:pStyle w:val="Default"/>
        <w:jc w:val="right"/>
        <w:rPr>
          <w:rFonts w:cs="Times New Roman"/>
          <w:sz w:val="22"/>
          <w:szCs w:val="22"/>
        </w:rPr>
      </w:pPr>
    </w:p>
    <w:p w14:paraId="39C334D3" w14:textId="77777777" w:rsidR="00AE1FAC" w:rsidRDefault="00AE1FAC" w:rsidP="00AE1FAC">
      <w:pPr>
        <w:jc w:val="center"/>
        <w:rPr>
          <w:b/>
          <w:bCs/>
          <w:color w:val="000000"/>
          <w:sz w:val="22"/>
          <w:szCs w:val="22"/>
        </w:rPr>
      </w:pPr>
    </w:p>
    <w:p w14:paraId="10CE4BA3" w14:textId="77777777" w:rsidR="006D213C" w:rsidRDefault="006D213C" w:rsidP="00AE1FAC">
      <w:pPr>
        <w:jc w:val="center"/>
        <w:rPr>
          <w:b/>
          <w:bCs/>
          <w:color w:val="000000"/>
          <w:sz w:val="22"/>
          <w:szCs w:val="22"/>
        </w:rPr>
      </w:pPr>
    </w:p>
    <w:p w14:paraId="55385C8B" w14:textId="77777777" w:rsidR="006D213C" w:rsidRDefault="006D213C" w:rsidP="00AE1FAC">
      <w:pPr>
        <w:jc w:val="center"/>
        <w:rPr>
          <w:b/>
          <w:bCs/>
          <w:color w:val="000000"/>
          <w:sz w:val="22"/>
          <w:szCs w:val="22"/>
        </w:rPr>
      </w:pPr>
    </w:p>
    <w:p w14:paraId="6E432067" w14:textId="77777777" w:rsidR="006D213C" w:rsidRDefault="006D213C" w:rsidP="00AE1FAC">
      <w:pPr>
        <w:jc w:val="center"/>
        <w:rPr>
          <w:b/>
          <w:bCs/>
          <w:color w:val="000000"/>
          <w:sz w:val="22"/>
          <w:szCs w:val="22"/>
        </w:rPr>
      </w:pPr>
    </w:p>
    <w:p w14:paraId="203EFC71" w14:textId="77777777" w:rsidR="00AE1FAC" w:rsidRPr="00AC41E5" w:rsidRDefault="00AE1FAC" w:rsidP="006D213C">
      <w:pPr>
        <w:ind w:left="1440" w:firstLine="720"/>
        <w:jc w:val="center"/>
        <w:rPr>
          <w:sz w:val="22"/>
          <w:szCs w:val="22"/>
        </w:rPr>
      </w:pPr>
      <w:r w:rsidRPr="00AC41E5">
        <w:rPr>
          <w:b/>
          <w:bCs/>
          <w:color w:val="000000"/>
          <w:sz w:val="22"/>
          <w:szCs w:val="22"/>
        </w:rPr>
        <w:t>HEARING PANEL PROCEDURE</w:t>
      </w:r>
    </w:p>
    <w:p w14:paraId="2B67399E" w14:textId="77777777" w:rsidR="00AE1FAC" w:rsidRPr="00AC41E5" w:rsidRDefault="00AE1FAC" w:rsidP="00AE1FAC">
      <w:pPr>
        <w:jc w:val="both"/>
        <w:rPr>
          <w:sz w:val="22"/>
          <w:szCs w:val="22"/>
        </w:rPr>
      </w:pPr>
    </w:p>
    <w:p w14:paraId="321A2F93" w14:textId="77777777" w:rsidR="006D213C" w:rsidRDefault="006D213C" w:rsidP="00AE1FAC">
      <w:pPr>
        <w:jc w:val="both"/>
        <w:rPr>
          <w:rFonts w:cs="Times New Roman"/>
          <w:sz w:val="22"/>
          <w:szCs w:val="22"/>
          <w:lang w:eastAsia="x-none"/>
        </w:rPr>
      </w:pPr>
    </w:p>
    <w:p w14:paraId="319FF7B0" w14:textId="77777777" w:rsidR="00AE1FAC" w:rsidRPr="00AC41E5" w:rsidRDefault="00AE1FAC" w:rsidP="00AE1FAC">
      <w:pPr>
        <w:jc w:val="both"/>
        <w:rPr>
          <w:rFonts w:cs="Times New Roman"/>
          <w:sz w:val="22"/>
          <w:szCs w:val="22"/>
          <w:lang w:val="x-none" w:eastAsia="x-none"/>
        </w:rPr>
      </w:pPr>
      <w:r w:rsidRPr="00AC41E5">
        <w:rPr>
          <w:rFonts w:cs="Times New Roman"/>
          <w:sz w:val="22"/>
          <w:szCs w:val="22"/>
          <w:lang w:val="x-none" w:eastAsia="x-none"/>
        </w:rPr>
        <w:t xml:space="preserve">All employees are entitled to be accompanied by their Trade Union representative or a work colleague.  Where an employee is not accompanied, the employee must be reminded of this right, and if declined, this must be recorded.   </w:t>
      </w:r>
    </w:p>
    <w:p w14:paraId="60EDFA3F" w14:textId="77777777" w:rsidR="00AE1FAC" w:rsidRPr="00AC41E5" w:rsidRDefault="00AE1FAC" w:rsidP="00AE1FAC">
      <w:pPr>
        <w:jc w:val="both"/>
        <w:rPr>
          <w:sz w:val="22"/>
          <w:szCs w:val="22"/>
        </w:rPr>
      </w:pPr>
    </w:p>
    <w:p w14:paraId="24A61E87" w14:textId="77777777" w:rsidR="00AE1FAC" w:rsidRPr="00AC41E5" w:rsidRDefault="00AE1FAC" w:rsidP="00AE1FAC">
      <w:pPr>
        <w:jc w:val="both"/>
        <w:rPr>
          <w:sz w:val="22"/>
          <w:szCs w:val="22"/>
        </w:rPr>
      </w:pPr>
      <w:r w:rsidRPr="00AC41E5">
        <w:rPr>
          <w:sz w:val="22"/>
          <w:szCs w:val="22"/>
        </w:rPr>
        <w:t xml:space="preserve">During the course of the hearing exploration of any differences in facts, as they appear to the manager and employee should be carried out in a constructive manner in order to gain an understanding of the facts which are, as far as possible, acceptable to both manager and employee. </w:t>
      </w:r>
    </w:p>
    <w:p w14:paraId="13EDDA24" w14:textId="77777777" w:rsidR="00AE1FAC" w:rsidRPr="00AC41E5" w:rsidRDefault="00AE1FAC" w:rsidP="00AE1FAC">
      <w:pPr>
        <w:jc w:val="both"/>
        <w:rPr>
          <w:sz w:val="22"/>
          <w:szCs w:val="22"/>
        </w:rPr>
      </w:pPr>
    </w:p>
    <w:p w14:paraId="26D65A4A" w14:textId="77777777" w:rsidR="00AE1FAC" w:rsidRPr="00AC41E5" w:rsidRDefault="00AE1FAC" w:rsidP="00AE1FAC">
      <w:pPr>
        <w:jc w:val="both"/>
        <w:rPr>
          <w:sz w:val="22"/>
          <w:szCs w:val="22"/>
        </w:rPr>
      </w:pPr>
      <w:r w:rsidRPr="00AC41E5">
        <w:rPr>
          <w:sz w:val="22"/>
          <w:szCs w:val="22"/>
        </w:rPr>
        <w:t xml:space="preserve">Should a new matter arise during the course of the hearing then the panel should adjourn in order that consideration may be given to the appropriateness of the introduction of this new matter. To avoid unnecessary duplication of the process as well as ensuring fairness, it may be more beneficial to adjourn the hearing in order that further investigations may be carried out in relation to the new matter. </w:t>
      </w:r>
    </w:p>
    <w:p w14:paraId="0852A01A" w14:textId="77777777" w:rsidR="00AE1FAC" w:rsidRPr="00AC41E5" w:rsidRDefault="00AE1FAC" w:rsidP="00AE1FAC">
      <w:pPr>
        <w:jc w:val="both"/>
        <w:rPr>
          <w:sz w:val="22"/>
          <w:szCs w:val="22"/>
        </w:rPr>
      </w:pPr>
    </w:p>
    <w:p w14:paraId="64D4C967" w14:textId="77777777" w:rsidR="00AE1FAC" w:rsidRPr="00AC41E5" w:rsidRDefault="00AE1FAC" w:rsidP="00AE1FAC">
      <w:pPr>
        <w:numPr>
          <w:ilvl w:val="0"/>
          <w:numId w:val="16"/>
        </w:numPr>
        <w:jc w:val="both"/>
        <w:rPr>
          <w:sz w:val="22"/>
          <w:szCs w:val="22"/>
        </w:rPr>
      </w:pPr>
      <w:r w:rsidRPr="00AC41E5">
        <w:rPr>
          <w:sz w:val="22"/>
          <w:szCs w:val="22"/>
        </w:rPr>
        <w:t>The Panel Chair will open the hearing by introducing those present and outlining the reasons for the hearing taking place and the format of the hearing.</w:t>
      </w:r>
    </w:p>
    <w:p w14:paraId="523F6AF4" w14:textId="77777777" w:rsidR="00AE1FAC" w:rsidRPr="00AC41E5" w:rsidRDefault="00AE1FAC" w:rsidP="00AE1FAC">
      <w:pPr>
        <w:ind w:left="360"/>
        <w:jc w:val="both"/>
        <w:rPr>
          <w:sz w:val="22"/>
          <w:szCs w:val="22"/>
        </w:rPr>
      </w:pPr>
    </w:p>
    <w:p w14:paraId="65F6FA1D" w14:textId="77777777" w:rsidR="00AE1FAC" w:rsidRPr="00AC41E5" w:rsidRDefault="00AE1FAC" w:rsidP="00AE1FAC">
      <w:pPr>
        <w:numPr>
          <w:ilvl w:val="0"/>
          <w:numId w:val="16"/>
        </w:numPr>
        <w:jc w:val="both"/>
        <w:rPr>
          <w:sz w:val="22"/>
          <w:szCs w:val="22"/>
        </w:rPr>
      </w:pPr>
      <w:r w:rsidRPr="00AC41E5">
        <w:rPr>
          <w:sz w:val="22"/>
          <w:szCs w:val="22"/>
        </w:rPr>
        <w:t>The line manager will present their case including the key facts to the panel using the documentation already provided to all those present at the panel</w:t>
      </w:r>
    </w:p>
    <w:p w14:paraId="4EE624D1" w14:textId="77777777" w:rsidR="00AE1FAC" w:rsidRPr="00AC41E5" w:rsidRDefault="00AE1FAC" w:rsidP="00AE1FAC">
      <w:pPr>
        <w:jc w:val="both"/>
        <w:rPr>
          <w:sz w:val="22"/>
          <w:szCs w:val="22"/>
        </w:rPr>
      </w:pPr>
    </w:p>
    <w:p w14:paraId="6E1F508C" w14:textId="77777777" w:rsidR="00AE1FAC" w:rsidRPr="00AC41E5" w:rsidRDefault="00AE1FAC" w:rsidP="00AE1FAC">
      <w:pPr>
        <w:numPr>
          <w:ilvl w:val="0"/>
          <w:numId w:val="16"/>
        </w:numPr>
        <w:jc w:val="both"/>
        <w:rPr>
          <w:sz w:val="22"/>
          <w:szCs w:val="22"/>
        </w:rPr>
      </w:pPr>
      <w:r w:rsidRPr="00AC41E5">
        <w:rPr>
          <w:sz w:val="22"/>
          <w:szCs w:val="22"/>
        </w:rPr>
        <w:t>Employee and/or representative, then the panel, will have the opportunity to ask questions</w:t>
      </w:r>
    </w:p>
    <w:p w14:paraId="4261F6E8" w14:textId="77777777" w:rsidR="00AE1FAC" w:rsidRPr="00AC41E5" w:rsidRDefault="00AE1FAC" w:rsidP="00AE1FAC">
      <w:pPr>
        <w:jc w:val="both"/>
        <w:rPr>
          <w:sz w:val="22"/>
          <w:szCs w:val="22"/>
        </w:rPr>
      </w:pPr>
    </w:p>
    <w:p w14:paraId="4349F96C" w14:textId="77777777" w:rsidR="00AE1FAC" w:rsidRPr="00AC41E5" w:rsidRDefault="00AE1FAC" w:rsidP="00AE1FAC">
      <w:pPr>
        <w:numPr>
          <w:ilvl w:val="0"/>
          <w:numId w:val="16"/>
        </w:numPr>
        <w:jc w:val="both"/>
        <w:rPr>
          <w:sz w:val="22"/>
          <w:szCs w:val="22"/>
        </w:rPr>
      </w:pPr>
      <w:r w:rsidRPr="00AC41E5">
        <w:rPr>
          <w:sz w:val="22"/>
          <w:szCs w:val="22"/>
        </w:rPr>
        <w:t>Employee side to present their case</w:t>
      </w:r>
    </w:p>
    <w:p w14:paraId="07F28798" w14:textId="77777777" w:rsidR="00AE1FAC" w:rsidRPr="00AC41E5" w:rsidRDefault="00AE1FAC" w:rsidP="00AE1FAC">
      <w:pPr>
        <w:jc w:val="both"/>
        <w:rPr>
          <w:sz w:val="22"/>
          <w:szCs w:val="22"/>
        </w:rPr>
      </w:pPr>
    </w:p>
    <w:p w14:paraId="7E488025" w14:textId="77777777" w:rsidR="00AE1FAC" w:rsidRPr="00AC41E5" w:rsidRDefault="00AE1FAC" w:rsidP="00AE1FAC">
      <w:pPr>
        <w:numPr>
          <w:ilvl w:val="0"/>
          <w:numId w:val="16"/>
        </w:numPr>
        <w:jc w:val="both"/>
        <w:rPr>
          <w:sz w:val="22"/>
          <w:szCs w:val="22"/>
        </w:rPr>
      </w:pPr>
      <w:r w:rsidRPr="00AC41E5">
        <w:rPr>
          <w:sz w:val="22"/>
          <w:szCs w:val="22"/>
        </w:rPr>
        <w:t>Management side, then the panel, will have the opportunity to ask questions</w:t>
      </w:r>
    </w:p>
    <w:p w14:paraId="3E6918E8" w14:textId="77777777" w:rsidR="00AE1FAC" w:rsidRPr="00AC41E5" w:rsidRDefault="00AE1FAC" w:rsidP="00AE1FAC">
      <w:pPr>
        <w:ind w:left="360"/>
        <w:jc w:val="both"/>
        <w:rPr>
          <w:sz w:val="22"/>
          <w:szCs w:val="22"/>
        </w:rPr>
      </w:pPr>
    </w:p>
    <w:p w14:paraId="60ED53B9" w14:textId="77777777" w:rsidR="00AE1FAC" w:rsidRPr="00AC41E5" w:rsidRDefault="00AE1FAC" w:rsidP="00AE1FAC">
      <w:pPr>
        <w:numPr>
          <w:ilvl w:val="0"/>
          <w:numId w:val="16"/>
        </w:numPr>
        <w:jc w:val="both"/>
        <w:rPr>
          <w:sz w:val="22"/>
          <w:szCs w:val="22"/>
        </w:rPr>
      </w:pPr>
      <w:r w:rsidRPr="00AC41E5">
        <w:rPr>
          <w:sz w:val="22"/>
          <w:szCs w:val="22"/>
        </w:rPr>
        <w:t xml:space="preserve">Summing up by management side, then by employee and/or their representative. </w:t>
      </w:r>
    </w:p>
    <w:p w14:paraId="0BB1B913" w14:textId="77777777" w:rsidR="00AE1FAC" w:rsidRPr="00AC41E5" w:rsidRDefault="00AE1FAC" w:rsidP="00AE1FAC">
      <w:pPr>
        <w:ind w:left="720"/>
        <w:rPr>
          <w:sz w:val="22"/>
          <w:szCs w:val="22"/>
        </w:rPr>
      </w:pPr>
    </w:p>
    <w:p w14:paraId="3C15D1B7" w14:textId="77777777" w:rsidR="00AE1FAC" w:rsidRPr="00AC41E5" w:rsidRDefault="00AE1FAC" w:rsidP="00AE1FAC">
      <w:pPr>
        <w:numPr>
          <w:ilvl w:val="0"/>
          <w:numId w:val="16"/>
        </w:numPr>
        <w:jc w:val="both"/>
        <w:rPr>
          <w:sz w:val="22"/>
          <w:szCs w:val="22"/>
        </w:rPr>
      </w:pPr>
      <w:r w:rsidRPr="00AC41E5">
        <w:rPr>
          <w:sz w:val="22"/>
          <w:szCs w:val="22"/>
        </w:rPr>
        <w:t>The panel chair will ask employee side and the management side to leave the room whilst consideration is given to the presentations and responses given by both sides, including any mitigating circumstances. The panel will consider if a warning or sanction is appropriate.</w:t>
      </w:r>
    </w:p>
    <w:p w14:paraId="2C1B1BB8" w14:textId="77777777" w:rsidR="00AE1FAC" w:rsidRPr="00AC41E5" w:rsidRDefault="00AE1FAC" w:rsidP="00AE1FAC">
      <w:pPr>
        <w:ind w:left="720"/>
        <w:rPr>
          <w:sz w:val="22"/>
          <w:szCs w:val="22"/>
        </w:rPr>
      </w:pPr>
    </w:p>
    <w:p w14:paraId="27032B33" w14:textId="77777777" w:rsidR="00AE1FAC" w:rsidRPr="00AC41E5" w:rsidRDefault="00AE1FAC" w:rsidP="00AE1FAC">
      <w:pPr>
        <w:numPr>
          <w:ilvl w:val="0"/>
          <w:numId w:val="16"/>
        </w:numPr>
        <w:jc w:val="both"/>
        <w:rPr>
          <w:sz w:val="22"/>
          <w:szCs w:val="22"/>
        </w:rPr>
      </w:pPr>
      <w:r w:rsidRPr="00AC41E5">
        <w:rPr>
          <w:sz w:val="22"/>
          <w:szCs w:val="22"/>
        </w:rPr>
        <w:t xml:space="preserve">Upon </w:t>
      </w:r>
      <w:proofErr w:type="gramStart"/>
      <w:r w:rsidRPr="00AC41E5">
        <w:rPr>
          <w:sz w:val="22"/>
          <w:szCs w:val="22"/>
        </w:rPr>
        <w:t>making a decision</w:t>
      </w:r>
      <w:proofErr w:type="gramEnd"/>
      <w:r w:rsidRPr="00AC41E5">
        <w:rPr>
          <w:sz w:val="22"/>
          <w:szCs w:val="22"/>
        </w:rPr>
        <w:t xml:space="preserve"> the panel chair will ask all parties to return to the room so that the outcome of the hearing panel can be communicated. The panel chair should explain that consideration has been given to all of the issues raised at the beginning of the hearing, and all of the facts and issues raised during the course of the hearing. The panel chair must then outline what action, if any, will be taken including any sanctions. </w:t>
      </w:r>
    </w:p>
    <w:p w14:paraId="3F9D16B3" w14:textId="77777777" w:rsidR="00AE1FAC" w:rsidRPr="00AC41E5" w:rsidRDefault="00AE1FAC" w:rsidP="00AE1FAC">
      <w:pPr>
        <w:ind w:left="720"/>
        <w:rPr>
          <w:sz w:val="22"/>
          <w:szCs w:val="22"/>
        </w:rPr>
      </w:pPr>
    </w:p>
    <w:p w14:paraId="087C9C56" w14:textId="77777777" w:rsidR="00AE1FAC" w:rsidRPr="00AE1FAC" w:rsidRDefault="00AE1FAC" w:rsidP="00AE1FAC">
      <w:pPr>
        <w:numPr>
          <w:ilvl w:val="0"/>
          <w:numId w:val="16"/>
        </w:numPr>
        <w:jc w:val="both"/>
        <w:rPr>
          <w:sz w:val="22"/>
          <w:szCs w:val="22"/>
        </w:rPr>
      </w:pPr>
      <w:r w:rsidRPr="00AC41E5">
        <w:rPr>
          <w:sz w:val="22"/>
          <w:szCs w:val="22"/>
        </w:rPr>
        <w:t xml:space="preserve">It is important that where a warning/sanction is given, the employee is informed of the length of time it will remain on their record, their right of appeal, the procedure that will be followed in relation to confirming the action in writing and any arrangements for the review of sanctions imposed. </w:t>
      </w:r>
    </w:p>
    <w:p w14:paraId="2F863169" w14:textId="77777777" w:rsidR="00AE1FAC" w:rsidRDefault="00AE1FAC" w:rsidP="00AE1FAC">
      <w:pPr>
        <w:pStyle w:val="Default"/>
        <w:ind w:left="720" w:hanging="720"/>
        <w:jc w:val="both"/>
        <w:rPr>
          <w:sz w:val="22"/>
          <w:szCs w:val="22"/>
        </w:rPr>
      </w:pPr>
    </w:p>
    <w:p w14:paraId="4A225C64" w14:textId="77777777" w:rsidR="00AE1FAC" w:rsidRDefault="00AE1FAC" w:rsidP="00AE1FAC">
      <w:pPr>
        <w:pStyle w:val="Default"/>
        <w:ind w:left="720" w:hanging="720"/>
        <w:jc w:val="both"/>
        <w:rPr>
          <w:sz w:val="22"/>
          <w:szCs w:val="22"/>
        </w:rPr>
      </w:pPr>
    </w:p>
    <w:p w14:paraId="233F3A9A" w14:textId="77777777" w:rsidR="00AE1FAC" w:rsidRPr="00AC41E5" w:rsidRDefault="00AE1FAC" w:rsidP="00AE1FAC">
      <w:pPr>
        <w:tabs>
          <w:tab w:val="center" w:pos="4320"/>
          <w:tab w:val="right" w:pos="8640"/>
        </w:tabs>
        <w:jc w:val="right"/>
        <w:rPr>
          <w:rFonts w:cs="Times New Roman"/>
          <w:sz w:val="22"/>
          <w:szCs w:val="22"/>
        </w:rPr>
      </w:pPr>
      <w:r w:rsidRPr="00AC41E5">
        <w:rPr>
          <w:rFonts w:cs="Times New Roman"/>
          <w:b/>
          <w:bCs/>
          <w:sz w:val="22"/>
          <w:szCs w:val="22"/>
          <w:lang w:val="x-none"/>
        </w:rPr>
        <w:t xml:space="preserve">        </w:t>
      </w:r>
      <w:r w:rsidRPr="00AC41E5">
        <w:rPr>
          <w:rFonts w:cs="Times New Roman"/>
          <w:sz w:val="22"/>
          <w:szCs w:val="22"/>
          <w:lang w:val="x-none"/>
        </w:rPr>
        <w:t xml:space="preserve">Managing Work Performance </w:t>
      </w:r>
      <w:r w:rsidRPr="00AC41E5">
        <w:rPr>
          <w:rFonts w:cs="Times New Roman"/>
          <w:sz w:val="22"/>
          <w:szCs w:val="22"/>
        </w:rPr>
        <w:t>-</w:t>
      </w:r>
      <w:r w:rsidRPr="00AC41E5">
        <w:rPr>
          <w:rFonts w:cs="Times New Roman"/>
          <w:sz w:val="22"/>
          <w:szCs w:val="22"/>
          <w:lang w:val="x-none"/>
        </w:rPr>
        <w:t xml:space="preserve"> Appendix</w:t>
      </w:r>
      <w:r w:rsidRPr="00AC41E5">
        <w:rPr>
          <w:rFonts w:cs="Times New Roman"/>
          <w:sz w:val="22"/>
          <w:szCs w:val="22"/>
        </w:rPr>
        <w:t xml:space="preserve"> 15</w:t>
      </w:r>
    </w:p>
    <w:p w14:paraId="4BB7EA5B" w14:textId="77777777" w:rsidR="00AE1FAC" w:rsidRPr="00AC41E5" w:rsidRDefault="00AE1FAC" w:rsidP="00AE1FAC">
      <w:pPr>
        <w:jc w:val="both"/>
        <w:rPr>
          <w:sz w:val="22"/>
          <w:szCs w:val="22"/>
        </w:rPr>
      </w:pPr>
    </w:p>
    <w:p w14:paraId="69A678AD" w14:textId="77777777" w:rsidR="00AE1FAC" w:rsidRPr="00AC41E5" w:rsidRDefault="00AE1FAC" w:rsidP="00AE1FAC">
      <w:pPr>
        <w:jc w:val="both"/>
        <w:rPr>
          <w:sz w:val="22"/>
          <w:szCs w:val="22"/>
        </w:rPr>
      </w:pPr>
    </w:p>
    <w:p w14:paraId="327079F6" w14:textId="77777777" w:rsidR="00AE1FAC" w:rsidRPr="00AE1FAC" w:rsidRDefault="00AE1FAC" w:rsidP="00AE1FAC">
      <w:pPr>
        <w:jc w:val="center"/>
        <w:rPr>
          <w:b/>
          <w:color w:val="000000"/>
          <w:sz w:val="22"/>
          <w:szCs w:val="22"/>
        </w:rPr>
      </w:pPr>
      <w:r w:rsidRPr="00AE1FAC">
        <w:rPr>
          <w:b/>
          <w:bCs/>
          <w:color w:val="000000"/>
          <w:sz w:val="22"/>
          <w:szCs w:val="22"/>
        </w:rPr>
        <w:lastRenderedPageBreak/>
        <w:t>APPEAL HEARING PROCEDURE</w:t>
      </w:r>
    </w:p>
    <w:p w14:paraId="2003A889" w14:textId="77777777" w:rsidR="00AE1FAC" w:rsidRPr="00AC41E5" w:rsidRDefault="00AE1FAC" w:rsidP="00AE1FAC">
      <w:pPr>
        <w:jc w:val="both"/>
        <w:rPr>
          <w:color w:val="000000"/>
          <w:sz w:val="22"/>
          <w:szCs w:val="22"/>
        </w:rPr>
      </w:pPr>
    </w:p>
    <w:p w14:paraId="47656543" w14:textId="77777777" w:rsidR="00AE1FAC" w:rsidRPr="00AC41E5" w:rsidRDefault="00AE1FAC" w:rsidP="00AE1FAC">
      <w:pPr>
        <w:jc w:val="both"/>
        <w:rPr>
          <w:color w:val="000000"/>
          <w:sz w:val="22"/>
          <w:szCs w:val="22"/>
        </w:rPr>
      </w:pPr>
    </w:p>
    <w:p w14:paraId="17EA9ED9" w14:textId="77777777" w:rsidR="00AE1FAC" w:rsidRPr="00AC41E5" w:rsidRDefault="00AE1FAC" w:rsidP="00AE1FAC">
      <w:pPr>
        <w:jc w:val="both"/>
        <w:rPr>
          <w:color w:val="000000"/>
          <w:sz w:val="22"/>
          <w:szCs w:val="22"/>
        </w:rPr>
      </w:pPr>
      <w:r w:rsidRPr="00AC41E5">
        <w:rPr>
          <w:color w:val="000000"/>
          <w:sz w:val="22"/>
          <w:szCs w:val="22"/>
        </w:rPr>
        <w:t xml:space="preserve">Should either party require an adjournment then this request should be made to the hearing panel, with an indication of the length of time required. </w:t>
      </w:r>
    </w:p>
    <w:p w14:paraId="1EDCA6B4" w14:textId="77777777" w:rsidR="00AE1FAC" w:rsidRPr="00AC41E5" w:rsidRDefault="00AE1FAC" w:rsidP="00AE1FAC">
      <w:pPr>
        <w:jc w:val="both"/>
        <w:rPr>
          <w:color w:val="000000"/>
          <w:sz w:val="22"/>
          <w:szCs w:val="22"/>
        </w:rPr>
      </w:pPr>
      <w:r w:rsidRPr="00AC41E5">
        <w:rPr>
          <w:color w:val="000000"/>
          <w:sz w:val="22"/>
          <w:szCs w:val="22"/>
        </w:rPr>
        <w:t xml:space="preserve"> </w:t>
      </w:r>
    </w:p>
    <w:p w14:paraId="11F3FFE4" w14:textId="77777777" w:rsidR="00AE1FAC" w:rsidRPr="00AC41E5" w:rsidRDefault="00AE1FAC" w:rsidP="00AE1FAC">
      <w:pPr>
        <w:jc w:val="both"/>
        <w:rPr>
          <w:color w:val="000000"/>
          <w:sz w:val="22"/>
          <w:szCs w:val="22"/>
        </w:rPr>
      </w:pPr>
      <w:r w:rsidRPr="00AC41E5">
        <w:rPr>
          <w:color w:val="000000"/>
          <w:sz w:val="22"/>
          <w:szCs w:val="22"/>
        </w:rPr>
        <w:t xml:space="preserve">The procedure for an appeal hearing is as follows: </w:t>
      </w:r>
    </w:p>
    <w:p w14:paraId="58AC7FA7" w14:textId="77777777" w:rsidR="00AE1FAC" w:rsidRPr="00AC41E5" w:rsidRDefault="00AE1FAC" w:rsidP="00AE1FAC">
      <w:pPr>
        <w:jc w:val="both"/>
        <w:rPr>
          <w:color w:val="000000"/>
          <w:sz w:val="22"/>
          <w:szCs w:val="22"/>
        </w:rPr>
      </w:pPr>
      <w:r w:rsidRPr="00AC41E5">
        <w:rPr>
          <w:color w:val="000000"/>
          <w:sz w:val="22"/>
          <w:szCs w:val="22"/>
        </w:rPr>
        <w:t xml:space="preserve"> </w:t>
      </w:r>
    </w:p>
    <w:p w14:paraId="6CAA21DA"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appellant will present their case first, detailing the grounds for their appeal including the calling of any witnesses. </w:t>
      </w:r>
    </w:p>
    <w:p w14:paraId="55E18F85" w14:textId="77777777" w:rsidR="00AE1FAC" w:rsidRPr="00AC41E5" w:rsidRDefault="00AE1FAC" w:rsidP="00AE1FAC">
      <w:pPr>
        <w:ind w:firstLine="60"/>
        <w:jc w:val="both"/>
        <w:rPr>
          <w:color w:val="000000"/>
          <w:sz w:val="22"/>
          <w:szCs w:val="22"/>
        </w:rPr>
      </w:pPr>
    </w:p>
    <w:p w14:paraId="494BCDBD" w14:textId="77777777" w:rsidR="00AE1FAC" w:rsidRPr="00AC41E5" w:rsidRDefault="00AE1FAC" w:rsidP="00AE1FAC">
      <w:pPr>
        <w:numPr>
          <w:ilvl w:val="0"/>
          <w:numId w:val="17"/>
        </w:numPr>
        <w:jc w:val="both"/>
        <w:rPr>
          <w:color w:val="000000"/>
          <w:sz w:val="22"/>
          <w:szCs w:val="22"/>
        </w:rPr>
      </w:pPr>
      <w:r w:rsidRPr="00AC41E5">
        <w:rPr>
          <w:color w:val="000000"/>
          <w:sz w:val="22"/>
          <w:szCs w:val="22"/>
        </w:rPr>
        <w:t>The management side will then be able to ask any questions about the case the appellant has presented</w:t>
      </w:r>
    </w:p>
    <w:p w14:paraId="7C209F20" w14:textId="77777777" w:rsidR="00AE1FAC" w:rsidRPr="00AC41E5" w:rsidRDefault="00AE1FAC" w:rsidP="00AE1FAC">
      <w:pPr>
        <w:ind w:firstLine="60"/>
        <w:jc w:val="both"/>
        <w:rPr>
          <w:color w:val="000000"/>
          <w:sz w:val="22"/>
          <w:szCs w:val="22"/>
        </w:rPr>
      </w:pPr>
    </w:p>
    <w:p w14:paraId="0A859C2B"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appeal panel members will also have an opportunity to ask any questions. </w:t>
      </w:r>
    </w:p>
    <w:p w14:paraId="42C4D5BE" w14:textId="77777777" w:rsidR="00AE1FAC" w:rsidRPr="00AC41E5" w:rsidRDefault="00AE1FAC" w:rsidP="00AE1FAC">
      <w:pPr>
        <w:ind w:firstLine="60"/>
        <w:jc w:val="both"/>
        <w:rPr>
          <w:color w:val="000000"/>
          <w:sz w:val="22"/>
          <w:szCs w:val="22"/>
        </w:rPr>
      </w:pPr>
    </w:p>
    <w:p w14:paraId="1448B5BD"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management side will then be asked to present their case, explaining the reasons for the action taken, including the calling of any witnesses.   </w:t>
      </w:r>
    </w:p>
    <w:p w14:paraId="4470D3B9" w14:textId="77777777" w:rsidR="00AE1FAC" w:rsidRPr="00AC41E5" w:rsidRDefault="00AE1FAC" w:rsidP="00AE1FAC">
      <w:pPr>
        <w:ind w:firstLine="60"/>
        <w:jc w:val="both"/>
        <w:rPr>
          <w:color w:val="000000"/>
          <w:sz w:val="22"/>
          <w:szCs w:val="22"/>
        </w:rPr>
      </w:pPr>
    </w:p>
    <w:p w14:paraId="377745A9"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appellant may then wish to ask management side any questions about the case. </w:t>
      </w:r>
    </w:p>
    <w:p w14:paraId="75B83BFC" w14:textId="77777777" w:rsidR="00AE1FAC" w:rsidRPr="00AC41E5" w:rsidRDefault="00AE1FAC" w:rsidP="00AE1FAC">
      <w:pPr>
        <w:jc w:val="both"/>
        <w:rPr>
          <w:color w:val="000000"/>
          <w:sz w:val="22"/>
          <w:szCs w:val="22"/>
        </w:rPr>
      </w:pPr>
    </w:p>
    <w:p w14:paraId="37E21959"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appeal panel members will also have the opportunity to ask any questions. </w:t>
      </w:r>
    </w:p>
    <w:p w14:paraId="77F34D43" w14:textId="77777777" w:rsidR="00AE1FAC" w:rsidRPr="00AC41E5" w:rsidRDefault="00AE1FAC" w:rsidP="00AE1FAC">
      <w:pPr>
        <w:jc w:val="both"/>
        <w:rPr>
          <w:color w:val="000000"/>
          <w:sz w:val="22"/>
          <w:szCs w:val="22"/>
        </w:rPr>
      </w:pPr>
    </w:p>
    <w:p w14:paraId="4BE7ECB0"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Both parties will have the chance to sum up their case. </w:t>
      </w:r>
    </w:p>
    <w:p w14:paraId="1B7004C4" w14:textId="77777777" w:rsidR="00AE1FAC" w:rsidRPr="00AC41E5" w:rsidRDefault="00AE1FAC" w:rsidP="00AE1FAC">
      <w:pPr>
        <w:jc w:val="both"/>
        <w:rPr>
          <w:color w:val="000000"/>
          <w:sz w:val="22"/>
          <w:szCs w:val="22"/>
        </w:rPr>
      </w:pPr>
    </w:p>
    <w:p w14:paraId="33738B1A"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There will then be an adjournment when both sides will be asked to leave the room while the appeal panel consider the information they have heard and reach their decision. </w:t>
      </w:r>
    </w:p>
    <w:p w14:paraId="72AC2B40" w14:textId="77777777" w:rsidR="00AE1FAC" w:rsidRPr="00AC41E5" w:rsidRDefault="00AE1FAC" w:rsidP="00AE1FAC">
      <w:pPr>
        <w:ind w:firstLine="60"/>
        <w:jc w:val="both"/>
        <w:rPr>
          <w:color w:val="000000"/>
          <w:sz w:val="22"/>
          <w:szCs w:val="22"/>
        </w:rPr>
      </w:pPr>
    </w:p>
    <w:p w14:paraId="5204290A" w14:textId="77777777" w:rsidR="00AE1FAC" w:rsidRDefault="00AE1FAC" w:rsidP="00AE1FAC">
      <w:pPr>
        <w:numPr>
          <w:ilvl w:val="0"/>
          <w:numId w:val="17"/>
        </w:numPr>
        <w:jc w:val="both"/>
        <w:rPr>
          <w:color w:val="000000"/>
          <w:sz w:val="22"/>
          <w:szCs w:val="22"/>
        </w:rPr>
      </w:pPr>
      <w:r w:rsidRPr="00AC41E5">
        <w:rPr>
          <w:color w:val="000000"/>
          <w:sz w:val="22"/>
          <w:szCs w:val="22"/>
        </w:rPr>
        <w:t>The decision of the panel will be communicated to both parties verbally, following the adjournment wherever possible, and in any case will be confirmed later in writing (again to either party), no later than 5 working</w:t>
      </w:r>
      <w:r>
        <w:rPr>
          <w:color w:val="000000"/>
          <w:sz w:val="22"/>
          <w:szCs w:val="22"/>
        </w:rPr>
        <w:t xml:space="preserve"> days after the appeal hearing.</w:t>
      </w:r>
    </w:p>
    <w:p w14:paraId="04A748F7" w14:textId="77777777" w:rsidR="00AE1FAC" w:rsidRDefault="00AE1FAC" w:rsidP="00AE1FAC">
      <w:pPr>
        <w:pStyle w:val="Default"/>
      </w:pPr>
    </w:p>
    <w:p w14:paraId="20A6E787" w14:textId="77777777" w:rsidR="00AE1FAC" w:rsidRDefault="00AE1FAC" w:rsidP="00AE1FAC">
      <w:pPr>
        <w:pStyle w:val="Default"/>
      </w:pPr>
    </w:p>
    <w:p w14:paraId="30AD5C4C" w14:textId="5168BA25" w:rsidR="00C213E2" w:rsidRDefault="00C213E2">
      <w:pPr>
        <w:widowControl/>
        <w:autoSpaceDE/>
        <w:autoSpaceDN/>
        <w:adjustRightInd/>
        <w:rPr>
          <w:color w:val="000000"/>
        </w:rPr>
      </w:pPr>
      <w:r>
        <w:br w:type="page"/>
      </w:r>
    </w:p>
    <w:p w14:paraId="41063A5E" w14:textId="77777777" w:rsidR="00C213E2" w:rsidRPr="000A6C3F" w:rsidRDefault="00C213E2" w:rsidP="00C213E2">
      <w:pPr>
        <w:widowControl/>
        <w:tabs>
          <w:tab w:val="center" w:pos="4513"/>
          <w:tab w:val="right" w:pos="9026"/>
          <w:tab w:val="right" w:pos="9923"/>
        </w:tabs>
        <w:autoSpaceDE/>
        <w:autoSpaceDN/>
        <w:adjustRightInd/>
        <w:rPr>
          <w:rFonts w:ascii="Calibri" w:eastAsia="Calibri" w:hAnsi="Calibri" w:cs="Times New Roman"/>
          <w:b/>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C213E2" w:rsidRPr="000A6C3F" w14:paraId="36CA92C7" w14:textId="77777777" w:rsidTr="00AA7E66">
        <w:tc>
          <w:tcPr>
            <w:tcW w:w="9640" w:type="dxa"/>
            <w:gridSpan w:val="2"/>
            <w:shd w:val="clear" w:color="auto" w:fill="0000FF"/>
          </w:tcPr>
          <w:p w14:paraId="26F9F819" w14:textId="77777777" w:rsidR="00C213E2" w:rsidRPr="000A6C3F" w:rsidRDefault="00C213E2" w:rsidP="00AA7E66">
            <w:pPr>
              <w:widowControl/>
              <w:autoSpaceDE/>
              <w:autoSpaceDN/>
              <w:adjustRightInd/>
              <w:jc w:val="center"/>
              <w:rPr>
                <w:rFonts w:eastAsia="Calibri"/>
                <w:b/>
                <w:sz w:val="22"/>
                <w:szCs w:val="16"/>
                <w:lang w:eastAsia="en-US"/>
              </w:rPr>
            </w:pPr>
          </w:p>
          <w:p w14:paraId="5EAFA9A7" w14:textId="77777777" w:rsidR="00C213E2" w:rsidRPr="000A6C3F" w:rsidRDefault="00C213E2" w:rsidP="00AA7E66">
            <w:pPr>
              <w:widowControl/>
              <w:autoSpaceDE/>
              <w:autoSpaceDN/>
              <w:adjustRightInd/>
              <w:jc w:val="center"/>
              <w:rPr>
                <w:rFonts w:eastAsia="Calibri"/>
                <w:b/>
                <w:sz w:val="22"/>
                <w:szCs w:val="40"/>
                <w:lang w:eastAsia="en-US"/>
              </w:rPr>
            </w:pPr>
            <w:r w:rsidRPr="000A6C3F">
              <w:rPr>
                <w:rFonts w:eastAsia="Calibri"/>
                <w:b/>
                <w:sz w:val="22"/>
                <w:szCs w:val="40"/>
                <w:lang w:eastAsia="en-US"/>
              </w:rPr>
              <w:t xml:space="preserve">HR / Corporate Policy Equality Impact </w:t>
            </w:r>
            <w:r>
              <w:rPr>
                <w:rFonts w:eastAsia="Calibri"/>
                <w:b/>
                <w:sz w:val="22"/>
                <w:szCs w:val="40"/>
                <w:lang w:eastAsia="en-US"/>
              </w:rPr>
              <w:t>Assessment</w:t>
            </w:r>
            <w:r w:rsidRPr="000A6C3F">
              <w:rPr>
                <w:rFonts w:eastAsia="Calibri"/>
                <w:b/>
                <w:sz w:val="22"/>
                <w:szCs w:val="40"/>
                <w:lang w:eastAsia="en-US"/>
              </w:rPr>
              <w:t>:</w:t>
            </w:r>
          </w:p>
          <w:p w14:paraId="140C4BF4" w14:textId="77777777" w:rsidR="00C213E2" w:rsidRPr="000A6C3F" w:rsidRDefault="00C213E2" w:rsidP="00AA7E66">
            <w:pPr>
              <w:widowControl/>
              <w:autoSpaceDE/>
              <w:autoSpaceDN/>
              <w:adjustRightInd/>
              <w:jc w:val="center"/>
              <w:rPr>
                <w:rFonts w:eastAsia="Calibri"/>
                <w:b/>
                <w:sz w:val="22"/>
                <w:szCs w:val="16"/>
                <w:lang w:eastAsia="en-US"/>
              </w:rPr>
            </w:pPr>
            <w:r w:rsidRPr="000A6C3F">
              <w:rPr>
                <w:rFonts w:eastAsia="Calibri"/>
                <w:b/>
                <w:sz w:val="22"/>
                <w:szCs w:val="16"/>
                <w:lang w:eastAsia="en-US"/>
              </w:rPr>
              <w:t xml:space="preserve">   </w:t>
            </w:r>
          </w:p>
        </w:tc>
      </w:tr>
      <w:tr w:rsidR="00C213E2" w:rsidRPr="000A6C3F" w14:paraId="4998B590" w14:textId="77777777" w:rsidTr="00AA7E66">
        <w:trPr>
          <w:trHeight w:val="964"/>
        </w:trPr>
        <w:tc>
          <w:tcPr>
            <w:tcW w:w="4678" w:type="dxa"/>
            <w:shd w:val="pct12" w:color="auto" w:fill="auto"/>
            <w:vAlign w:val="center"/>
          </w:tcPr>
          <w:p w14:paraId="146DAC8B"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Policy / Project / Function: </w:t>
            </w:r>
          </w:p>
        </w:tc>
        <w:tc>
          <w:tcPr>
            <w:tcW w:w="4962" w:type="dxa"/>
          </w:tcPr>
          <w:p w14:paraId="4E811894" w14:textId="77777777" w:rsidR="00C213E2" w:rsidRPr="000A6C3F" w:rsidRDefault="00C213E2" w:rsidP="00AA7E66">
            <w:pPr>
              <w:widowControl/>
              <w:tabs>
                <w:tab w:val="left" w:pos="9639"/>
              </w:tabs>
              <w:autoSpaceDE/>
              <w:autoSpaceDN/>
              <w:adjustRightInd/>
              <w:ind w:right="514"/>
              <w:rPr>
                <w:rFonts w:eastAsia="Calibri"/>
                <w:sz w:val="22"/>
                <w:lang w:eastAsia="en-US"/>
              </w:rPr>
            </w:pPr>
            <w:r>
              <w:rPr>
                <w:rFonts w:eastAsia="Calibri"/>
                <w:sz w:val="22"/>
                <w:lang w:eastAsia="en-US"/>
              </w:rPr>
              <w:t xml:space="preserve">Managing Work Performance Policy </w:t>
            </w:r>
          </w:p>
        </w:tc>
      </w:tr>
      <w:tr w:rsidR="00C213E2" w:rsidRPr="000A6C3F" w14:paraId="12A91676" w14:textId="77777777" w:rsidTr="00AA7E66">
        <w:trPr>
          <w:trHeight w:val="567"/>
        </w:trPr>
        <w:tc>
          <w:tcPr>
            <w:tcW w:w="4678" w:type="dxa"/>
            <w:shd w:val="pct12" w:color="auto" w:fill="auto"/>
            <w:vAlign w:val="center"/>
          </w:tcPr>
          <w:p w14:paraId="027A4050"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Date of Analysis:</w:t>
            </w:r>
          </w:p>
        </w:tc>
        <w:tc>
          <w:tcPr>
            <w:tcW w:w="4962" w:type="dxa"/>
            <w:vAlign w:val="center"/>
          </w:tcPr>
          <w:p w14:paraId="2701FF3A" w14:textId="77777777" w:rsidR="00C213E2" w:rsidRPr="000A6C3F" w:rsidRDefault="00C213E2" w:rsidP="00AA7E66">
            <w:pPr>
              <w:widowControl/>
              <w:autoSpaceDE/>
              <w:autoSpaceDN/>
              <w:adjustRightInd/>
              <w:rPr>
                <w:rFonts w:eastAsia="Calibri"/>
                <w:sz w:val="22"/>
                <w:szCs w:val="28"/>
                <w:lang w:eastAsia="en-US"/>
              </w:rPr>
            </w:pPr>
            <w:r>
              <w:rPr>
                <w:rFonts w:eastAsia="Calibri"/>
                <w:sz w:val="22"/>
                <w:szCs w:val="28"/>
                <w:lang w:eastAsia="en-US"/>
              </w:rPr>
              <w:t>27/06/2022</w:t>
            </w:r>
          </w:p>
        </w:tc>
      </w:tr>
      <w:tr w:rsidR="00C213E2" w:rsidRPr="000A6C3F" w14:paraId="516B448B" w14:textId="77777777" w:rsidTr="00AA7E66">
        <w:trPr>
          <w:trHeight w:val="950"/>
        </w:trPr>
        <w:tc>
          <w:tcPr>
            <w:tcW w:w="4678" w:type="dxa"/>
            <w:shd w:val="pct12" w:color="auto" w:fill="auto"/>
            <w:vAlign w:val="center"/>
          </w:tcPr>
          <w:p w14:paraId="7BCF74C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Completed by:</w:t>
            </w:r>
          </w:p>
          <w:p w14:paraId="60C09E55"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(Name and </w:t>
            </w:r>
            <w:proofErr w:type="gramStart"/>
            <w:r w:rsidRPr="000A6C3F">
              <w:rPr>
                <w:rFonts w:eastAsia="Calibri"/>
                <w:b/>
                <w:sz w:val="22"/>
                <w:szCs w:val="28"/>
                <w:lang w:eastAsia="en-US"/>
              </w:rPr>
              <w:t>Department</w:t>
            </w:r>
            <w:r w:rsidRPr="000A6C3F">
              <w:rPr>
                <w:rFonts w:eastAsia="Calibri"/>
                <w:sz w:val="22"/>
                <w:szCs w:val="28"/>
                <w:lang w:eastAsia="en-US"/>
              </w:rPr>
              <w:t xml:space="preserve">)   </w:t>
            </w:r>
            <w:proofErr w:type="gramEnd"/>
            <w:r w:rsidRPr="000A6C3F">
              <w:rPr>
                <w:rFonts w:eastAsia="Calibri"/>
                <w:sz w:val="22"/>
                <w:szCs w:val="28"/>
                <w:lang w:eastAsia="en-US"/>
              </w:rPr>
              <w:t xml:space="preserve"> </w:t>
            </w:r>
          </w:p>
        </w:tc>
        <w:tc>
          <w:tcPr>
            <w:tcW w:w="4962" w:type="dxa"/>
          </w:tcPr>
          <w:p w14:paraId="58871631" w14:textId="77777777" w:rsidR="00C213E2" w:rsidRPr="000A6C3F" w:rsidRDefault="00C213E2" w:rsidP="00AA7E66">
            <w:pPr>
              <w:widowControl/>
              <w:autoSpaceDE/>
              <w:autoSpaceDN/>
              <w:adjustRightInd/>
              <w:rPr>
                <w:rFonts w:eastAsia="Calibri"/>
                <w:sz w:val="22"/>
                <w:lang w:eastAsia="en-US"/>
              </w:rPr>
            </w:pPr>
            <w:r>
              <w:rPr>
                <w:rFonts w:eastAsia="Calibri"/>
                <w:sz w:val="22"/>
                <w:lang w:eastAsia="en-US"/>
              </w:rPr>
              <w:t>Sophie Lucas HR</w:t>
            </w:r>
          </w:p>
        </w:tc>
      </w:tr>
      <w:tr w:rsidR="00C213E2" w:rsidRPr="000A6C3F" w14:paraId="617E6ABA" w14:textId="77777777" w:rsidTr="00AA7E66">
        <w:trPr>
          <w:trHeight w:val="1261"/>
        </w:trPr>
        <w:tc>
          <w:tcPr>
            <w:tcW w:w="4678" w:type="dxa"/>
            <w:shd w:val="pct12" w:color="auto" w:fill="auto"/>
            <w:vAlign w:val="center"/>
          </w:tcPr>
          <w:p w14:paraId="1B31742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What are the aims and intended effects of this policy, project or function?</w:t>
            </w:r>
          </w:p>
        </w:tc>
        <w:tc>
          <w:tcPr>
            <w:tcW w:w="4962" w:type="dxa"/>
          </w:tcPr>
          <w:p w14:paraId="53427022" w14:textId="77777777" w:rsidR="00C213E2" w:rsidRPr="000A6C3F" w:rsidRDefault="00C213E2" w:rsidP="00AA7E66">
            <w:pPr>
              <w:widowControl/>
              <w:autoSpaceDE/>
              <w:autoSpaceDN/>
              <w:adjustRightInd/>
              <w:rPr>
                <w:rFonts w:eastAsia="Calibri"/>
                <w:sz w:val="22"/>
                <w:lang w:eastAsia="en-US"/>
              </w:rPr>
            </w:pPr>
          </w:p>
          <w:p w14:paraId="36D4B260" w14:textId="77777777" w:rsidR="00C213E2" w:rsidRPr="005F4ED4" w:rsidRDefault="00C213E2" w:rsidP="00AA7E66">
            <w:pPr>
              <w:widowControl/>
              <w:autoSpaceDE/>
              <w:autoSpaceDN/>
              <w:adjustRightInd/>
              <w:spacing w:after="200" w:line="276" w:lineRule="auto"/>
              <w:jc w:val="both"/>
              <w:rPr>
                <w:sz w:val="22"/>
                <w:szCs w:val="22"/>
              </w:rPr>
            </w:pPr>
            <w:r w:rsidRPr="005F4ED4">
              <w:rPr>
                <w:sz w:val="22"/>
                <w:szCs w:val="22"/>
              </w:rPr>
              <w:t xml:space="preserve">The Organisation has the right and responsibility to establish its requirements in standards of work to be achieved by its staff, so long as these are realistic and clearly defined.  In order to fulfil this </w:t>
            </w:r>
            <w:proofErr w:type="gramStart"/>
            <w:r w:rsidRPr="005F4ED4">
              <w:rPr>
                <w:sz w:val="22"/>
                <w:szCs w:val="22"/>
              </w:rPr>
              <w:t>responsibility</w:t>
            </w:r>
            <w:proofErr w:type="gramEnd"/>
            <w:r w:rsidRPr="005F4ED4">
              <w:rPr>
                <w:sz w:val="22"/>
                <w:szCs w:val="22"/>
              </w:rPr>
              <w:t xml:space="preserve"> the Organisation will ensure that individual employees’ work is monitored fairly. </w:t>
            </w:r>
          </w:p>
          <w:p w14:paraId="18CBE78A" w14:textId="77777777" w:rsidR="00C213E2" w:rsidRPr="000A6C3F" w:rsidRDefault="00C213E2" w:rsidP="00AA7E66">
            <w:pPr>
              <w:widowControl/>
              <w:autoSpaceDE/>
              <w:autoSpaceDN/>
              <w:adjustRightInd/>
              <w:spacing w:line="276" w:lineRule="auto"/>
              <w:ind w:left="720"/>
              <w:jc w:val="both"/>
              <w:rPr>
                <w:rFonts w:eastAsia="Calibri"/>
                <w:sz w:val="22"/>
                <w:szCs w:val="28"/>
                <w:lang w:eastAsia="en-US"/>
              </w:rPr>
            </w:pPr>
            <w:r w:rsidRPr="005F4ED4">
              <w:rPr>
                <w:rFonts w:eastAsia="Calibri"/>
                <w:sz w:val="22"/>
                <w:szCs w:val="22"/>
                <w:lang w:eastAsia="en-US"/>
              </w:rPr>
              <w:t>The Organisation is committed to valuing all of its employees and will encourage them, through guidance, training and development, to achieve their full potential on a consistent basis.</w:t>
            </w:r>
          </w:p>
        </w:tc>
      </w:tr>
      <w:tr w:rsidR="00C213E2" w:rsidRPr="000A6C3F" w14:paraId="0BE88C2A" w14:textId="77777777" w:rsidTr="00AA7E66">
        <w:trPr>
          <w:trHeight w:val="1137"/>
        </w:trPr>
        <w:tc>
          <w:tcPr>
            <w:tcW w:w="4678" w:type="dxa"/>
            <w:shd w:val="pct12" w:color="auto" w:fill="auto"/>
            <w:vAlign w:val="center"/>
          </w:tcPr>
          <w:p w14:paraId="49D15A5B"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Are there any significant changes to previous policy likely to have an impact on staff / other stakeholder groups?</w:t>
            </w:r>
          </w:p>
        </w:tc>
        <w:tc>
          <w:tcPr>
            <w:tcW w:w="4962" w:type="dxa"/>
          </w:tcPr>
          <w:p w14:paraId="7F842767" w14:textId="77777777" w:rsidR="00C213E2" w:rsidRPr="000A6C3F" w:rsidRDefault="00C213E2" w:rsidP="00AA7E66">
            <w:pPr>
              <w:widowControl/>
              <w:autoSpaceDE/>
              <w:autoSpaceDN/>
              <w:adjustRightInd/>
              <w:rPr>
                <w:rFonts w:eastAsia="Calibri"/>
                <w:sz w:val="22"/>
                <w:lang w:eastAsia="en-US"/>
              </w:rPr>
            </w:pPr>
            <w:r>
              <w:rPr>
                <w:rFonts w:eastAsia="Calibri"/>
                <w:sz w:val="22"/>
                <w:lang w:eastAsia="en-US"/>
              </w:rPr>
              <w:t>No</w:t>
            </w:r>
          </w:p>
        </w:tc>
      </w:tr>
      <w:tr w:rsidR="00C213E2" w:rsidRPr="000A6C3F" w14:paraId="4ED5D555" w14:textId="77777777" w:rsidTr="00AA7E66">
        <w:trPr>
          <w:trHeight w:val="983"/>
        </w:trPr>
        <w:tc>
          <w:tcPr>
            <w:tcW w:w="4678" w:type="dxa"/>
            <w:shd w:val="pct12" w:color="auto" w:fill="auto"/>
            <w:vAlign w:val="center"/>
          </w:tcPr>
          <w:p w14:paraId="7355D08A"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Please list any other policies </w:t>
            </w:r>
          </w:p>
          <w:p w14:paraId="3E2E418F"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that are related to or referred to as part of this analysis </w:t>
            </w:r>
          </w:p>
          <w:p w14:paraId="0F95D582"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b/>
                <w:sz w:val="22"/>
                <w:szCs w:val="28"/>
                <w:lang w:eastAsia="en-US"/>
              </w:rPr>
              <w:t xml:space="preserve">        </w:t>
            </w:r>
          </w:p>
        </w:tc>
        <w:tc>
          <w:tcPr>
            <w:tcW w:w="4962" w:type="dxa"/>
          </w:tcPr>
          <w:p w14:paraId="022C8571" w14:textId="77777777" w:rsidR="00C213E2" w:rsidRPr="00AF78EB" w:rsidRDefault="00C213E2" w:rsidP="00C213E2">
            <w:pPr>
              <w:widowControl/>
              <w:numPr>
                <w:ilvl w:val="0"/>
                <w:numId w:val="19"/>
              </w:numPr>
              <w:autoSpaceDE/>
              <w:autoSpaceDN/>
              <w:adjustRightInd/>
              <w:spacing w:after="200" w:line="276" w:lineRule="auto"/>
              <w:ind w:left="460"/>
              <w:rPr>
                <w:rFonts w:eastAsia="Calibri"/>
                <w:sz w:val="22"/>
                <w:szCs w:val="22"/>
                <w:lang w:eastAsia="en-US"/>
              </w:rPr>
            </w:pPr>
            <w:r w:rsidRPr="00AF78EB">
              <w:rPr>
                <w:rFonts w:eastAsia="Calibri"/>
                <w:sz w:val="22"/>
                <w:szCs w:val="22"/>
                <w:lang w:eastAsia="en-US"/>
              </w:rPr>
              <w:t>Disciplinary Policy and Procedure</w:t>
            </w:r>
          </w:p>
          <w:p w14:paraId="0107EFC9" w14:textId="77777777" w:rsidR="00C213E2" w:rsidRPr="00AF78EB" w:rsidRDefault="00C213E2" w:rsidP="00C213E2">
            <w:pPr>
              <w:widowControl/>
              <w:numPr>
                <w:ilvl w:val="0"/>
                <w:numId w:val="19"/>
              </w:numPr>
              <w:autoSpaceDE/>
              <w:autoSpaceDN/>
              <w:adjustRightInd/>
              <w:spacing w:after="200" w:line="276" w:lineRule="auto"/>
              <w:ind w:left="460"/>
              <w:rPr>
                <w:rFonts w:eastAsia="Calibri"/>
                <w:sz w:val="22"/>
                <w:szCs w:val="22"/>
                <w:lang w:eastAsia="en-US"/>
              </w:rPr>
            </w:pPr>
            <w:r w:rsidRPr="00AF78EB">
              <w:rPr>
                <w:rFonts w:eastAsia="Calibri"/>
                <w:sz w:val="22"/>
                <w:szCs w:val="22"/>
                <w:lang w:eastAsia="en-US"/>
              </w:rPr>
              <w:t>Attendance Management Policy</w:t>
            </w:r>
          </w:p>
          <w:p w14:paraId="28869A2F" w14:textId="77777777" w:rsidR="00C213E2" w:rsidRPr="000A6C3F" w:rsidRDefault="00C213E2" w:rsidP="00AA7E66">
            <w:pPr>
              <w:widowControl/>
              <w:autoSpaceDE/>
              <w:autoSpaceDN/>
              <w:adjustRightInd/>
              <w:rPr>
                <w:rFonts w:eastAsia="Calibri"/>
                <w:sz w:val="22"/>
                <w:lang w:eastAsia="en-US"/>
              </w:rPr>
            </w:pPr>
            <w:r w:rsidRPr="00AF78EB">
              <w:rPr>
                <w:rFonts w:eastAsia="Calibri"/>
                <w:sz w:val="22"/>
                <w:szCs w:val="22"/>
              </w:rPr>
              <w:t>Redeployment Policy</w:t>
            </w:r>
          </w:p>
        </w:tc>
      </w:tr>
      <w:tr w:rsidR="00C213E2" w:rsidRPr="000A6C3F" w14:paraId="29C0C30B" w14:textId="77777777" w:rsidTr="00AA7E66">
        <w:trPr>
          <w:trHeight w:val="942"/>
        </w:trPr>
        <w:tc>
          <w:tcPr>
            <w:tcW w:w="4678" w:type="dxa"/>
            <w:shd w:val="pct12" w:color="auto" w:fill="auto"/>
            <w:vAlign w:val="center"/>
          </w:tcPr>
          <w:p w14:paraId="7C6609E2"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Who will the policy, project or function affect?  </w:t>
            </w:r>
          </w:p>
        </w:tc>
        <w:tc>
          <w:tcPr>
            <w:tcW w:w="4962" w:type="dxa"/>
          </w:tcPr>
          <w:p w14:paraId="7196301D" w14:textId="77777777" w:rsidR="00C213E2" w:rsidRPr="000A6C3F" w:rsidRDefault="00C213E2" w:rsidP="00AA7E66">
            <w:pPr>
              <w:widowControl/>
              <w:autoSpaceDE/>
              <w:autoSpaceDN/>
              <w:adjustRightInd/>
              <w:rPr>
                <w:rFonts w:eastAsia="Calibri"/>
                <w:sz w:val="22"/>
                <w:szCs w:val="28"/>
                <w:lang w:eastAsia="en-US"/>
              </w:rPr>
            </w:pPr>
            <w:r>
              <w:rPr>
                <w:rFonts w:eastAsia="Calibri"/>
                <w:sz w:val="22"/>
                <w:szCs w:val="28"/>
                <w:lang w:eastAsia="en-US"/>
              </w:rPr>
              <w:t xml:space="preserve">Employees </w:t>
            </w:r>
          </w:p>
        </w:tc>
      </w:tr>
      <w:tr w:rsidR="00C213E2" w:rsidRPr="000A6C3F" w14:paraId="01289C29" w14:textId="77777777" w:rsidTr="00AA7E66">
        <w:tc>
          <w:tcPr>
            <w:tcW w:w="4678" w:type="dxa"/>
            <w:shd w:val="pct12" w:color="auto" w:fill="auto"/>
            <w:vAlign w:val="center"/>
          </w:tcPr>
          <w:p w14:paraId="6307563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What engagement / consultation has been done, or is planned for this policy and the equality impact assessment?</w:t>
            </w:r>
          </w:p>
          <w:p w14:paraId="2B842273" w14:textId="77777777" w:rsidR="00C213E2" w:rsidRPr="000A6C3F" w:rsidRDefault="00C213E2" w:rsidP="00AA7E66">
            <w:pPr>
              <w:widowControl/>
              <w:autoSpaceDE/>
              <w:autoSpaceDN/>
              <w:adjustRightInd/>
              <w:rPr>
                <w:rFonts w:eastAsia="Calibri"/>
                <w:b/>
                <w:sz w:val="22"/>
                <w:szCs w:val="28"/>
                <w:lang w:eastAsia="en-US"/>
              </w:rPr>
            </w:pPr>
          </w:p>
        </w:tc>
        <w:tc>
          <w:tcPr>
            <w:tcW w:w="4962" w:type="dxa"/>
          </w:tcPr>
          <w:p w14:paraId="072A69C7" w14:textId="77777777" w:rsidR="00C213E2" w:rsidRPr="000A6C3F" w:rsidRDefault="00C213E2" w:rsidP="00AA7E66">
            <w:pPr>
              <w:widowControl/>
              <w:autoSpaceDE/>
              <w:autoSpaceDN/>
              <w:adjustRightInd/>
              <w:rPr>
                <w:rFonts w:eastAsia="Calibri"/>
                <w:sz w:val="22"/>
                <w:szCs w:val="28"/>
                <w:lang w:eastAsia="en-US"/>
              </w:rPr>
            </w:pPr>
            <w:r>
              <w:rPr>
                <w:rFonts w:eastAsia="Calibri"/>
                <w:szCs w:val="28"/>
              </w:rPr>
              <w:t>Consultation has taken place with SPF, all Staff and will be sent to the ICB to review and approve post 1</w:t>
            </w:r>
            <w:r>
              <w:rPr>
                <w:rFonts w:eastAsia="Calibri"/>
                <w:szCs w:val="28"/>
                <w:vertAlign w:val="superscript"/>
              </w:rPr>
              <w:t>st</w:t>
            </w:r>
            <w:r>
              <w:rPr>
                <w:rFonts w:eastAsia="Calibri"/>
                <w:szCs w:val="28"/>
              </w:rPr>
              <w:t xml:space="preserve"> July</w:t>
            </w:r>
          </w:p>
        </w:tc>
      </w:tr>
      <w:tr w:rsidR="00C213E2" w:rsidRPr="000A6C3F" w14:paraId="0A2E4AA8" w14:textId="77777777" w:rsidTr="00AA7E66">
        <w:tc>
          <w:tcPr>
            <w:tcW w:w="4678" w:type="dxa"/>
            <w:shd w:val="pct12" w:color="auto" w:fill="auto"/>
          </w:tcPr>
          <w:p w14:paraId="0DFB9276" w14:textId="0C3D37FB"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Promoting Inclusivity and Hull </w:t>
            </w:r>
            <w:r w:rsidR="006F1F19">
              <w:rPr>
                <w:rFonts w:eastAsia="Calibri"/>
                <w:b/>
                <w:sz w:val="22"/>
                <w:szCs w:val="28"/>
                <w:lang w:eastAsia="en-US"/>
              </w:rPr>
              <w:t>ICB</w:t>
            </w:r>
            <w:r w:rsidRPr="000A6C3F">
              <w:rPr>
                <w:rFonts w:eastAsia="Calibri"/>
                <w:b/>
                <w:sz w:val="22"/>
                <w:szCs w:val="28"/>
                <w:lang w:eastAsia="en-US"/>
              </w:rPr>
              <w:t>’s Equality Objectives.</w:t>
            </w:r>
          </w:p>
          <w:p w14:paraId="072E69E0" w14:textId="77777777" w:rsidR="00C213E2" w:rsidRPr="000A6C3F" w:rsidRDefault="00C213E2" w:rsidP="00AA7E66">
            <w:pPr>
              <w:widowControl/>
              <w:autoSpaceDE/>
              <w:autoSpaceDN/>
              <w:adjustRightInd/>
              <w:rPr>
                <w:rFonts w:eastAsia="Calibri"/>
                <w:b/>
                <w:sz w:val="22"/>
                <w:szCs w:val="28"/>
                <w:lang w:eastAsia="en-US"/>
              </w:rPr>
            </w:pPr>
          </w:p>
          <w:p w14:paraId="1AA06D6A"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sz w:val="22"/>
                <w:szCs w:val="28"/>
                <w:lang w:eastAsia="en-US"/>
              </w:rPr>
              <w:t>How does the project, service or function contribute towards our aims of eliminating discrimination and promoting equality and diversity within our organisation?</w:t>
            </w:r>
          </w:p>
          <w:p w14:paraId="17922BBA" w14:textId="77777777" w:rsidR="00C213E2" w:rsidRPr="000A6C3F" w:rsidRDefault="00C213E2" w:rsidP="00AA7E66">
            <w:pPr>
              <w:widowControl/>
              <w:autoSpaceDE/>
              <w:autoSpaceDN/>
              <w:adjustRightInd/>
              <w:rPr>
                <w:rFonts w:eastAsia="Calibri"/>
                <w:sz w:val="22"/>
                <w:szCs w:val="28"/>
                <w:lang w:eastAsia="en-US"/>
              </w:rPr>
            </w:pPr>
          </w:p>
          <w:p w14:paraId="5DA440D8"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sz w:val="22"/>
                <w:szCs w:val="28"/>
                <w:lang w:eastAsia="en-US"/>
              </w:rPr>
              <w:t>How does the policy promote our equality objectives:</w:t>
            </w:r>
          </w:p>
          <w:p w14:paraId="01587E7E"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lastRenderedPageBreak/>
              <w:t>Ensure patients and public have improved access to information and minimise communications barriers</w:t>
            </w:r>
          </w:p>
          <w:p w14:paraId="3AF965AA"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To ensure and provide evidence that equality is consciously considered in all commissioning activities and ownership of this is part of everyone’s day-to-day job</w:t>
            </w:r>
          </w:p>
          <w:p w14:paraId="0CBE05F3"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Recruit and maintain a well-supported, skilled workforce, which is representative of the population we serve</w:t>
            </w:r>
          </w:p>
          <w:p w14:paraId="70F6FC63" w14:textId="77777777" w:rsidR="00C213E2"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 xml:space="preserve">Ensure </w:t>
            </w:r>
            <w:proofErr w:type="gramStart"/>
            <w:r w:rsidRPr="000A6C3F">
              <w:rPr>
                <w:rFonts w:eastAsia="Calibri"/>
                <w:sz w:val="22"/>
                <w:szCs w:val="28"/>
                <w:lang w:eastAsia="en-US"/>
              </w:rPr>
              <w:t>the that</w:t>
            </w:r>
            <w:proofErr w:type="gramEnd"/>
            <w:r w:rsidRPr="000A6C3F">
              <w:rPr>
                <w:rFonts w:eastAsia="Calibri"/>
                <w:sz w:val="22"/>
                <w:szCs w:val="28"/>
                <w:lang w:eastAsia="en-US"/>
              </w:rPr>
              <w:t xml:space="preserve"> NHS Hull Clinical Commissioning Group is welcoming and inclusive to people from all backgrounds and with a range of access needs</w:t>
            </w:r>
          </w:p>
          <w:p w14:paraId="4E3D5C3F" w14:textId="77777777" w:rsidR="00C213E2" w:rsidRPr="00147041" w:rsidRDefault="00C213E2" w:rsidP="00AA7E66">
            <w:pPr>
              <w:widowControl/>
              <w:numPr>
                <w:ilvl w:val="0"/>
                <w:numId w:val="1"/>
              </w:numPr>
              <w:autoSpaceDE/>
              <w:autoSpaceDN/>
              <w:adjustRightInd/>
              <w:spacing w:after="200" w:line="276" w:lineRule="auto"/>
              <w:ind w:left="317" w:hanging="283"/>
              <w:rPr>
                <w:rFonts w:eastAsia="Calibri"/>
                <w:sz w:val="22"/>
                <w:szCs w:val="22"/>
                <w:lang w:eastAsia="en-US"/>
              </w:rPr>
            </w:pPr>
            <w:r w:rsidRPr="002E7D4D">
              <w:rPr>
                <w:rFonts w:eastAsia="Calibri"/>
                <w:sz w:val="22"/>
                <w:szCs w:val="22"/>
              </w:rPr>
              <w:t>To demonstrate leadership on equality and inclusion and be an active champion of equalities in partnership programmes or arrangements</w:t>
            </w:r>
          </w:p>
          <w:p w14:paraId="2308C783" w14:textId="77777777" w:rsidR="00C213E2" w:rsidRPr="000A6C3F" w:rsidRDefault="00C213E2" w:rsidP="00AA7E66">
            <w:pPr>
              <w:widowControl/>
              <w:autoSpaceDE/>
              <w:autoSpaceDN/>
              <w:adjustRightInd/>
              <w:rPr>
                <w:rFonts w:eastAsia="Calibri"/>
                <w:sz w:val="22"/>
                <w:szCs w:val="28"/>
                <w:lang w:eastAsia="en-US"/>
              </w:rPr>
            </w:pPr>
          </w:p>
          <w:p w14:paraId="22DAB246" w14:textId="77777777" w:rsidR="00C213E2" w:rsidRPr="000A6C3F" w:rsidRDefault="00C213E2" w:rsidP="00AA7E66">
            <w:pPr>
              <w:widowControl/>
              <w:autoSpaceDE/>
              <w:autoSpaceDN/>
              <w:adjustRightInd/>
              <w:rPr>
                <w:rFonts w:eastAsia="Calibri"/>
                <w:sz w:val="22"/>
                <w:lang w:eastAsia="en-US"/>
              </w:rPr>
            </w:pPr>
          </w:p>
        </w:tc>
        <w:tc>
          <w:tcPr>
            <w:tcW w:w="4962" w:type="dxa"/>
          </w:tcPr>
          <w:p w14:paraId="3AF5FE6C" w14:textId="77777777" w:rsidR="00C213E2" w:rsidRPr="000A6C3F" w:rsidRDefault="00C213E2" w:rsidP="00AA7E66">
            <w:pPr>
              <w:widowControl/>
              <w:autoSpaceDE/>
              <w:autoSpaceDN/>
              <w:adjustRightInd/>
              <w:rPr>
                <w:rFonts w:eastAsia="Calibri"/>
                <w:noProof/>
                <w:sz w:val="22"/>
              </w:rPr>
            </w:pPr>
            <w:r w:rsidRPr="00AF78EB">
              <w:rPr>
                <w:noProof/>
                <w:sz w:val="22"/>
                <w:szCs w:val="22"/>
              </w:rPr>
              <w:lastRenderedPageBreak/>
              <w:t>The policy does not directly promote inclusivity but provides a framework for the management of Performance within the organisation to ensure that staff are appropriately supported and treated equitably</w:t>
            </w:r>
            <w:r>
              <w:rPr>
                <w:noProof/>
                <w:sz w:val="22"/>
                <w:szCs w:val="22"/>
              </w:rPr>
              <w:t xml:space="preserve"> and will help to maintain a skilled workforce. </w:t>
            </w:r>
          </w:p>
        </w:tc>
      </w:tr>
    </w:tbl>
    <w:p w14:paraId="2CF2C535"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961"/>
      </w:tblGrid>
      <w:tr w:rsidR="00C213E2" w:rsidRPr="000A6C3F" w14:paraId="2EA891FD" w14:textId="77777777" w:rsidTr="00AA7E66">
        <w:tc>
          <w:tcPr>
            <w:tcW w:w="9640" w:type="dxa"/>
            <w:gridSpan w:val="2"/>
            <w:shd w:val="pct12" w:color="auto" w:fill="000000"/>
          </w:tcPr>
          <w:p w14:paraId="7884423D" w14:textId="77777777" w:rsidR="00C213E2" w:rsidRPr="000A6C3F" w:rsidRDefault="00C213E2" w:rsidP="00AA7E66">
            <w:pPr>
              <w:widowControl/>
              <w:autoSpaceDE/>
              <w:autoSpaceDN/>
              <w:adjustRightInd/>
              <w:jc w:val="center"/>
              <w:rPr>
                <w:rFonts w:ascii="Calibri" w:eastAsia="Calibri" w:hAnsi="Calibri" w:cs="Times New Roman"/>
                <w:b/>
                <w:sz w:val="22"/>
                <w:szCs w:val="16"/>
                <w:lang w:eastAsia="en-US"/>
              </w:rPr>
            </w:pPr>
            <w:r w:rsidRPr="000A6C3F">
              <w:rPr>
                <w:rFonts w:ascii="Calibri" w:eastAsia="Calibri" w:hAnsi="Calibri" w:cs="Times New Roman"/>
                <w:sz w:val="22"/>
                <w:szCs w:val="22"/>
                <w:lang w:eastAsia="en-US"/>
              </w:rPr>
              <w:br w:type="page"/>
            </w:r>
          </w:p>
          <w:p w14:paraId="04EE2303" w14:textId="77777777" w:rsidR="00C213E2" w:rsidRPr="000A6C3F" w:rsidRDefault="00C213E2" w:rsidP="00AA7E66">
            <w:pPr>
              <w:widowControl/>
              <w:autoSpaceDE/>
              <w:autoSpaceDN/>
              <w:adjustRightInd/>
              <w:ind w:left="1594"/>
              <w:jc w:val="center"/>
              <w:rPr>
                <w:rFonts w:ascii="Calibri" w:eastAsia="Calibri" w:hAnsi="Calibri" w:cs="Times New Roman"/>
                <w:b/>
                <w:sz w:val="22"/>
                <w:szCs w:val="40"/>
                <w:lang w:eastAsia="en-US"/>
              </w:rPr>
            </w:pPr>
            <w:r w:rsidRPr="000A6C3F">
              <w:rPr>
                <w:rFonts w:ascii="Calibri" w:eastAsia="Calibri" w:hAnsi="Calibri" w:cs="Times New Roman"/>
                <w:b/>
                <w:sz w:val="22"/>
                <w:szCs w:val="40"/>
                <w:lang w:eastAsia="en-US"/>
              </w:rPr>
              <w:t>Equality Data</w:t>
            </w:r>
          </w:p>
          <w:p w14:paraId="3EC1DF84" w14:textId="77777777" w:rsidR="00C213E2" w:rsidRPr="000A6C3F" w:rsidRDefault="00C213E2" w:rsidP="00AA7E66">
            <w:pPr>
              <w:widowControl/>
              <w:autoSpaceDE/>
              <w:autoSpaceDN/>
              <w:adjustRightInd/>
              <w:rPr>
                <w:rFonts w:ascii="Calibri" w:eastAsia="Calibri" w:hAnsi="Calibri" w:cs="Times New Roman"/>
                <w:noProof/>
                <w:sz w:val="22"/>
                <w:szCs w:val="16"/>
              </w:rPr>
            </w:pPr>
            <w:r w:rsidRPr="000A6C3F">
              <w:rPr>
                <w:rFonts w:ascii="Calibri" w:eastAsia="Calibri" w:hAnsi="Calibri" w:cs="Times New Roman"/>
                <w:noProof/>
                <w:sz w:val="22"/>
                <w:szCs w:val="16"/>
              </w:rPr>
              <w:t xml:space="preserve">     </w:t>
            </w:r>
          </w:p>
        </w:tc>
      </w:tr>
      <w:tr w:rsidR="00C213E2" w:rsidRPr="000A6C3F" w14:paraId="567157B9" w14:textId="77777777" w:rsidTr="00AA7E66">
        <w:tc>
          <w:tcPr>
            <w:tcW w:w="4679" w:type="dxa"/>
            <w:shd w:val="pct12" w:color="auto" w:fill="auto"/>
          </w:tcPr>
          <w:p w14:paraId="13F551E2" w14:textId="77777777" w:rsidR="00C213E2" w:rsidRPr="000A6C3F" w:rsidRDefault="00C213E2" w:rsidP="00AA7E66">
            <w:pPr>
              <w:widowControl/>
              <w:autoSpaceDE/>
              <w:autoSpaceDN/>
              <w:adjustRightInd/>
              <w:rPr>
                <w:rFonts w:eastAsia="Calibri"/>
                <w:b/>
                <w:sz w:val="22"/>
                <w:szCs w:val="16"/>
                <w:lang w:eastAsia="en-US"/>
              </w:rPr>
            </w:pPr>
            <w:r w:rsidRPr="000A6C3F">
              <w:rPr>
                <w:rFonts w:eastAsia="Calibri"/>
                <w:b/>
                <w:sz w:val="22"/>
                <w:szCs w:val="16"/>
                <w:lang w:eastAsia="en-US"/>
              </w:rPr>
              <w:t xml:space="preserve">  </w:t>
            </w:r>
          </w:p>
          <w:p w14:paraId="4552FCB4"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Is any Equality Data available </w:t>
            </w:r>
          </w:p>
          <w:p w14:paraId="1BB568AC"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relating to the use or  </w:t>
            </w:r>
          </w:p>
          <w:p w14:paraId="197D5BD0"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implementation of this policy,  </w:t>
            </w:r>
          </w:p>
          <w:p w14:paraId="7937FF6B"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project or function?  </w:t>
            </w:r>
          </w:p>
          <w:p w14:paraId="744EA94C" w14:textId="77777777" w:rsidR="00C213E2" w:rsidRPr="000A6C3F" w:rsidRDefault="00C213E2" w:rsidP="00AA7E66">
            <w:pPr>
              <w:widowControl/>
              <w:autoSpaceDE/>
              <w:autoSpaceDN/>
              <w:adjustRightInd/>
              <w:rPr>
                <w:rFonts w:eastAsia="Calibri"/>
                <w:sz w:val="22"/>
                <w:szCs w:val="16"/>
                <w:lang w:eastAsia="en-US"/>
              </w:rPr>
            </w:pPr>
            <w:r w:rsidRPr="000A6C3F">
              <w:rPr>
                <w:rFonts w:eastAsia="Calibri"/>
                <w:sz w:val="22"/>
                <w:szCs w:val="16"/>
                <w:lang w:eastAsia="en-US"/>
              </w:rPr>
              <w:t xml:space="preserve">  </w:t>
            </w:r>
          </w:p>
          <w:p w14:paraId="08C1CB83"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Equality data is internal or external information that may indicate how the activity being analysed can affect different groups of people who share the nine </w:t>
            </w:r>
            <w:r w:rsidRPr="000A6C3F">
              <w:rPr>
                <w:rFonts w:eastAsia="Calibri"/>
                <w:i/>
                <w:sz w:val="22"/>
                <w:szCs w:val="22"/>
                <w:lang w:eastAsia="en-US"/>
              </w:rPr>
              <w:t>Protected Characteristics</w:t>
            </w:r>
            <w:r w:rsidRPr="000A6C3F">
              <w:rPr>
                <w:rFonts w:eastAsia="Calibri"/>
                <w:sz w:val="22"/>
                <w:szCs w:val="22"/>
                <w:lang w:eastAsia="en-US"/>
              </w:rPr>
              <w:t xml:space="preserve"> – referred to hereafter as </w:t>
            </w:r>
            <w:r w:rsidRPr="000A6C3F">
              <w:rPr>
                <w:rFonts w:eastAsia="Calibri"/>
                <w:i/>
                <w:sz w:val="22"/>
                <w:szCs w:val="22"/>
                <w:lang w:eastAsia="en-US"/>
              </w:rPr>
              <w:t>‘Equality Groups’.</w:t>
            </w:r>
            <w:r w:rsidRPr="000A6C3F">
              <w:rPr>
                <w:rFonts w:eastAsia="Calibri"/>
                <w:sz w:val="22"/>
                <w:szCs w:val="22"/>
                <w:lang w:eastAsia="en-US"/>
              </w:rPr>
              <w:t xml:space="preserve"> </w:t>
            </w:r>
          </w:p>
          <w:p w14:paraId="0DA920A8" w14:textId="77777777" w:rsidR="00C213E2" w:rsidRPr="000A6C3F" w:rsidRDefault="00C213E2" w:rsidP="00AA7E66">
            <w:pPr>
              <w:widowControl/>
              <w:autoSpaceDE/>
              <w:autoSpaceDN/>
              <w:adjustRightInd/>
              <w:rPr>
                <w:rFonts w:eastAsia="Calibri"/>
                <w:sz w:val="22"/>
                <w:szCs w:val="22"/>
                <w:lang w:eastAsia="en-US"/>
              </w:rPr>
            </w:pPr>
          </w:p>
          <w:p w14:paraId="2C568C1F"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Examples of </w:t>
            </w:r>
            <w:r w:rsidRPr="000A6C3F">
              <w:rPr>
                <w:rFonts w:eastAsia="Calibri"/>
                <w:i/>
                <w:sz w:val="22"/>
                <w:szCs w:val="22"/>
                <w:lang w:eastAsia="en-US"/>
              </w:rPr>
              <w:t>Equality Data</w:t>
            </w:r>
            <w:r w:rsidRPr="000A6C3F">
              <w:rPr>
                <w:rFonts w:eastAsia="Calibri"/>
                <w:sz w:val="22"/>
                <w:szCs w:val="22"/>
                <w:lang w:eastAsia="en-US"/>
              </w:rPr>
              <w:t xml:space="preserve"> include: (this list is not definitive)  </w:t>
            </w:r>
          </w:p>
          <w:p w14:paraId="0F4A58DB" w14:textId="77777777" w:rsidR="00C213E2" w:rsidRPr="000A6C3F" w:rsidRDefault="00C213E2" w:rsidP="00AA7E66">
            <w:pPr>
              <w:widowControl/>
              <w:autoSpaceDE/>
              <w:autoSpaceDN/>
              <w:adjustRightInd/>
              <w:rPr>
                <w:rFonts w:eastAsia="Calibri"/>
                <w:sz w:val="22"/>
                <w:szCs w:val="22"/>
                <w:lang w:eastAsia="en-US"/>
              </w:rPr>
            </w:pPr>
          </w:p>
          <w:p w14:paraId="323F8A00"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1: Recruitment data, </w:t>
            </w:r>
            <w:proofErr w:type="gramStart"/>
            <w:r w:rsidRPr="000A6C3F">
              <w:rPr>
                <w:rFonts w:eastAsia="Calibri"/>
                <w:sz w:val="22"/>
                <w:szCs w:val="22"/>
                <w:lang w:eastAsia="en-US"/>
              </w:rPr>
              <w:t>e.g.</w:t>
            </w:r>
            <w:proofErr w:type="gramEnd"/>
            <w:r w:rsidRPr="000A6C3F">
              <w:rPr>
                <w:rFonts w:eastAsia="Calibri"/>
                <w:sz w:val="22"/>
                <w:szCs w:val="22"/>
                <w:lang w:eastAsia="en-US"/>
              </w:rPr>
              <w:t xml:space="preserve"> applications compared to the population profile, application success rates </w:t>
            </w:r>
          </w:p>
          <w:p w14:paraId="4A9DDD91"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2: Complaints by groups who share / represent protected characteristics</w:t>
            </w:r>
          </w:p>
          <w:p w14:paraId="2549ED07"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4: Grievances or decisions upheld and dismissed by protected characteristic group</w:t>
            </w:r>
          </w:p>
          <w:p w14:paraId="2016E7DB"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5: Insight gained through engagement</w:t>
            </w:r>
          </w:p>
          <w:p w14:paraId="29C98CE2" w14:textId="77777777" w:rsidR="00C213E2" w:rsidRPr="000A6C3F" w:rsidRDefault="00C213E2" w:rsidP="00AA7E66">
            <w:pPr>
              <w:widowControl/>
              <w:autoSpaceDE/>
              <w:autoSpaceDN/>
              <w:adjustRightInd/>
              <w:rPr>
                <w:rFonts w:eastAsia="Calibri"/>
                <w:b/>
                <w:sz w:val="22"/>
                <w:szCs w:val="16"/>
                <w:lang w:eastAsia="en-US"/>
              </w:rPr>
            </w:pPr>
          </w:p>
        </w:tc>
        <w:tc>
          <w:tcPr>
            <w:tcW w:w="4961" w:type="dxa"/>
          </w:tcPr>
          <w:p w14:paraId="342E8927" w14:textId="77777777" w:rsidR="00C213E2" w:rsidRPr="000A6C3F" w:rsidRDefault="00C213E2" w:rsidP="00AA7E66">
            <w:pPr>
              <w:widowControl/>
              <w:autoSpaceDE/>
              <w:autoSpaceDN/>
              <w:adjustRightInd/>
              <w:rPr>
                <w:rFonts w:eastAsia="Calibri"/>
                <w:sz w:val="22"/>
                <w:szCs w:val="32"/>
                <w:lang w:eastAsia="en-US"/>
              </w:rPr>
            </w:pPr>
            <w:r>
              <w:rPr>
                <w:rFonts w:eastAsia="Calibri"/>
                <w:noProof/>
                <w:sz w:val="22"/>
                <w:szCs w:val="32"/>
              </w:rPr>
              <w:lastRenderedPageBreak/>
              <mc:AlternateContent>
                <mc:Choice Requires="wps">
                  <w:drawing>
                    <wp:anchor distT="0" distB="0" distL="114300" distR="114300" simplePos="0" relativeHeight="251677696" behindDoc="0" locked="0" layoutInCell="1" allowOverlap="1" wp14:anchorId="78992A7C" wp14:editId="26FFCE69">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28BD" id="Rectangle 15" o:spid="_x0000_s1026" style="position:absolute;margin-left:182.95pt;margin-top:15.85pt;width:3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" filled="f" strokecolor="windowText" strokeweight="1pt">
                      <v:path arrowok="t"/>
                    </v:rect>
                  </w:pict>
                </mc:Fallback>
              </mc:AlternateContent>
            </w:r>
          </w:p>
          <w:p w14:paraId="785068D8" w14:textId="77777777" w:rsidR="00C213E2" w:rsidRPr="000A6C3F" w:rsidRDefault="00C213E2" w:rsidP="00AA7E66">
            <w:pPr>
              <w:widowControl/>
              <w:tabs>
                <w:tab w:val="left" w:pos="3990"/>
              </w:tabs>
              <w:autoSpaceDE/>
              <w:autoSpaceDN/>
              <w:adjustRightInd/>
              <w:rPr>
                <w:rFonts w:eastAsia="Calibri"/>
                <w:sz w:val="22"/>
                <w:szCs w:val="32"/>
                <w:lang w:eastAsia="en-US"/>
              </w:rPr>
            </w:pPr>
            <w:r w:rsidRPr="000A6C3F">
              <w:rPr>
                <w:rFonts w:eastAsia="Calibri"/>
                <w:sz w:val="22"/>
                <w:szCs w:val="32"/>
                <w:lang w:eastAsia="en-US"/>
              </w:rPr>
              <w:t xml:space="preserve"> Yes   </w:t>
            </w:r>
            <w:r w:rsidRPr="000A6C3F">
              <w:rPr>
                <w:rFonts w:eastAsia="Calibri"/>
                <w:sz w:val="22"/>
                <w:szCs w:val="32"/>
                <w:lang w:eastAsia="en-US"/>
              </w:rPr>
              <w:tab/>
            </w:r>
          </w:p>
          <w:p w14:paraId="3FD311D7" w14:textId="77777777" w:rsidR="00C213E2" w:rsidRPr="000A6C3F" w:rsidRDefault="00C213E2" w:rsidP="00AA7E66">
            <w:pPr>
              <w:widowControl/>
              <w:tabs>
                <w:tab w:val="left" w:pos="3990"/>
              </w:tabs>
              <w:autoSpaceDE/>
              <w:autoSpaceDN/>
              <w:adjustRightInd/>
              <w:rPr>
                <w:rFonts w:eastAsia="Calibri"/>
                <w:sz w:val="22"/>
                <w:szCs w:val="16"/>
                <w:lang w:eastAsia="en-US"/>
              </w:rPr>
            </w:pPr>
            <w:r w:rsidRPr="000A6C3F">
              <w:rPr>
                <w:rFonts w:eastAsia="Calibri"/>
                <w:sz w:val="22"/>
                <w:szCs w:val="16"/>
                <w:lang w:eastAsia="en-US"/>
              </w:rPr>
              <w:t xml:space="preserve">    </w:t>
            </w:r>
            <w:r>
              <w:rPr>
                <w:rFonts w:eastAsia="Calibri"/>
                <w:sz w:val="22"/>
                <w:szCs w:val="16"/>
                <w:lang w:eastAsia="en-US"/>
              </w:rPr>
              <w:tab/>
              <w:t>x</w:t>
            </w:r>
          </w:p>
          <w:p w14:paraId="1F604A30" w14:textId="77777777" w:rsidR="00C213E2" w:rsidRPr="000A6C3F" w:rsidRDefault="00C213E2" w:rsidP="00AA7E66">
            <w:pPr>
              <w:widowControl/>
              <w:autoSpaceDE/>
              <w:autoSpaceDN/>
              <w:adjustRightInd/>
              <w:rPr>
                <w:rFonts w:eastAsia="Calibri"/>
                <w:sz w:val="22"/>
                <w:szCs w:val="16"/>
                <w:lang w:eastAsia="en-US"/>
              </w:rPr>
            </w:pPr>
          </w:p>
          <w:p w14:paraId="4C0AC830" w14:textId="77777777" w:rsidR="00C213E2" w:rsidRPr="000A6C3F" w:rsidRDefault="00C213E2" w:rsidP="00AA7E66">
            <w:pPr>
              <w:widowControl/>
              <w:autoSpaceDE/>
              <w:autoSpaceDN/>
              <w:adjustRightInd/>
              <w:rPr>
                <w:rFonts w:eastAsia="Calibri"/>
                <w:sz w:val="22"/>
                <w:szCs w:val="16"/>
                <w:lang w:eastAsia="en-US"/>
              </w:rPr>
            </w:pPr>
            <w:r>
              <w:rPr>
                <w:rFonts w:eastAsia="Calibri"/>
                <w:noProof/>
                <w:sz w:val="22"/>
                <w:szCs w:val="32"/>
              </w:rPr>
              <mc:AlternateContent>
                <mc:Choice Requires="wps">
                  <w:drawing>
                    <wp:anchor distT="0" distB="0" distL="114300" distR="114300" simplePos="0" relativeHeight="251676672" behindDoc="0" locked="0" layoutInCell="1" allowOverlap="1" wp14:anchorId="3E9E5342" wp14:editId="5AECDEE5">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301" id="Rectangle 14" o:spid="_x0000_s1026" style="position:absolute;margin-left:182.95pt;margin-top:4.5pt;width:3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" filled="f" strokecolor="windowText" strokeweight="1pt">
                      <v:path arrowok="t"/>
                    </v:rect>
                  </w:pict>
                </mc:Fallback>
              </mc:AlternateContent>
            </w:r>
          </w:p>
          <w:p w14:paraId="54AEAE7B" w14:textId="77777777" w:rsidR="00C213E2" w:rsidRPr="000A6C3F" w:rsidRDefault="00C213E2" w:rsidP="00AA7E66">
            <w:pPr>
              <w:widowControl/>
              <w:tabs>
                <w:tab w:val="left" w:pos="3810"/>
              </w:tabs>
              <w:autoSpaceDE/>
              <w:autoSpaceDN/>
              <w:adjustRightInd/>
              <w:rPr>
                <w:rFonts w:eastAsia="Calibri"/>
                <w:sz w:val="22"/>
                <w:szCs w:val="32"/>
                <w:lang w:eastAsia="en-US"/>
              </w:rPr>
            </w:pPr>
            <w:r w:rsidRPr="000A6C3F">
              <w:rPr>
                <w:rFonts w:eastAsia="Calibri"/>
                <w:sz w:val="22"/>
                <w:szCs w:val="32"/>
                <w:lang w:eastAsia="en-US"/>
              </w:rPr>
              <w:t xml:space="preserve"> No </w:t>
            </w:r>
            <w:r w:rsidRPr="000A6C3F">
              <w:rPr>
                <w:rFonts w:eastAsia="Calibri"/>
                <w:sz w:val="22"/>
                <w:szCs w:val="32"/>
                <w:lang w:eastAsia="en-US"/>
              </w:rPr>
              <w:tab/>
            </w:r>
          </w:p>
          <w:p w14:paraId="4C6884BE" w14:textId="77777777" w:rsidR="00C213E2" w:rsidRPr="000A6C3F" w:rsidRDefault="00C213E2" w:rsidP="00AA7E66">
            <w:pPr>
              <w:widowControl/>
              <w:autoSpaceDE/>
              <w:autoSpaceDN/>
              <w:adjustRightInd/>
              <w:rPr>
                <w:rFonts w:eastAsia="Calibri"/>
                <w:sz w:val="22"/>
                <w:szCs w:val="32"/>
                <w:lang w:eastAsia="en-US"/>
              </w:rPr>
            </w:pPr>
          </w:p>
          <w:p w14:paraId="60B9419E"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Where you have answered yes, please incorporate this data when performing the </w:t>
            </w:r>
            <w:r w:rsidRPr="000A6C3F">
              <w:rPr>
                <w:rFonts w:eastAsia="Calibri"/>
                <w:i/>
                <w:sz w:val="22"/>
                <w:szCs w:val="22"/>
                <w:lang w:eastAsia="en-US"/>
              </w:rPr>
              <w:t>Equality Impact Assessment Test</w:t>
            </w:r>
            <w:r w:rsidRPr="000A6C3F">
              <w:rPr>
                <w:rFonts w:eastAsia="Calibri"/>
                <w:sz w:val="22"/>
                <w:szCs w:val="22"/>
                <w:lang w:eastAsia="en-US"/>
              </w:rPr>
              <w:t xml:space="preserve"> (the next section of this document).   If you answered No, what information will you use to assess impact?</w:t>
            </w:r>
          </w:p>
          <w:p w14:paraId="3E172703" w14:textId="77777777" w:rsidR="00C213E2" w:rsidRPr="000A6C3F" w:rsidRDefault="00C213E2" w:rsidP="00AA7E66">
            <w:pPr>
              <w:widowControl/>
              <w:autoSpaceDE/>
              <w:autoSpaceDN/>
              <w:adjustRightInd/>
              <w:rPr>
                <w:rFonts w:eastAsia="Calibri"/>
                <w:sz w:val="22"/>
                <w:szCs w:val="22"/>
                <w:lang w:eastAsia="en-US"/>
              </w:rPr>
            </w:pPr>
          </w:p>
          <w:p w14:paraId="1940650D" w14:textId="4AB0874D"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Please note that due to the small number of staff employed by the </w:t>
            </w:r>
            <w:r w:rsidR="006F1F19">
              <w:rPr>
                <w:rFonts w:eastAsia="Calibri"/>
                <w:b/>
                <w:sz w:val="22"/>
                <w:szCs w:val="22"/>
                <w:lang w:eastAsia="en-US"/>
              </w:rPr>
              <w:t>ICB</w:t>
            </w:r>
            <w:r w:rsidRPr="000A6C3F">
              <w:rPr>
                <w:rFonts w:eastAsia="Calibri"/>
                <w:b/>
                <w:sz w:val="22"/>
                <w:szCs w:val="22"/>
                <w:lang w:eastAsia="en-US"/>
              </w:rPr>
              <w:t>, data with returns small enough to identity individuals cannot be published. However, the data should still be analysed as part of the EIA process, and where it is possible to identify trends or issues, these should be recorded in the EIA.</w:t>
            </w:r>
          </w:p>
        </w:tc>
      </w:tr>
    </w:tbl>
    <w:p w14:paraId="553F304B" w14:textId="77777777" w:rsidR="00C213E2" w:rsidRPr="000A6C3F" w:rsidRDefault="00C213E2" w:rsidP="00C213E2">
      <w:pPr>
        <w:widowControl/>
        <w:autoSpaceDE/>
        <w:autoSpaceDN/>
        <w:adjustRightInd/>
        <w:spacing w:after="200" w:line="276" w:lineRule="auto"/>
        <w:ind w:left="426"/>
        <w:rPr>
          <w:rFonts w:ascii="Calibri" w:eastAsia="Calibri" w:hAnsi="Calibri" w:cs="Times New Roman"/>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225"/>
        <w:gridCol w:w="1271"/>
        <w:gridCol w:w="1400"/>
        <w:gridCol w:w="2506"/>
      </w:tblGrid>
      <w:tr w:rsidR="00C213E2" w:rsidRPr="000A6C3F" w14:paraId="6CA2F903" w14:textId="77777777" w:rsidTr="00AA7E66">
        <w:tc>
          <w:tcPr>
            <w:tcW w:w="9640" w:type="dxa"/>
            <w:gridSpan w:val="5"/>
            <w:tcBorders>
              <w:bottom w:val="single" w:sz="4" w:space="0" w:color="auto"/>
            </w:tcBorders>
            <w:shd w:val="clear" w:color="auto" w:fill="000000"/>
          </w:tcPr>
          <w:p w14:paraId="742C9026" w14:textId="77777777" w:rsidR="00C213E2" w:rsidRPr="000A6C3F" w:rsidRDefault="00C213E2" w:rsidP="00AA7E66">
            <w:pPr>
              <w:keepNext/>
              <w:widowControl/>
              <w:autoSpaceDE/>
              <w:autoSpaceDN/>
              <w:adjustRightInd/>
              <w:jc w:val="center"/>
              <w:rPr>
                <w:rFonts w:eastAsia="Calibri"/>
                <w:b/>
                <w:sz w:val="28"/>
                <w:szCs w:val="28"/>
                <w:lang w:eastAsia="en-US"/>
              </w:rPr>
            </w:pPr>
            <w:r w:rsidRPr="000A6C3F">
              <w:rPr>
                <w:rFonts w:eastAsia="Calibri"/>
                <w:b/>
                <w:sz w:val="28"/>
                <w:szCs w:val="28"/>
                <w:lang w:eastAsia="en-US"/>
              </w:rPr>
              <w:t>Assessing Impact</w:t>
            </w:r>
          </w:p>
        </w:tc>
      </w:tr>
      <w:tr w:rsidR="00C213E2" w:rsidRPr="000A6C3F" w14:paraId="2EA58625" w14:textId="77777777" w:rsidTr="00AA7E66">
        <w:tc>
          <w:tcPr>
            <w:tcW w:w="9640" w:type="dxa"/>
            <w:gridSpan w:val="5"/>
            <w:tcBorders>
              <w:bottom w:val="single" w:sz="4" w:space="0" w:color="auto"/>
            </w:tcBorders>
            <w:shd w:val="pct12" w:color="auto" w:fill="auto"/>
          </w:tcPr>
          <w:p w14:paraId="4337E7FE"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52CBD782"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Is this policy (or the implementation of this policy) likely to have a particular impact on any of the protected characteristic groups?</w:t>
            </w:r>
          </w:p>
          <w:p w14:paraId="71178711"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(Based on analysis of the data / insights gathered through engagement, or your knowledge of the substance of this policy)</w:t>
            </w:r>
          </w:p>
        </w:tc>
      </w:tr>
      <w:tr w:rsidR="00C213E2" w:rsidRPr="000A6C3F" w14:paraId="61A9E8D5" w14:textId="77777777" w:rsidTr="00AA7E66">
        <w:trPr>
          <w:trHeight w:val="1077"/>
        </w:trPr>
        <w:tc>
          <w:tcPr>
            <w:tcW w:w="3238" w:type="dxa"/>
            <w:shd w:val="clear" w:color="auto" w:fill="auto"/>
          </w:tcPr>
          <w:p w14:paraId="1F1813BB"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79B9C20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Protected  </w:t>
            </w:r>
          </w:p>
          <w:p w14:paraId="665653BF"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Characteristic:</w:t>
            </w:r>
          </w:p>
        </w:tc>
        <w:tc>
          <w:tcPr>
            <w:tcW w:w="1225" w:type="dxa"/>
            <w:shd w:val="clear" w:color="auto" w:fill="auto"/>
          </w:tcPr>
          <w:p w14:paraId="18D7BD4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2785F091" w14:textId="77777777" w:rsidR="00C213E2" w:rsidRPr="000A6C3F" w:rsidRDefault="00C213E2" w:rsidP="00AA7E66">
            <w:pPr>
              <w:keepNext/>
              <w:widowControl/>
              <w:autoSpaceDE/>
              <w:autoSpaceDN/>
              <w:adjustRightInd/>
              <w:rPr>
                <w:rFonts w:eastAsia="Calibri"/>
                <w:b/>
                <w:sz w:val="22"/>
                <w:szCs w:val="22"/>
                <w:lang w:eastAsia="en-US"/>
              </w:rPr>
            </w:pPr>
            <w:r>
              <w:rPr>
                <w:rFonts w:eastAsia="Calibri"/>
                <w:b/>
                <w:sz w:val="22"/>
                <w:szCs w:val="22"/>
                <w:lang w:eastAsia="en-US"/>
              </w:rPr>
              <w:t>Neutral</w:t>
            </w:r>
          </w:p>
          <w:p w14:paraId="586AA9F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Impact:</w:t>
            </w:r>
          </w:p>
        </w:tc>
        <w:tc>
          <w:tcPr>
            <w:tcW w:w="1271" w:type="dxa"/>
            <w:shd w:val="clear" w:color="auto" w:fill="auto"/>
          </w:tcPr>
          <w:p w14:paraId="0F083B69"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49DBDF38"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Positive</w:t>
            </w:r>
          </w:p>
          <w:p w14:paraId="130F4A67"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Impact: </w:t>
            </w:r>
          </w:p>
        </w:tc>
        <w:tc>
          <w:tcPr>
            <w:tcW w:w="1400" w:type="dxa"/>
            <w:shd w:val="clear" w:color="auto" w:fill="auto"/>
          </w:tcPr>
          <w:p w14:paraId="4CA609D7"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18D44E55"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Negative</w:t>
            </w:r>
          </w:p>
          <w:p w14:paraId="23CDC276"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Impact: </w:t>
            </w:r>
          </w:p>
        </w:tc>
        <w:tc>
          <w:tcPr>
            <w:tcW w:w="2506" w:type="dxa"/>
            <w:shd w:val="clear" w:color="auto" w:fill="auto"/>
          </w:tcPr>
          <w:p w14:paraId="27A9E975"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3C6DF702"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Evidence of impact and, if applicable, justification where a </w:t>
            </w:r>
            <w:r w:rsidRPr="000A6C3F">
              <w:rPr>
                <w:rFonts w:eastAsia="Calibri"/>
                <w:b/>
                <w:i/>
                <w:sz w:val="22"/>
                <w:szCs w:val="22"/>
                <w:lang w:eastAsia="en-US"/>
              </w:rPr>
              <w:t>Genuine Determining Reason</w:t>
            </w:r>
            <w:r w:rsidRPr="000A6C3F">
              <w:rPr>
                <w:rFonts w:eastAsia="Calibri"/>
                <w:b/>
                <w:i/>
                <w:sz w:val="22"/>
                <w:szCs w:val="22"/>
                <w:vertAlign w:val="superscript"/>
                <w:lang w:eastAsia="en-US"/>
              </w:rPr>
              <w:footnoteReference w:id="1"/>
            </w:r>
            <w:r w:rsidRPr="000A6C3F">
              <w:rPr>
                <w:rFonts w:eastAsia="Calibri"/>
                <w:b/>
                <w:sz w:val="22"/>
                <w:szCs w:val="22"/>
                <w:lang w:eastAsia="en-US"/>
              </w:rPr>
              <w:t xml:space="preserve"> exists (see footnote below – seek further advice in this case)</w:t>
            </w:r>
          </w:p>
        </w:tc>
      </w:tr>
      <w:tr w:rsidR="00C213E2" w:rsidRPr="000A6C3F" w14:paraId="589BD41D" w14:textId="77777777" w:rsidTr="00AA7E66">
        <w:trPr>
          <w:trHeight w:val="1077"/>
        </w:trPr>
        <w:tc>
          <w:tcPr>
            <w:tcW w:w="9640" w:type="dxa"/>
            <w:gridSpan w:val="5"/>
            <w:shd w:val="clear" w:color="auto" w:fill="auto"/>
          </w:tcPr>
          <w:p w14:paraId="4E561CCD" w14:textId="77777777" w:rsidR="00C213E2" w:rsidRPr="000A6C3F" w:rsidRDefault="00C213E2" w:rsidP="00AA7E66">
            <w:pPr>
              <w:keepNext/>
              <w:widowControl/>
              <w:autoSpaceDE/>
              <w:autoSpaceDN/>
              <w:adjustRightInd/>
              <w:rPr>
                <w:rFonts w:eastAsia="Calibri"/>
                <w:b/>
                <w:sz w:val="22"/>
                <w:szCs w:val="22"/>
                <w:lang w:eastAsia="en-US"/>
              </w:rPr>
            </w:pPr>
            <w:r w:rsidRPr="00A81BEE">
              <w:rPr>
                <w:rFonts w:eastAsia="Calibri"/>
                <w:b/>
                <w:sz w:val="22"/>
                <w:szCs w:val="22"/>
                <w:lang w:eastAsia="en-US"/>
              </w:rPr>
              <w:t>It is anticipated that these guidelines will have a positive impact as they support policy writers to complete meaningful EIAs, by providing this template and a range of potential issues to consider across the protected characteristics below. There may of course be other issues relevant to your policy, not listed below, and some of the issues listed below may not be relevant to your policy.</w:t>
            </w:r>
          </w:p>
        </w:tc>
      </w:tr>
      <w:tr w:rsidR="00C213E2" w:rsidRPr="000A6C3F" w14:paraId="79430A97" w14:textId="77777777" w:rsidTr="00AA7E66">
        <w:trPr>
          <w:trHeight w:val="485"/>
        </w:trPr>
        <w:tc>
          <w:tcPr>
            <w:tcW w:w="3238" w:type="dxa"/>
            <w:shd w:val="pct12" w:color="auto" w:fill="auto"/>
          </w:tcPr>
          <w:p w14:paraId="6D254F19"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Gender </w:t>
            </w:r>
            <w:r w:rsidRPr="000A6C3F">
              <w:rPr>
                <w:rFonts w:eastAsia="Calibri"/>
                <w:sz w:val="22"/>
                <w:szCs w:val="22"/>
                <w:lang w:eastAsia="en-US"/>
              </w:rPr>
              <w:t xml:space="preserve"> </w:t>
            </w:r>
          </w:p>
        </w:tc>
        <w:tc>
          <w:tcPr>
            <w:tcW w:w="1225" w:type="dxa"/>
            <w:shd w:val="pct5" w:color="auto" w:fill="auto"/>
          </w:tcPr>
          <w:p w14:paraId="4B5867DE" w14:textId="77777777" w:rsidR="00C213E2" w:rsidRPr="000A6C3F" w:rsidRDefault="00C213E2" w:rsidP="00AA7E66">
            <w:pPr>
              <w:widowControl/>
              <w:autoSpaceDE/>
              <w:autoSpaceDN/>
              <w:adjustRightInd/>
              <w:rPr>
                <w:rFonts w:eastAsia="Calibri"/>
                <w:sz w:val="22"/>
                <w:szCs w:val="22"/>
                <w:lang w:eastAsia="en-US"/>
              </w:rPr>
            </w:pPr>
          </w:p>
          <w:p w14:paraId="19959E2C"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lastRenderedPageBreak/>
              <w:t>X</w:t>
            </w:r>
          </w:p>
        </w:tc>
        <w:tc>
          <w:tcPr>
            <w:tcW w:w="1271" w:type="dxa"/>
            <w:shd w:val="pct5" w:color="auto" w:fill="auto"/>
          </w:tcPr>
          <w:p w14:paraId="1BE1AE64"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3BEBF2D8"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65D00B01"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1A4FFA8B" w14:textId="77777777" w:rsidTr="00AA7E66">
        <w:trPr>
          <w:trHeight w:val="401"/>
        </w:trPr>
        <w:tc>
          <w:tcPr>
            <w:tcW w:w="3238" w:type="dxa"/>
            <w:shd w:val="pct12" w:color="auto" w:fill="auto"/>
          </w:tcPr>
          <w:p w14:paraId="1BFA2BE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Age</w:t>
            </w:r>
            <w:r w:rsidRPr="000A6C3F">
              <w:rPr>
                <w:rFonts w:eastAsia="Calibri"/>
                <w:sz w:val="22"/>
                <w:szCs w:val="22"/>
                <w:lang w:eastAsia="en-US"/>
              </w:rPr>
              <w:t xml:space="preserve"> </w:t>
            </w:r>
          </w:p>
        </w:tc>
        <w:tc>
          <w:tcPr>
            <w:tcW w:w="1225" w:type="dxa"/>
            <w:shd w:val="pct5" w:color="auto" w:fill="auto"/>
          </w:tcPr>
          <w:p w14:paraId="6773303B"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490E362D"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41414805"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0074C256"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5048001B" w14:textId="77777777" w:rsidTr="00AA7E66">
        <w:trPr>
          <w:trHeight w:val="579"/>
        </w:trPr>
        <w:tc>
          <w:tcPr>
            <w:tcW w:w="3238" w:type="dxa"/>
            <w:shd w:val="pct12" w:color="auto" w:fill="auto"/>
          </w:tcPr>
          <w:p w14:paraId="094B5AC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Race / ethnicity / nationality</w:t>
            </w:r>
          </w:p>
          <w:p w14:paraId="2AE72136" w14:textId="77777777" w:rsidR="00C213E2" w:rsidRPr="000A6C3F" w:rsidRDefault="00C213E2" w:rsidP="00AA7E66">
            <w:pPr>
              <w:widowControl/>
              <w:autoSpaceDE/>
              <w:autoSpaceDN/>
              <w:adjustRightInd/>
              <w:rPr>
                <w:rFonts w:eastAsia="Calibri"/>
                <w:sz w:val="22"/>
                <w:szCs w:val="22"/>
                <w:lang w:eastAsia="en-US"/>
              </w:rPr>
            </w:pPr>
          </w:p>
        </w:tc>
        <w:tc>
          <w:tcPr>
            <w:tcW w:w="1225" w:type="dxa"/>
            <w:shd w:val="pct5" w:color="auto" w:fill="auto"/>
          </w:tcPr>
          <w:p w14:paraId="7FF1CF52"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7AAB75E8"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1ED74A48"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44496F84"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0358B91" w14:textId="77777777" w:rsidTr="00AA7E66">
        <w:trPr>
          <w:trHeight w:val="431"/>
        </w:trPr>
        <w:tc>
          <w:tcPr>
            <w:tcW w:w="3238" w:type="dxa"/>
            <w:shd w:val="pct12" w:color="auto" w:fill="auto"/>
          </w:tcPr>
          <w:p w14:paraId="7538EDE3"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Disability</w:t>
            </w:r>
          </w:p>
          <w:p w14:paraId="240B14C1" w14:textId="77777777" w:rsidR="00C213E2" w:rsidRPr="000A6C3F" w:rsidRDefault="00C213E2" w:rsidP="00AA7E66">
            <w:pPr>
              <w:widowControl/>
              <w:autoSpaceDE/>
              <w:autoSpaceDN/>
              <w:adjustRightInd/>
              <w:rPr>
                <w:rFonts w:eastAsia="Calibri"/>
                <w:sz w:val="22"/>
                <w:szCs w:val="22"/>
                <w:lang w:eastAsia="en-US"/>
              </w:rPr>
            </w:pPr>
          </w:p>
        </w:tc>
        <w:tc>
          <w:tcPr>
            <w:tcW w:w="1225" w:type="dxa"/>
            <w:shd w:val="pct5" w:color="auto" w:fill="auto"/>
          </w:tcPr>
          <w:p w14:paraId="5827EA2E" w14:textId="77777777" w:rsidR="00C213E2" w:rsidRPr="000A6C3F" w:rsidRDefault="00C213E2" w:rsidP="00AA7E66">
            <w:pPr>
              <w:widowControl/>
              <w:autoSpaceDE/>
              <w:autoSpaceDN/>
              <w:adjustRightInd/>
              <w:rPr>
                <w:rFonts w:eastAsia="Calibri"/>
                <w:sz w:val="22"/>
                <w:szCs w:val="22"/>
                <w:lang w:eastAsia="en-US"/>
              </w:rPr>
            </w:pPr>
          </w:p>
          <w:p w14:paraId="0E4FDE26"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shd w:val="pct5" w:color="auto" w:fill="auto"/>
          </w:tcPr>
          <w:p w14:paraId="290A1FD0"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400" w:type="dxa"/>
            <w:shd w:val="pct5" w:color="auto" w:fill="auto"/>
          </w:tcPr>
          <w:p w14:paraId="04733766"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5320E672" w14:textId="77777777" w:rsidR="00C213E2" w:rsidRPr="000A6C3F" w:rsidRDefault="00C213E2" w:rsidP="00AA7E66">
            <w:pPr>
              <w:widowControl/>
              <w:autoSpaceDE/>
              <w:autoSpaceDN/>
              <w:adjustRightInd/>
              <w:rPr>
                <w:rFonts w:eastAsia="Calibri"/>
                <w:sz w:val="22"/>
                <w:szCs w:val="22"/>
                <w:lang w:eastAsia="en-US"/>
              </w:rPr>
            </w:pPr>
            <w:r w:rsidRPr="00964733">
              <w:rPr>
                <w:sz w:val="22"/>
                <w:szCs w:val="22"/>
              </w:rPr>
              <w:t>Where the performance of an employee is affected by a disability, as defined in accordance with the Equality Act 2010, reasonable adjustments will be considered</w:t>
            </w:r>
          </w:p>
        </w:tc>
      </w:tr>
      <w:tr w:rsidR="00C213E2" w:rsidRPr="000A6C3F" w14:paraId="5A2C870D" w14:textId="77777777" w:rsidTr="00AA7E66">
        <w:trPr>
          <w:trHeight w:val="623"/>
        </w:trPr>
        <w:tc>
          <w:tcPr>
            <w:tcW w:w="3238" w:type="dxa"/>
            <w:shd w:val="pct12" w:color="auto" w:fill="auto"/>
          </w:tcPr>
          <w:p w14:paraId="1137FF96"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Religion or Belief </w:t>
            </w:r>
          </w:p>
        </w:tc>
        <w:tc>
          <w:tcPr>
            <w:tcW w:w="1225" w:type="dxa"/>
            <w:shd w:val="pct5" w:color="auto" w:fill="auto"/>
          </w:tcPr>
          <w:p w14:paraId="2C54E307" w14:textId="77777777" w:rsidR="00C213E2" w:rsidRPr="000A6C3F" w:rsidRDefault="00C213E2" w:rsidP="00AA7E66">
            <w:pPr>
              <w:widowControl/>
              <w:autoSpaceDE/>
              <w:autoSpaceDN/>
              <w:adjustRightInd/>
              <w:rPr>
                <w:rFonts w:eastAsia="Calibri"/>
                <w:sz w:val="22"/>
                <w:szCs w:val="22"/>
                <w:lang w:eastAsia="en-US"/>
              </w:rPr>
            </w:pPr>
          </w:p>
          <w:p w14:paraId="4F964C99"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5405673E"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6E56914F"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0A117119"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260EAC20" w14:textId="77777777" w:rsidTr="00AA7E66">
        <w:trPr>
          <w:trHeight w:val="590"/>
        </w:trPr>
        <w:tc>
          <w:tcPr>
            <w:tcW w:w="3238" w:type="dxa"/>
            <w:tcBorders>
              <w:bottom w:val="single" w:sz="4" w:space="0" w:color="auto"/>
            </w:tcBorders>
            <w:shd w:val="pct12" w:color="auto" w:fill="auto"/>
          </w:tcPr>
          <w:p w14:paraId="7945D5AF"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Sexual Orientation  </w:t>
            </w:r>
          </w:p>
          <w:p w14:paraId="0723A439"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 </w:t>
            </w:r>
          </w:p>
        </w:tc>
        <w:tc>
          <w:tcPr>
            <w:tcW w:w="1225" w:type="dxa"/>
            <w:tcBorders>
              <w:bottom w:val="single" w:sz="4" w:space="0" w:color="auto"/>
            </w:tcBorders>
            <w:shd w:val="pct5" w:color="auto" w:fill="auto"/>
          </w:tcPr>
          <w:p w14:paraId="7D5FC5BE"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5E31FC36"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tcBorders>
              <w:bottom w:val="single" w:sz="4" w:space="0" w:color="auto"/>
            </w:tcBorders>
            <w:shd w:val="pct5" w:color="auto" w:fill="auto"/>
          </w:tcPr>
          <w:p w14:paraId="3EA59CED" w14:textId="77777777" w:rsidR="00C213E2" w:rsidRPr="000A6C3F" w:rsidRDefault="00C213E2" w:rsidP="00AA7E66">
            <w:pPr>
              <w:widowControl/>
              <w:autoSpaceDE/>
              <w:autoSpaceDN/>
              <w:adjustRightInd/>
              <w:rPr>
                <w:rFonts w:eastAsia="Calibri"/>
                <w:sz w:val="22"/>
                <w:szCs w:val="22"/>
                <w:lang w:eastAsia="en-US"/>
              </w:rPr>
            </w:pPr>
          </w:p>
        </w:tc>
        <w:tc>
          <w:tcPr>
            <w:tcW w:w="1400" w:type="dxa"/>
            <w:tcBorders>
              <w:bottom w:val="single" w:sz="4" w:space="0" w:color="auto"/>
            </w:tcBorders>
            <w:shd w:val="pct5" w:color="auto" w:fill="auto"/>
          </w:tcPr>
          <w:p w14:paraId="72820CDB" w14:textId="77777777" w:rsidR="00C213E2" w:rsidRPr="000A6C3F" w:rsidRDefault="00C213E2" w:rsidP="00AA7E66">
            <w:pPr>
              <w:widowControl/>
              <w:autoSpaceDE/>
              <w:autoSpaceDN/>
              <w:adjustRightInd/>
              <w:rPr>
                <w:rFonts w:eastAsia="Calibri"/>
                <w:sz w:val="22"/>
                <w:szCs w:val="22"/>
                <w:lang w:eastAsia="en-US"/>
              </w:rPr>
            </w:pPr>
          </w:p>
        </w:tc>
        <w:tc>
          <w:tcPr>
            <w:tcW w:w="2506" w:type="dxa"/>
            <w:tcBorders>
              <w:bottom w:val="single" w:sz="4" w:space="0" w:color="auto"/>
            </w:tcBorders>
          </w:tcPr>
          <w:p w14:paraId="023428D2"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3049E8D" w14:textId="77777777" w:rsidTr="00AA7E66">
        <w:trPr>
          <w:trHeight w:val="620"/>
        </w:trPr>
        <w:tc>
          <w:tcPr>
            <w:tcW w:w="3238" w:type="dxa"/>
            <w:shd w:val="pct12" w:color="auto" w:fill="auto"/>
          </w:tcPr>
          <w:p w14:paraId="1BEE0512"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Pregnancy and Maternity</w:t>
            </w:r>
            <w:r w:rsidRPr="000A6C3F">
              <w:rPr>
                <w:rFonts w:eastAsia="Calibri"/>
                <w:sz w:val="22"/>
                <w:szCs w:val="22"/>
                <w:lang w:eastAsia="en-US"/>
              </w:rPr>
              <w:t xml:space="preserve"> </w:t>
            </w:r>
          </w:p>
        </w:tc>
        <w:tc>
          <w:tcPr>
            <w:tcW w:w="1225" w:type="dxa"/>
            <w:shd w:val="pct5" w:color="auto" w:fill="auto"/>
          </w:tcPr>
          <w:p w14:paraId="15454BEC"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1E7E620C" w14:textId="77777777" w:rsidR="00C213E2" w:rsidRPr="000A6C3F" w:rsidRDefault="00C213E2" w:rsidP="00AA7E66">
            <w:pPr>
              <w:widowControl/>
              <w:autoSpaceDE/>
              <w:autoSpaceDN/>
              <w:adjustRightInd/>
              <w:rPr>
                <w:rFonts w:eastAsia="Calibri"/>
                <w:sz w:val="22"/>
                <w:szCs w:val="22"/>
                <w:lang w:eastAsia="en-US"/>
              </w:rPr>
            </w:pPr>
          </w:p>
        </w:tc>
        <w:tc>
          <w:tcPr>
            <w:tcW w:w="1271" w:type="dxa"/>
            <w:shd w:val="pct5" w:color="auto" w:fill="auto"/>
          </w:tcPr>
          <w:p w14:paraId="71841A82"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73F9D73F"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52C38CFD"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65A2B962" w14:textId="77777777" w:rsidTr="00AA7E66">
        <w:trPr>
          <w:trHeight w:val="678"/>
        </w:trPr>
        <w:tc>
          <w:tcPr>
            <w:tcW w:w="3238" w:type="dxa"/>
            <w:shd w:val="pct12" w:color="auto" w:fill="auto"/>
          </w:tcPr>
          <w:p w14:paraId="53435C7D" w14:textId="77777777" w:rsidR="00C213E2" w:rsidRPr="000A6C3F" w:rsidRDefault="00C213E2" w:rsidP="00AA7E66">
            <w:pPr>
              <w:widowControl/>
              <w:autoSpaceDE/>
              <w:autoSpaceDN/>
              <w:adjustRightInd/>
              <w:rPr>
                <w:rFonts w:eastAsia="Calibri"/>
                <w:sz w:val="22"/>
                <w:szCs w:val="22"/>
                <w:lang w:eastAsia="en-US"/>
              </w:rPr>
            </w:pPr>
            <w:proofErr w:type="gramStart"/>
            <w:r w:rsidRPr="000A6C3F">
              <w:rPr>
                <w:rFonts w:eastAsia="Calibri"/>
                <w:b/>
                <w:sz w:val="22"/>
                <w:szCs w:val="22"/>
                <w:lang w:eastAsia="en-US"/>
              </w:rPr>
              <w:t>Transgender  /</w:t>
            </w:r>
            <w:proofErr w:type="gramEnd"/>
            <w:r w:rsidRPr="000A6C3F">
              <w:rPr>
                <w:rFonts w:eastAsia="Calibri"/>
                <w:b/>
                <w:sz w:val="22"/>
                <w:szCs w:val="22"/>
                <w:lang w:eastAsia="en-US"/>
              </w:rPr>
              <w:t xml:space="preserve"> Gender reassignment</w:t>
            </w:r>
          </w:p>
        </w:tc>
        <w:tc>
          <w:tcPr>
            <w:tcW w:w="1225" w:type="dxa"/>
            <w:shd w:val="pct5" w:color="auto" w:fill="auto"/>
          </w:tcPr>
          <w:p w14:paraId="5A401C5F"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688D571B"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shd w:val="pct5" w:color="auto" w:fill="auto"/>
          </w:tcPr>
          <w:p w14:paraId="1153848C"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4C10AB40"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36869F86"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DFEB53E" w14:textId="77777777" w:rsidTr="00AA7E66">
        <w:trPr>
          <w:trHeight w:val="558"/>
        </w:trPr>
        <w:tc>
          <w:tcPr>
            <w:tcW w:w="3238" w:type="dxa"/>
            <w:shd w:val="pct12" w:color="auto" w:fill="auto"/>
          </w:tcPr>
          <w:p w14:paraId="2EAEDF69"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Marriage or civil partnership</w:t>
            </w:r>
          </w:p>
        </w:tc>
        <w:tc>
          <w:tcPr>
            <w:tcW w:w="1225" w:type="dxa"/>
            <w:shd w:val="pct5" w:color="auto" w:fill="auto"/>
          </w:tcPr>
          <w:p w14:paraId="05BD8DD3"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53F6807D" w14:textId="77777777" w:rsidR="00C213E2" w:rsidRPr="000A6C3F" w:rsidRDefault="00C213E2" w:rsidP="00AA7E66">
            <w:pPr>
              <w:widowControl/>
              <w:autoSpaceDE/>
              <w:autoSpaceDN/>
              <w:adjustRightInd/>
              <w:rPr>
                <w:rFonts w:eastAsia="Calibri"/>
                <w:sz w:val="22"/>
                <w:szCs w:val="22"/>
                <w:lang w:eastAsia="en-US"/>
              </w:rPr>
            </w:pPr>
          </w:p>
        </w:tc>
        <w:tc>
          <w:tcPr>
            <w:tcW w:w="1271" w:type="dxa"/>
            <w:shd w:val="pct5" w:color="auto" w:fill="auto"/>
          </w:tcPr>
          <w:p w14:paraId="32AC1507"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0EAF6A50"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7A8E3E73"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bl>
    <w:p w14:paraId="6F7BE1EA"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052"/>
        <w:gridCol w:w="1525"/>
        <w:gridCol w:w="1426"/>
        <w:gridCol w:w="1149"/>
      </w:tblGrid>
      <w:tr w:rsidR="00C213E2" w:rsidRPr="000A6C3F" w14:paraId="772D44EB" w14:textId="77777777" w:rsidTr="00AA7E66">
        <w:tc>
          <w:tcPr>
            <w:tcW w:w="9683" w:type="dxa"/>
            <w:gridSpan w:val="5"/>
            <w:tcBorders>
              <w:bottom w:val="single" w:sz="4" w:space="0" w:color="auto"/>
            </w:tcBorders>
            <w:shd w:val="clear" w:color="auto" w:fill="000000"/>
          </w:tcPr>
          <w:p w14:paraId="7E96B867" w14:textId="77777777" w:rsidR="00C213E2" w:rsidRPr="000A6C3F" w:rsidRDefault="00C213E2" w:rsidP="00AA7E66">
            <w:pPr>
              <w:widowControl/>
              <w:autoSpaceDE/>
              <w:autoSpaceDN/>
              <w:adjustRightInd/>
              <w:jc w:val="center"/>
              <w:rPr>
                <w:rFonts w:eastAsia="Calibri"/>
                <w:b/>
                <w:sz w:val="28"/>
                <w:szCs w:val="28"/>
                <w:lang w:eastAsia="en-US"/>
              </w:rPr>
            </w:pPr>
            <w:r w:rsidRPr="000A6C3F">
              <w:rPr>
                <w:rFonts w:eastAsia="Calibri"/>
                <w:b/>
                <w:sz w:val="28"/>
                <w:szCs w:val="28"/>
                <w:lang w:eastAsia="en-US"/>
              </w:rPr>
              <w:t xml:space="preserve">Action Planning: </w:t>
            </w:r>
          </w:p>
        </w:tc>
      </w:tr>
      <w:tr w:rsidR="00C213E2" w:rsidRPr="000A6C3F" w14:paraId="7D9EDC2A" w14:textId="77777777" w:rsidTr="00AA7E66">
        <w:tc>
          <w:tcPr>
            <w:tcW w:w="9683" w:type="dxa"/>
            <w:gridSpan w:val="5"/>
            <w:tcBorders>
              <w:bottom w:val="single" w:sz="4" w:space="0" w:color="auto"/>
            </w:tcBorders>
            <w:shd w:val="pct12" w:color="auto" w:fill="auto"/>
          </w:tcPr>
          <w:p w14:paraId="1EB9F52B"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As a result of performing this analysis, what actions are proposed to remove or reduce any risks of adverse impact or strengthen the promotion of equality?</w:t>
            </w:r>
          </w:p>
          <w:p w14:paraId="5EFF2798" w14:textId="77777777" w:rsidR="00C213E2" w:rsidRPr="000A6C3F" w:rsidRDefault="00C213E2" w:rsidP="00AA7E66">
            <w:pPr>
              <w:widowControl/>
              <w:autoSpaceDE/>
              <w:autoSpaceDN/>
              <w:adjustRightInd/>
              <w:ind w:left="460" w:right="786"/>
              <w:rPr>
                <w:rFonts w:eastAsia="Calibri"/>
                <w:b/>
                <w:sz w:val="22"/>
                <w:szCs w:val="22"/>
                <w:lang w:eastAsia="en-US"/>
              </w:rPr>
            </w:pPr>
          </w:p>
        </w:tc>
      </w:tr>
      <w:tr w:rsidR="00C213E2" w:rsidRPr="000A6C3F" w14:paraId="0C2D1465" w14:textId="77777777" w:rsidTr="00AA7E66">
        <w:tc>
          <w:tcPr>
            <w:tcW w:w="2531" w:type="dxa"/>
            <w:shd w:val="clear" w:color="auto" w:fill="auto"/>
          </w:tcPr>
          <w:p w14:paraId="52713151"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5B7DC63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Identified Risk:  </w:t>
            </w:r>
          </w:p>
          <w:p w14:paraId="032A2B5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tc>
        <w:tc>
          <w:tcPr>
            <w:tcW w:w="3052" w:type="dxa"/>
            <w:shd w:val="clear" w:color="auto" w:fill="auto"/>
          </w:tcPr>
          <w:p w14:paraId="03CE3A2C"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199A63FC"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Recommended Actions: </w:t>
            </w:r>
          </w:p>
        </w:tc>
        <w:tc>
          <w:tcPr>
            <w:tcW w:w="1525" w:type="dxa"/>
            <w:shd w:val="clear" w:color="auto" w:fill="auto"/>
          </w:tcPr>
          <w:p w14:paraId="52FA754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6D722554"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Responsible Lead: </w:t>
            </w:r>
          </w:p>
        </w:tc>
        <w:tc>
          <w:tcPr>
            <w:tcW w:w="1426" w:type="dxa"/>
            <w:shd w:val="clear" w:color="auto" w:fill="auto"/>
          </w:tcPr>
          <w:p w14:paraId="4F0F0BB0"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0F4048AA"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Completion Date: </w:t>
            </w:r>
          </w:p>
          <w:p w14:paraId="3030608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tc>
        <w:tc>
          <w:tcPr>
            <w:tcW w:w="1149" w:type="dxa"/>
            <w:shd w:val="clear" w:color="auto" w:fill="auto"/>
          </w:tcPr>
          <w:p w14:paraId="4AF4BCF1"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2A013A7A"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b/>
                <w:sz w:val="22"/>
                <w:szCs w:val="22"/>
                <w:lang w:eastAsia="en-US"/>
              </w:rPr>
              <w:t xml:space="preserve">Review Date: </w:t>
            </w:r>
            <w:r w:rsidRPr="000A6C3F">
              <w:rPr>
                <w:rFonts w:eastAsia="Calibri"/>
                <w:sz w:val="22"/>
                <w:szCs w:val="22"/>
                <w:lang w:eastAsia="en-US"/>
              </w:rPr>
              <w:t xml:space="preserve"> </w:t>
            </w:r>
          </w:p>
        </w:tc>
      </w:tr>
      <w:tr w:rsidR="00C213E2" w:rsidRPr="000A6C3F" w14:paraId="10A186A0" w14:textId="77777777" w:rsidTr="00AA7E66">
        <w:tc>
          <w:tcPr>
            <w:tcW w:w="2531" w:type="dxa"/>
            <w:shd w:val="clear" w:color="auto" w:fill="auto"/>
          </w:tcPr>
          <w:p w14:paraId="38741167" w14:textId="77777777" w:rsidR="00C213E2" w:rsidRPr="000A6C3F" w:rsidRDefault="00C213E2" w:rsidP="00AA7E66">
            <w:pPr>
              <w:widowControl/>
              <w:autoSpaceDE/>
              <w:autoSpaceDN/>
              <w:adjustRightInd/>
              <w:rPr>
                <w:rFonts w:eastAsia="Calibri"/>
                <w:sz w:val="22"/>
                <w:szCs w:val="22"/>
                <w:lang w:eastAsia="en-US"/>
              </w:rPr>
            </w:pPr>
          </w:p>
          <w:p w14:paraId="57CC646C" w14:textId="77777777" w:rsidR="00C213E2" w:rsidRPr="000A6C3F" w:rsidRDefault="00C213E2" w:rsidP="00AA7E66">
            <w:pPr>
              <w:widowControl/>
              <w:autoSpaceDE/>
              <w:autoSpaceDN/>
              <w:adjustRightInd/>
              <w:rPr>
                <w:rFonts w:eastAsia="Calibri"/>
                <w:sz w:val="22"/>
                <w:szCs w:val="22"/>
                <w:lang w:eastAsia="en-US"/>
              </w:rPr>
            </w:pPr>
          </w:p>
          <w:p w14:paraId="5735726D" w14:textId="77777777" w:rsidR="00C213E2" w:rsidRPr="000A6C3F" w:rsidRDefault="00C213E2" w:rsidP="00AA7E66">
            <w:pPr>
              <w:widowControl/>
              <w:autoSpaceDE/>
              <w:autoSpaceDN/>
              <w:adjustRightInd/>
              <w:rPr>
                <w:rFonts w:eastAsia="Calibri"/>
                <w:sz w:val="22"/>
                <w:szCs w:val="22"/>
                <w:lang w:eastAsia="en-US"/>
              </w:rPr>
            </w:pPr>
          </w:p>
          <w:p w14:paraId="3873AEB8" w14:textId="77777777" w:rsidR="00C213E2" w:rsidRPr="000A6C3F" w:rsidRDefault="00C213E2" w:rsidP="00AA7E66">
            <w:pPr>
              <w:widowControl/>
              <w:autoSpaceDE/>
              <w:autoSpaceDN/>
              <w:adjustRightInd/>
              <w:rPr>
                <w:rFonts w:eastAsia="Calibri"/>
                <w:sz w:val="22"/>
                <w:szCs w:val="22"/>
                <w:lang w:eastAsia="en-US"/>
              </w:rPr>
            </w:pPr>
          </w:p>
        </w:tc>
        <w:tc>
          <w:tcPr>
            <w:tcW w:w="3052" w:type="dxa"/>
            <w:shd w:val="clear" w:color="auto" w:fill="auto"/>
          </w:tcPr>
          <w:p w14:paraId="49028AA1" w14:textId="77777777" w:rsidR="00C213E2" w:rsidRPr="000A6C3F" w:rsidRDefault="00C213E2" w:rsidP="00AA7E66">
            <w:pPr>
              <w:widowControl/>
              <w:autoSpaceDE/>
              <w:autoSpaceDN/>
              <w:adjustRightInd/>
              <w:rPr>
                <w:rFonts w:eastAsia="Calibri"/>
                <w:sz w:val="22"/>
                <w:szCs w:val="22"/>
                <w:lang w:eastAsia="en-US"/>
              </w:rPr>
            </w:pPr>
          </w:p>
        </w:tc>
        <w:tc>
          <w:tcPr>
            <w:tcW w:w="1525" w:type="dxa"/>
            <w:shd w:val="clear" w:color="auto" w:fill="auto"/>
          </w:tcPr>
          <w:p w14:paraId="018D2EC4" w14:textId="77777777" w:rsidR="00C213E2" w:rsidRPr="000A6C3F" w:rsidRDefault="00C213E2" w:rsidP="00AA7E66">
            <w:pPr>
              <w:widowControl/>
              <w:autoSpaceDE/>
              <w:autoSpaceDN/>
              <w:adjustRightInd/>
              <w:rPr>
                <w:rFonts w:eastAsia="Calibri"/>
                <w:sz w:val="22"/>
                <w:szCs w:val="22"/>
                <w:lang w:eastAsia="en-US"/>
              </w:rPr>
            </w:pPr>
          </w:p>
        </w:tc>
        <w:tc>
          <w:tcPr>
            <w:tcW w:w="1426" w:type="dxa"/>
            <w:shd w:val="clear" w:color="auto" w:fill="auto"/>
          </w:tcPr>
          <w:p w14:paraId="2047B460" w14:textId="77777777" w:rsidR="00C213E2" w:rsidRPr="000A6C3F" w:rsidRDefault="00C213E2" w:rsidP="00AA7E66">
            <w:pPr>
              <w:widowControl/>
              <w:autoSpaceDE/>
              <w:autoSpaceDN/>
              <w:adjustRightInd/>
              <w:rPr>
                <w:rFonts w:eastAsia="Calibri"/>
                <w:sz w:val="22"/>
                <w:szCs w:val="22"/>
                <w:lang w:eastAsia="en-US"/>
              </w:rPr>
            </w:pPr>
          </w:p>
        </w:tc>
        <w:tc>
          <w:tcPr>
            <w:tcW w:w="1149" w:type="dxa"/>
            <w:shd w:val="clear" w:color="auto" w:fill="auto"/>
          </w:tcPr>
          <w:p w14:paraId="79DF8FEE" w14:textId="77777777" w:rsidR="00C213E2" w:rsidRPr="000A6C3F" w:rsidRDefault="00C213E2" w:rsidP="00AA7E66">
            <w:pPr>
              <w:widowControl/>
              <w:autoSpaceDE/>
              <w:autoSpaceDN/>
              <w:adjustRightInd/>
              <w:rPr>
                <w:rFonts w:eastAsia="Calibri"/>
                <w:sz w:val="22"/>
                <w:szCs w:val="22"/>
                <w:lang w:eastAsia="en-US"/>
              </w:rPr>
            </w:pPr>
          </w:p>
        </w:tc>
      </w:tr>
      <w:tr w:rsidR="00C213E2" w:rsidRPr="000A6C3F" w14:paraId="10ED028E" w14:textId="77777777" w:rsidTr="00AA7E66">
        <w:tc>
          <w:tcPr>
            <w:tcW w:w="2531" w:type="dxa"/>
            <w:shd w:val="clear" w:color="auto" w:fill="auto"/>
          </w:tcPr>
          <w:p w14:paraId="1FB66C3D" w14:textId="77777777" w:rsidR="00C213E2" w:rsidRPr="000A6C3F" w:rsidRDefault="00C213E2" w:rsidP="00AA7E66">
            <w:pPr>
              <w:widowControl/>
              <w:autoSpaceDE/>
              <w:autoSpaceDN/>
              <w:adjustRightInd/>
              <w:rPr>
                <w:rFonts w:eastAsia="Calibri"/>
                <w:sz w:val="22"/>
                <w:szCs w:val="22"/>
                <w:lang w:eastAsia="en-US"/>
              </w:rPr>
            </w:pPr>
          </w:p>
          <w:p w14:paraId="346317E8" w14:textId="77777777" w:rsidR="00C213E2" w:rsidRPr="000A6C3F" w:rsidRDefault="00C213E2" w:rsidP="00AA7E66">
            <w:pPr>
              <w:widowControl/>
              <w:autoSpaceDE/>
              <w:autoSpaceDN/>
              <w:adjustRightInd/>
              <w:rPr>
                <w:rFonts w:eastAsia="Calibri"/>
                <w:sz w:val="22"/>
                <w:szCs w:val="22"/>
                <w:lang w:eastAsia="en-US"/>
              </w:rPr>
            </w:pPr>
          </w:p>
          <w:p w14:paraId="5898FE84" w14:textId="77777777" w:rsidR="00C213E2" w:rsidRPr="000A6C3F" w:rsidRDefault="00C213E2" w:rsidP="00AA7E66">
            <w:pPr>
              <w:widowControl/>
              <w:autoSpaceDE/>
              <w:autoSpaceDN/>
              <w:adjustRightInd/>
              <w:rPr>
                <w:rFonts w:eastAsia="Calibri"/>
                <w:sz w:val="22"/>
                <w:szCs w:val="22"/>
                <w:lang w:eastAsia="en-US"/>
              </w:rPr>
            </w:pPr>
          </w:p>
          <w:p w14:paraId="0068E2A0" w14:textId="77777777" w:rsidR="00C213E2" w:rsidRPr="000A6C3F" w:rsidRDefault="00C213E2" w:rsidP="00AA7E66">
            <w:pPr>
              <w:widowControl/>
              <w:autoSpaceDE/>
              <w:autoSpaceDN/>
              <w:adjustRightInd/>
              <w:rPr>
                <w:rFonts w:eastAsia="Calibri"/>
                <w:sz w:val="22"/>
                <w:szCs w:val="22"/>
                <w:lang w:eastAsia="en-US"/>
              </w:rPr>
            </w:pPr>
          </w:p>
        </w:tc>
        <w:tc>
          <w:tcPr>
            <w:tcW w:w="3052" w:type="dxa"/>
            <w:shd w:val="clear" w:color="auto" w:fill="auto"/>
          </w:tcPr>
          <w:p w14:paraId="52CAD157" w14:textId="77777777" w:rsidR="00C213E2" w:rsidRPr="000A6C3F" w:rsidRDefault="00C213E2" w:rsidP="00AA7E66">
            <w:pPr>
              <w:widowControl/>
              <w:autoSpaceDE/>
              <w:autoSpaceDN/>
              <w:adjustRightInd/>
              <w:rPr>
                <w:rFonts w:eastAsia="Calibri"/>
                <w:sz w:val="22"/>
                <w:szCs w:val="22"/>
                <w:lang w:eastAsia="en-US"/>
              </w:rPr>
            </w:pPr>
          </w:p>
        </w:tc>
        <w:tc>
          <w:tcPr>
            <w:tcW w:w="1525" w:type="dxa"/>
            <w:shd w:val="clear" w:color="auto" w:fill="auto"/>
          </w:tcPr>
          <w:p w14:paraId="49CDDFCE" w14:textId="77777777" w:rsidR="00C213E2" w:rsidRPr="000A6C3F" w:rsidRDefault="00C213E2" w:rsidP="00AA7E66">
            <w:pPr>
              <w:widowControl/>
              <w:autoSpaceDE/>
              <w:autoSpaceDN/>
              <w:adjustRightInd/>
              <w:rPr>
                <w:rFonts w:eastAsia="Calibri"/>
                <w:sz w:val="22"/>
                <w:szCs w:val="22"/>
                <w:lang w:eastAsia="en-US"/>
              </w:rPr>
            </w:pPr>
          </w:p>
        </w:tc>
        <w:tc>
          <w:tcPr>
            <w:tcW w:w="1426" w:type="dxa"/>
            <w:shd w:val="clear" w:color="auto" w:fill="auto"/>
          </w:tcPr>
          <w:p w14:paraId="7A0FCAF5" w14:textId="77777777" w:rsidR="00C213E2" w:rsidRPr="000A6C3F" w:rsidRDefault="00C213E2" w:rsidP="00AA7E66">
            <w:pPr>
              <w:widowControl/>
              <w:autoSpaceDE/>
              <w:autoSpaceDN/>
              <w:adjustRightInd/>
              <w:rPr>
                <w:rFonts w:eastAsia="Calibri"/>
                <w:sz w:val="22"/>
                <w:szCs w:val="22"/>
                <w:lang w:eastAsia="en-US"/>
              </w:rPr>
            </w:pPr>
          </w:p>
        </w:tc>
        <w:tc>
          <w:tcPr>
            <w:tcW w:w="1149" w:type="dxa"/>
            <w:shd w:val="clear" w:color="auto" w:fill="auto"/>
          </w:tcPr>
          <w:p w14:paraId="4AEA1323" w14:textId="77777777" w:rsidR="00C213E2" w:rsidRPr="000A6C3F" w:rsidRDefault="00C213E2" w:rsidP="00AA7E66">
            <w:pPr>
              <w:widowControl/>
              <w:autoSpaceDE/>
              <w:autoSpaceDN/>
              <w:adjustRightInd/>
              <w:rPr>
                <w:rFonts w:eastAsia="Calibri"/>
                <w:sz w:val="22"/>
                <w:szCs w:val="22"/>
                <w:lang w:eastAsia="en-US"/>
              </w:rPr>
            </w:pPr>
          </w:p>
        </w:tc>
      </w:tr>
      <w:tr w:rsidR="00C213E2" w:rsidRPr="000A6C3F" w14:paraId="6DD17B3F" w14:textId="77777777" w:rsidTr="00AA7E66">
        <w:tc>
          <w:tcPr>
            <w:tcW w:w="2531" w:type="dxa"/>
            <w:tcBorders>
              <w:top w:val="single" w:sz="4" w:space="0" w:color="auto"/>
              <w:left w:val="single" w:sz="4" w:space="0" w:color="auto"/>
              <w:bottom w:val="single" w:sz="4" w:space="0" w:color="auto"/>
              <w:right w:val="single" w:sz="4" w:space="0" w:color="auto"/>
            </w:tcBorders>
            <w:shd w:val="clear" w:color="auto" w:fill="auto"/>
          </w:tcPr>
          <w:p w14:paraId="6F87B715" w14:textId="77777777" w:rsidR="00C213E2" w:rsidRPr="000A6C3F" w:rsidRDefault="00C213E2" w:rsidP="00AA7E66">
            <w:pPr>
              <w:widowControl/>
              <w:autoSpaceDE/>
              <w:autoSpaceDN/>
              <w:adjustRightInd/>
              <w:rPr>
                <w:rFonts w:eastAsia="Calibri"/>
                <w:sz w:val="22"/>
                <w:szCs w:val="22"/>
                <w:lang w:eastAsia="en-US"/>
              </w:rPr>
            </w:pPr>
          </w:p>
          <w:p w14:paraId="448794FE" w14:textId="77777777" w:rsidR="00C213E2" w:rsidRPr="000A6C3F" w:rsidRDefault="00C213E2" w:rsidP="00AA7E66">
            <w:pPr>
              <w:widowControl/>
              <w:autoSpaceDE/>
              <w:autoSpaceDN/>
              <w:adjustRightInd/>
              <w:rPr>
                <w:rFonts w:eastAsia="Calibri"/>
                <w:sz w:val="22"/>
                <w:szCs w:val="22"/>
                <w:lang w:eastAsia="en-US"/>
              </w:rPr>
            </w:pPr>
          </w:p>
          <w:p w14:paraId="206BB190" w14:textId="77777777" w:rsidR="00C213E2" w:rsidRPr="000A6C3F" w:rsidRDefault="00C213E2" w:rsidP="00AA7E66">
            <w:pPr>
              <w:widowControl/>
              <w:autoSpaceDE/>
              <w:autoSpaceDN/>
              <w:adjustRightInd/>
              <w:rPr>
                <w:rFonts w:eastAsia="Calibri"/>
                <w:sz w:val="22"/>
                <w:szCs w:val="22"/>
                <w:lang w:eastAsia="en-US"/>
              </w:rPr>
            </w:pPr>
          </w:p>
          <w:p w14:paraId="5E879A42" w14:textId="77777777" w:rsidR="00C213E2" w:rsidRPr="000A6C3F" w:rsidRDefault="00C213E2" w:rsidP="00AA7E66">
            <w:pPr>
              <w:widowControl/>
              <w:autoSpaceDE/>
              <w:autoSpaceDN/>
              <w:adjustRightInd/>
              <w:rPr>
                <w:rFonts w:eastAsia="Calibri"/>
                <w:sz w:val="22"/>
                <w:szCs w:val="22"/>
                <w:lang w:eastAsia="en-US"/>
              </w:rPr>
            </w:pPr>
          </w:p>
          <w:p w14:paraId="1335B19E" w14:textId="77777777" w:rsidR="00C213E2" w:rsidRPr="000A6C3F" w:rsidRDefault="00C213E2" w:rsidP="00AA7E66">
            <w:pPr>
              <w:widowControl/>
              <w:autoSpaceDE/>
              <w:autoSpaceDN/>
              <w:adjustRightInd/>
              <w:rPr>
                <w:rFonts w:eastAsia="Calibri"/>
                <w:sz w:val="22"/>
                <w:szCs w:val="22"/>
                <w:lang w:eastAsia="en-US"/>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14:paraId="0DEBB37F" w14:textId="77777777" w:rsidR="00C213E2" w:rsidRPr="000A6C3F" w:rsidRDefault="00C213E2" w:rsidP="00AA7E66">
            <w:pPr>
              <w:widowControl/>
              <w:autoSpaceDE/>
              <w:autoSpaceDN/>
              <w:adjustRightInd/>
              <w:rPr>
                <w:rFonts w:eastAsia="Calibri"/>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651D259" w14:textId="77777777" w:rsidR="00C213E2" w:rsidRPr="000A6C3F" w:rsidRDefault="00C213E2" w:rsidP="00AA7E66">
            <w:pPr>
              <w:widowControl/>
              <w:autoSpaceDE/>
              <w:autoSpaceDN/>
              <w:adjustRightInd/>
              <w:rPr>
                <w:rFonts w:eastAsia="Calibri"/>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BFF778D" w14:textId="77777777" w:rsidR="00C213E2" w:rsidRPr="000A6C3F" w:rsidRDefault="00C213E2" w:rsidP="00AA7E66">
            <w:pPr>
              <w:widowControl/>
              <w:autoSpaceDE/>
              <w:autoSpaceDN/>
              <w:adjustRightInd/>
              <w:rPr>
                <w:rFonts w:eastAsia="Calibri"/>
                <w:sz w:val="22"/>
                <w:szCs w:val="22"/>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29A2030" w14:textId="77777777" w:rsidR="00C213E2" w:rsidRPr="000A6C3F" w:rsidRDefault="00C213E2" w:rsidP="00AA7E66">
            <w:pPr>
              <w:widowControl/>
              <w:autoSpaceDE/>
              <w:autoSpaceDN/>
              <w:adjustRightInd/>
              <w:rPr>
                <w:rFonts w:eastAsia="Calibri"/>
                <w:sz w:val="22"/>
                <w:szCs w:val="22"/>
                <w:lang w:eastAsia="en-US"/>
              </w:rPr>
            </w:pPr>
          </w:p>
        </w:tc>
      </w:tr>
    </w:tbl>
    <w:p w14:paraId="1872075E" w14:textId="77777777" w:rsidR="00C213E2" w:rsidRPr="000A6C3F" w:rsidRDefault="00C213E2" w:rsidP="00C213E2">
      <w:pPr>
        <w:widowControl/>
        <w:autoSpaceDE/>
        <w:autoSpaceDN/>
        <w:adjustRightInd/>
        <w:spacing w:after="200" w:line="276" w:lineRule="auto"/>
        <w:jc w:val="center"/>
        <w:rPr>
          <w:rFonts w:ascii="Calibri" w:eastAsia="Calibri" w:hAnsi="Calibri" w:cs="Times New Roman"/>
          <w:sz w:val="20"/>
          <w:szCs w:val="2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213E2" w:rsidRPr="000A6C3F" w14:paraId="09F7B250" w14:textId="77777777" w:rsidTr="00AA7E66">
        <w:trPr>
          <w:trHeight w:val="343"/>
        </w:trPr>
        <w:tc>
          <w:tcPr>
            <w:tcW w:w="9640" w:type="dxa"/>
            <w:shd w:val="clear" w:color="auto" w:fill="FF0000"/>
          </w:tcPr>
          <w:p w14:paraId="699165B5" w14:textId="77777777" w:rsidR="00C213E2" w:rsidRPr="000A6C3F" w:rsidRDefault="00C213E2" w:rsidP="00AA7E66">
            <w:pPr>
              <w:widowControl/>
              <w:autoSpaceDE/>
              <w:autoSpaceDN/>
              <w:adjustRightInd/>
              <w:spacing w:after="200" w:line="276" w:lineRule="auto"/>
              <w:jc w:val="center"/>
              <w:rPr>
                <w:rFonts w:eastAsia="Calibri"/>
                <w:b/>
                <w:color w:val="FFFFFF"/>
                <w:sz w:val="22"/>
                <w:szCs w:val="22"/>
                <w:lang w:eastAsia="en-US"/>
              </w:rPr>
            </w:pPr>
            <w:r w:rsidRPr="000A6C3F">
              <w:rPr>
                <w:rFonts w:eastAsia="Calibri"/>
                <w:b/>
                <w:color w:val="FFFFFF"/>
                <w:sz w:val="22"/>
                <w:szCs w:val="22"/>
                <w:lang w:eastAsia="en-US"/>
              </w:rPr>
              <w:t>Sign-off</w:t>
            </w:r>
          </w:p>
        </w:tc>
      </w:tr>
      <w:tr w:rsidR="00C213E2" w:rsidRPr="000A6C3F" w14:paraId="72E063CC" w14:textId="77777777" w:rsidTr="00AA7E66">
        <w:trPr>
          <w:trHeight w:val="343"/>
        </w:trPr>
        <w:tc>
          <w:tcPr>
            <w:tcW w:w="9640" w:type="dxa"/>
          </w:tcPr>
          <w:p w14:paraId="7E806D91" w14:textId="411EE8D5" w:rsidR="00C213E2" w:rsidRPr="003E0793" w:rsidRDefault="00C213E2" w:rsidP="00AA7E66">
            <w:pPr>
              <w:pStyle w:val="TableParagraph"/>
              <w:spacing w:before="9"/>
              <w:ind w:left="0"/>
              <w:rPr>
                <w:b/>
                <w:bCs/>
                <w:sz w:val="24"/>
                <w:szCs w:val="24"/>
              </w:rPr>
            </w:pPr>
            <w:proofErr w:type="spellStart"/>
            <w:r w:rsidRPr="003E0793">
              <w:rPr>
                <w:sz w:val="24"/>
                <w:szCs w:val="24"/>
              </w:rPr>
              <w:t>EQiAs</w:t>
            </w:r>
            <w:proofErr w:type="spellEnd"/>
            <w:r w:rsidRPr="003E0793">
              <w:rPr>
                <w:sz w:val="24"/>
                <w:szCs w:val="24"/>
              </w:rPr>
              <w:t xml:space="preserve"> to be sent to the Equality and Diversity</w:t>
            </w:r>
            <w:r>
              <w:rPr>
                <w:sz w:val="24"/>
                <w:szCs w:val="24"/>
              </w:rPr>
              <w:t xml:space="preserve"> (E&amp;D)</w:t>
            </w:r>
            <w:r w:rsidRPr="003E0793">
              <w:rPr>
                <w:sz w:val="24"/>
                <w:szCs w:val="24"/>
              </w:rPr>
              <w:t xml:space="preserve"> Inbox at </w:t>
            </w:r>
            <w:hyperlink r:id="rId14" w:history="1">
              <w:r w:rsidRPr="003E0793">
                <w:rPr>
                  <w:rStyle w:val="Hyperlink"/>
                  <w:color w:val="auto"/>
                  <w:sz w:val="24"/>
                  <w:szCs w:val="24"/>
                </w:rPr>
                <w:t>hull</w:t>
              </w:r>
              <w:r w:rsidR="006F1F19">
                <w:rPr>
                  <w:rStyle w:val="Hyperlink"/>
                  <w:color w:val="auto"/>
                  <w:sz w:val="24"/>
                  <w:szCs w:val="24"/>
                </w:rPr>
                <w:t>ICB</w:t>
              </w:r>
              <w:r w:rsidRPr="003E0793">
                <w:rPr>
                  <w:rStyle w:val="Hyperlink"/>
                  <w:color w:val="auto"/>
                  <w:sz w:val="24"/>
                  <w:szCs w:val="24"/>
                </w:rPr>
                <w:t>.equalityanddiversity@nhs.net</w:t>
              </w:r>
            </w:hyperlink>
            <w:r w:rsidRPr="003E0793">
              <w:rPr>
                <w:sz w:val="24"/>
                <w:szCs w:val="24"/>
              </w:rPr>
              <w:t xml:space="preserve"> at least </w:t>
            </w:r>
            <w:r>
              <w:rPr>
                <w:sz w:val="24"/>
                <w:szCs w:val="24"/>
              </w:rPr>
              <w:t>10</w:t>
            </w:r>
            <w:r w:rsidRPr="003E0793">
              <w:rPr>
                <w:sz w:val="24"/>
                <w:szCs w:val="24"/>
              </w:rPr>
              <w:t xml:space="preserve"> days before the document deadline date (Please do this as early as possible).</w:t>
            </w:r>
          </w:p>
          <w:p w14:paraId="1FF850F5" w14:textId="77777777" w:rsidR="00C213E2" w:rsidRPr="003E0793" w:rsidRDefault="00C213E2" w:rsidP="00AA7E66">
            <w:pPr>
              <w:pStyle w:val="TableParagraph"/>
              <w:tabs>
                <w:tab w:val="center" w:pos="4513"/>
                <w:tab w:val="right" w:pos="9026"/>
              </w:tabs>
              <w:spacing w:before="9"/>
              <w:ind w:left="141"/>
              <w:rPr>
                <w:b/>
                <w:bCs/>
                <w:sz w:val="24"/>
                <w:szCs w:val="24"/>
              </w:rPr>
            </w:pPr>
          </w:p>
          <w:p w14:paraId="14469575" w14:textId="77777777" w:rsidR="00C213E2" w:rsidRPr="000A6C3F" w:rsidRDefault="00C213E2" w:rsidP="00AA7E66">
            <w:pPr>
              <w:widowControl/>
              <w:autoSpaceDE/>
              <w:autoSpaceDN/>
              <w:adjustRightInd/>
              <w:spacing w:after="200" w:line="276" w:lineRule="auto"/>
              <w:rPr>
                <w:rFonts w:eastAsia="Calibri"/>
                <w:b/>
                <w:sz w:val="22"/>
                <w:szCs w:val="22"/>
                <w:lang w:eastAsia="en-US"/>
              </w:rPr>
            </w:pPr>
            <w:r w:rsidRPr="003E0793">
              <w:t>Following review your EQIA will be returned with any comments included, please action these and return the updated fully formatted document to the E&amp;D Inbox for sign off.</w:t>
            </w:r>
          </w:p>
        </w:tc>
      </w:tr>
      <w:tr w:rsidR="00C213E2" w:rsidRPr="000A6C3F" w14:paraId="703786D3" w14:textId="77777777" w:rsidTr="00AA7E66">
        <w:trPr>
          <w:trHeight w:val="758"/>
        </w:trPr>
        <w:tc>
          <w:tcPr>
            <w:tcW w:w="9640" w:type="dxa"/>
          </w:tcPr>
          <w:p w14:paraId="25616F17" w14:textId="77777777" w:rsidR="00C213E2" w:rsidRPr="000A6C3F" w:rsidRDefault="00C213E2" w:rsidP="00AA7E66">
            <w:pPr>
              <w:widowControl/>
              <w:autoSpaceDE/>
              <w:autoSpaceDN/>
              <w:adjustRightInd/>
              <w:spacing w:after="200" w:line="276" w:lineRule="auto"/>
              <w:rPr>
                <w:rFonts w:eastAsia="Calibri"/>
                <w:b/>
                <w:sz w:val="22"/>
                <w:szCs w:val="22"/>
                <w:lang w:eastAsia="en-US"/>
              </w:rPr>
            </w:pPr>
            <w:r w:rsidRPr="000A6C3F">
              <w:rPr>
                <w:rFonts w:eastAsia="Calibri"/>
                <w:b/>
                <w:sz w:val="22"/>
                <w:szCs w:val="22"/>
              </w:rPr>
              <w:lastRenderedPageBreak/>
              <w:t>I agree / disagree with this assessment / action plan</w:t>
            </w:r>
          </w:p>
          <w:p w14:paraId="25EF8113" w14:textId="77777777" w:rsidR="00C213E2" w:rsidRPr="000A6C3F" w:rsidRDefault="00C213E2" w:rsidP="00AA7E66">
            <w:pPr>
              <w:widowControl/>
              <w:autoSpaceDE/>
              <w:autoSpaceDN/>
              <w:adjustRightInd/>
              <w:spacing w:after="200" w:line="276" w:lineRule="auto"/>
              <w:rPr>
                <w:rFonts w:eastAsia="Calibri"/>
                <w:b/>
                <w:sz w:val="22"/>
                <w:szCs w:val="22"/>
                <w:lang w:eastAsia="en-US"/>
              </w:rPr>
            </w:pPr>
          </w:p>
        </w:tc>
      </w:tr>
      <w:tr w:rsidR="00C213E2" w:rsidRPr="000A6C3F" w14:paraId="18C867CC" w14:textId="77777777" w:rsidTr="00AA7E66">
        <w:trPr>
          <w:trHeight w:val="757"/>
        </w:trPr>
        <w:tc>
          <w:tcPr>
            <w:tcW w:w="9640" w:type="dxa"/>
          </w:tcPr>
          <w:p w14:paraId="1D3C2D16"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 xml:space="preserve">If </w:t>
            </w:r>
            <w:r w:rsidRPr="000A6C3F">
              <w:rPr>
                <w:rFonts w:eastAsia="Calibri"/>
                <w:b/>
                <w:i/>
                <w:iCs/>
                <w:sz w:val="22"/>
                <w:szCs w:val="22"/>
              </w:rPr>
              <w:t>disagree</w:t>
            </w:r>
            <w:r w:rsidRPr="000A6C3F">
              <w:rPr>
                <w:rFonts w:eastAsia="Calibri"/>
                <w:b/>
                <w:sz w:val="22"/>
                <w:szCs w:val="22"/>
              </w:rPr>
              <w:t>, state action/s required, reasons and details of who is to carry them out with timescales:</w:t>
            </w:r>
          </w:p>
          <w:p w14:paraId="289A7624" w14:textId="77777777" w:rsidR="00C213E2" w:rsidRPr="000A6C3F" w:rsidRDefault="00C213E2" w:rsidP="00AA7E66">
            <w:pPr>
              <w:widowControl/>
              <w:autoSpaceDE/>
              <w:autoSpaceDN/>
              <w:adjustRightInd/>
              <w:spacing w:after="200" w:line="276" w:lineRule="auto"/>
              <w:rPr>
                <w:rFonts w:eastAsia="Calibri"/>
                <w:b/>
                <w:sz w:val="22"/>
                <w:szCs w:val="22"/>
              </w:rPr>
            </w:pPr>
          </w:p>
          <w:p w14:paraId="48B3120D" w14:textId="77777777" w:rsidR="00C213E2" w:rsidRPr="000A6C3F" w:rsidRDefault="00C213E2" w:rsidP="00AA7E66">
            <w:pPr>
              <w:widowControl/>
              <w:autoSpaceDE/>
              <w:autoSpaceDN/>
              <w:adjustRightInd/>
              <w:spacing w:after="200" w:line="276" w:lineRule="auto"/>
              <w:ind w:left="1218"/>
              <w:rPr>
                <w:rFonts w:eastAsia="Calibri"/>
                <w:b/>
                <w:sz w:val="22"/>
                <w:szCs w:val="22"/>
                <w:lang w:eastAsia="en-US"/>
              </w:rPr>
            </w:pPr>
          </w:p>
        </w:tc>
      </w:tr>
      <w:tr w:rsidR="00C213E2" w:rsidRPr="000A6C3F" w14:paraId="2BBBF6CA" w14:textId="77777777" w:rsidTr="00AA7E66">
        <w:trPr>
          <w:trHeight w:val="757"/>
        </w:trPr>
        <w:tc>
          <w:tcPr>
            <w:tcW w:w="9640" w:type="dxa"/>
          </w:tcPr>
          <w:p w14:paraId="5B42C63D"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Signed:</w:t>
            </w:r>
          </w:p>
        </w:tc>
      </w:tr>
      <w:tr w:rsidR="00C213E2" w:rsidRPr="000A6C3F" w14:paraId="05386922" w14:textId="77777777" w:rsidTr="00AA7E66">
        <w:trPr>
          <w:trHeight w:val="757"/>
        </w:trPr>
        <w:tc>
          <w:tcPr>
            <w:tcW w:w="9640" w:type="dxa"/>
          </w:tcPr>
          <w:p w14:paraId="64F77B0C"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Date:</w:t>
            </w:r>
          </w:p>
        </w:tc>
      </w:tr>
    </w:tbl>
    <w:p w14:paraId="6025F4CC" w14:textId="77777777" w:rsidR="00C213E2" w:rsidRPr="000A6C3F" w:rsidRDefault="00C213E2" w:rsidP="00C213E2">
      <w:pPr>
        <w:widowControl/>
        <w:autoSpaceDE/>
        <w:autoSpaceDN/>
        <w:adjustRightInd/>
        <w:spacing w:after="200" w:line="276" w:lineRule="auto"/>
        <w:rPr>
          <w:rFonts w:ascii="Calibri" w:eastAsia="Calibri" w:hAnsi="Calibri" w:cs="Times New Roman"/>
          <w:sz w:val="20"/>
          <w:szCs w:val="20"/>
          <w:lang w:eastAsia="en-US"/>
        </w:rPr>
      </w:pPr>
    </w:p>
    <w:p w14:paraId="2B2D1FD6"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p w14:paraId="7D2B1387" w14:textId="77777777" w:rsidR="00C213E2" w:rsidRPr="00535DBA" w:rsidRDefault="00C213E2" w:rsidP="00C213E2">
      <w:pPr>
        <w:pStyle w:val="Default"/>
        <w:rPr>
          <w:sz w:val="22"/>
          <w:szCs w:val="22"/>
        </w:rPr>
      </w:pPr>
    </w:p>
    <w:p w14:paraId="60BF2397" w14:textId="77777777" w:rsidR="00AE1FAC" w:rsidRPr="00AE1FAC" w:rsidRDefault="00AE1FAC" w:rsidP="00AE1FAC">
      <w:pPr>
        <w:pStyle w:val="Default"/>
        <w:sectPr w:rsidR="00AE1FAC" w:rsidRPr="00AE1FAC" w:rsidSect="006E7BA5">
          <w:pgSz w:w="11900" w:h="16840"/>
          <w:pgMar w:top="1134" w:right="426" w:bottom="709" w:left="1038" w:header="720" w:footer="720" w:gutter="0"/>
          <w:cols w:space="720"/>
          <w:noEndnote/>
          <w:docGrid w:linePitch="326"/>
        </w:sectPr>
      </w:pPr>
    </w:p>
    <w:p w14:paraId="0DB6D85B" w14:textId="61E8F283" w:rsidR="000A6C3F" w:rsidRPr="00AE1FAC" w:rsidRDefault="139FD182" w:rsidP="139FD182">
      <w:pPr>
        <w:pStyle w:val="Default"/>
        <w:ind w:left="6480"/>
        <w:rPr>
          <w:color w:val="000000" w:themeColor="text1"/>
        </w:rPr>
      </w:pPr>
      <w:r>
        <w:rPr>
          <w:noProof/>
        </w:rPr>
        <w:lastRenderedPageBreak/>
        <w:drawing>
          <wp:inline distT="0" distB="0" distL="0" distR="0" wp14:anchorId="1589A62A" wp14:editId="40AC81FA">
            <wp:extent cx="1752600" cy="936734"/>
            <wp:effectExtent l="0" t="0" r="0" b="0"/>
            <wp:docPr id="1383786093" name="Picture 138378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52600" cy="936734"/>
                    </a:xfrm>
                    <a:prstGeom prst="rect">
                      <a:avLst/>
                    </a:prstGeom>
                  </pic:spPr>
                </pic:pic>
              </a:graphicData>
            </a:graphic>
          </wp:inline>
        </w:drawing>
      </w:r>
    </w:p>
    <w:p w14:paraId="3A96C625" w14:textId="77777777" w:rsidR="000A6C3F" w:rsidRDefault="000A6C3F" w:rsidP="000A6C3F">
      <w:pPr>
        <w:widowControl/>
        <w:tabs>
          <w:tab w:val="center" w:pos="4513"/>
          <w:tab w:val="right" w:pos="9026"/>
          <w:tab w:val="right" w:pos="9923"/>
        </w:tabs>
        <w:autoSpaceDE/>
        <w:autoSpaceDN/>
        <w:adjustRightInd/>
        <w:jc w:val="center"/>
        <w:rPr>
          <w:rFonts w:ascii="Calibri" w:eastAsia="Calibri" w:hAnsi="Calibri" w:cs="Times New Roman"/>
          <w:b/>
          <w:sz w:val="22"/>
          <w:szCs w:val="22"/>
          <w:lang w:eastAsia="en-US"/>
        </w:rPr>
      </w:pPr>
    </w:p>
    <w:p w14:paraId="453C3DED" w14:textId="77777777" w:rsidR="003B13C6" w:rsidRDefault="003B13C6" w:rsidP="003B13C6">
      <w:pPr>
        <w:pStyle w:val="Default"/>
        <w:rPr>
          <w:rFonts w:eastAsia="Calibri"/>
          <w:lang w:eastAsia="en-US"/>
        </w:rPr>
      </w:pPr>
    </w:p>
    <w:p w14:paraId="1FD43844" w14:textId="77777777" w:rsidR="008A21AF" w:rsidRDefault="008A21AF" w:rsidP="006F1F19">
      <w:pPr>
        <w:pStyle w:val="Default"/>
        <w:jc w:val="right"/>
        <w:rPr>
          <w:sz w:val="22"/>
          <w:szCs w:val="22"/>
        </w:rPr>
      </w:pPr>
      <w:r>
        <w:rPr>
          <w:sz w:val="22"/>
          <w:szCs w:val="22"/>
        </w:rPr>
        <w:t xml:space="preserve">Appendix </w:t>
      </w:r>
      <w:r w:rsidR="00A06119">
        <w:rPr>
          <w:sz w:val="22"/>
          <w:szCs w:val="22"/>
        </w:rPr>
        <w:t>17</w:t>
      </w:r>
    </w:p>
    <w:p w14:paraId="2B7F5BF3" w14:textId="77777777" w:rsidR="008A21AF" w:rsidRDefault="008A21AF" w:rsidP="008A21AF">
      <w:pPr>
        <w:pStyle w:val="Default"/>
        <w:rPr>
          <w:sz w:val="22"/>
          <w:szCs w:val="22"/>
        </w:rPr>
      </w:pPr>
    </w:p>
    <w:p w14:paraId="4FF74B8C" w14:textId="77777777" w:rsidR="008A21AF" w:rsidRDefault="008A21AF" w:rsidP="008A21AF">
      <w:pPr>
        <w:pStyle w:val="Default"/>
        <w:rPr>
          <w:sz w:val="22"/>
          <w:szCs w:val="22"/>
        </w:rPr>
      </w:pPr>
    </w:p>
    <w:p w14:paraId="5D1A24A1" w14:textId="77777777" w:rsidR="008A21AF" w:rsidRPr="004E7154" w:rsidRDefault="008A21AF" w:rsidP="008A21AF">
      <w:pPr>
        <w:jc w:val="both"/>
        <w:rPr>
          <w:u w:val="single"/>
        </w:rPr>
      </w:pPr>
      <w:r w:rsidRPr="004E7154">
        <w:rPr>
          <w:u w:val="single"/>
        </w:rPr>
        <w:t>Bribery Act 2010:</w:t>
      </w:r>
      <w:r w:rsidRPr="004E7154">
        <w:rPr>
          <w:rFonts w:ascii="Calibri" w:eastAsia="Calibri" w:hAnsi="Calibri" w:cs="Times New Roman"/>
          <w:noProof/>
          <w:sz w:val="22"/>
          <w:szCs w:val="22"/>
        </w:rPr>
        <w:t xml:space="preserve"> </w:t>
      </w:r>
    </w:p>
    <w:p w14:paraId="4EFC2E79" w14:textId="77777777" w:rsidR="008A21AF" w:rsidRPr="004E7154" w:rsidRDefault="008A21AF" w:rsidP="008A21AF">
      <w:pPr>
        <w:jc w:val="both"/>
      </w:pPr>
      <w:r w:rsidRPr="009F30DA">
        <w:t>Under the Bribery Act 2010, it is a criminal offence to:</w:t>
      </w:r>
    </w:p>
    <w:p w14:paraId="3B8FA6B5" w14:textId="77777777"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Bribe another person by offering, promising or giving a financial or other advantage to induce them to perform improperly a relevant function or activity, or as a reward for already having done so; and</w:t>
      </w:r>
    </w:p>
    <w:p w14:paraId="10FB43ED" w14:textId="77777777"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Be bribed by another person by requesting, agreeing to receive or accepting a financial or other advantage with the intention that a relevant function or activity would then be performed improperly, or as a reward for having already done so.</w:t>
      </w:r>
    </w:p>
    <w:p w14:paraId="12698A3B" w14:textId="2820F665"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 xml:space="preserve">Failure to prevent bribery; The Bribery Act also introduced a corporate offence for a relevant commercial organisation (the </w:t>
      </w:r>
      <w:r w:rsidR="006F1F19">
        <w:rPr>
          <w:rFonts w:ascii="Arial" w:hAnsi="Arial" w:cs="Arial"/>
          <w:sz w:val="24"/>
          <w:szCs w:val="24"/>
        </w:rPr>
        <w:t>ICB</w:t>
      </w:r>
      <w:r w:rsidRPr="009F30DA">
        <w:rPr>
          <w:rFonts w:ascii="Arial" w:hAnsi="Arial" w:cs="Arial"/>
          <w:sz w:val="24"/>
          <w:szCs w:val="24"/>
        </w:rPr>
        <w:t xml:space="preserve">) to bribe another person intending (1) to obtain or retain business, or (2) to obtain or retain an advantage in the conduct of business. The only defence available to the </w:t>
      </w:r>
      <w:r w:rsidR="006F1F19">
        <w:rPr>
          <w:rFonts w:ascii="Arial" w:hAnsi="Arial" w:cs="Arial"/>
          <w:sz w:val="24"/>
          <w:szCs w:val="24"/>
        </w:rPr>
        <w:t>ICB</w:t>
      </w:r>
      <w:r w:rsidRPr="009F30DA">
        <w:rPr>
          <w:rFonts w:ascii="Arial" w:hAnsi="Arial" w:cs="Arial"/>
          <w:sz w:val="24"/>
          <w:szCs w:val="24"/>
        </w:rPr>
        <w:t xml:space="preserve"> against Bribery Act offences would be to prove that it had adequate procedures in place designed to prevent persons associated with it from undertaking any of the conduct outlined above.</w:t>
      </w:r>
    </w:p>
    <w:p w14:paraId="75E8B692" w14:textId="77777777" w:rsidR="008A21AF" w:rsidRDefault="008A21AF" w:rsidP="008A21AF">
      <w:pPr>
        <w:jc w:val="both"/>
      </w:pPr>
      <w:r w:rsidRPr="009F30DA">
        <w:t>These</w:t>
      </w:r>
      <w:r>
        <w:t xml:space="preserve"> offences can be committed directly or by and through a third person and, in many cases, it does not matter whether the person knows or believes that the performance of the function or activity is improper.</w:t>
      </w:r>
    </w:p>
    <w:p w14:paraId="7BB107A1" w14:textId="77777777" w:rsidR="008A21AF" w:rsidRPr="009F30DA" w:rsidRDefault="008A21AF" w:rsidP="008A21AF">
      <w:pPr>
        <w:pStyle w:val="Default"/>
      </w:pPr>
    </w:p>
    <w:p w14:paraId="517EB0C9" w14:textId="7CD6E937" w:rsidR="008A21AF" w:rsidRDefault="008A21AF" w:rsidP="008A21AF">
      <w:pPr>
        <w:jc w:val="both"/>
      </w:pPr>
      <w:r>
        <w:t xml:space="preserve">It </w:t>
      </w:r>
      <w:proofErr w:type="gramStart"/>
      <w:r>
        <w:t>is</w:t>
      </w:r>
      <w:proofErr w:type="gramEnd"/>
      <w:r>
        <w:t xml:space="preserve"> therefore, extremely important that staff adhere to this and other related policies and documentation (as detailed on the </w:t>
      </w:r>
      <w:r w:rsidR="006F1F19">
        <w:t>ICB</w:t>
      </w:r>
      <w:r>
        <w:t>’s website) when considering whether to offer or accept gifts and hospitality and/or other incentives.</w:t>
      </w:r>
    </w:p>
    <w:p w14:paraId="0450EE42" w14:textId="77777777" w:rsidR="008A21AF" w:rsidRPr="009F30DA" w:rsidRDefault="008A21AF" w:rsidP="008A21AF">
      <w:pPr>
        <w:pStyle w:val="Default"/>
      </w:pPr>
    </w:p>
    <w:p w14:paraId="2FD10849" w14:textId="77777777" w:rsidR="008A21AF" w:rsidRDefault="008A21AF" w:rsidP="008A21AF">
      <w:pPr>
        <w:jc w:val="both"/>
      </w:pPr>
      <w:r>
        <w:t>If fraud, bribery and corruption are particularly relevant to a policy, the section should be headed Anti-fraud, Bribery and Corruption and should include a cross reference to the Local Anti-fraud, Bribery and Corruption Policy. The following wording should also be included:</w:t>
      </w:r>
    </w:p>
    <w:p w14:paraId="013795BD" w14:textId="77777777" w:rsidR="008A21AF" w:rsidRPr="00E04389" w:rsidRDefault="008A21AF" w:rsidP="008A21AF">
      <w:pPr>
        <w:pStyle w:val="Default"/>
      </w:pPr>
    </w:p>
    <w:p w14:paraId="4C78367F" w14:textId="77777777" w:rsidR="008A21AF" w:rsidRDefault="008A21AF" w:rsidP="008A21AF">
      <w:pPr>
        <w:jc w:val="both"/>
      </w:pPr>
      <w:r>
        <w:t>‘If an employee suspects that fraud, bribery or corruption has taken place, they should ensure it is reported to the Local Counter Fraud Specialist (LCFS) and/or to NHS Counter Fraud Authority (NHSCFA) as follows:</w:t>
      </w:r>
    </w:p>
    <w:p w14:paraId="3ACF80E0" w14:textId="77777777" w:rsidR="008A21AF" w:rsidRPr="009F30DA" w:rsidRDefault="008A21AF" w:rsidP="008A21AF">
      <w:pPr>
        <w:pStyle w:val="Default"/>
      </w:pPr>
    </w:p>
    <w:p w14:paraId="57C7F5B7" w14:textId="77777777" w:rsidR="00241ADA" w:rsidRDefault="00241ADA" w:rsidP="00241ADA">
      <w:pPr>
        <w:pStyle w:val="ListParagraph"/>
        <w:numPr>
          <w:ilvl w:val="0"/>
          <w:numId w:val="26"/>
        </w:numPr>
        <w:spacing w:after="0" w:line="240" w:lineRule="auto"/>
        <w:contextualSpacing w:val="0"/>
        <w:rPr>
          <w:rFonts w:ascii="Arial" w:eastAsia="Times New Roman" w:hAnsi="Arial" w:cs="Arial"/>
        </w:rPr>
      </w:pPr>
      <w:r>
        <w:rPr>
          <w:rFonts w:ascii="Arial" w:eastAsia="Times New Roman" w:hAnsi="Arial" w:cs="Arial"/>
        </w:rPr>
        <w:lastRenderedPageBreak/>
        <w:t xml:space="preserve">Local Counter Fraud Specialist on 07872 988939 / email </w:t>
      </w:r>
      <w:hyperlink r:id="rId16" w:history="1">
        <w:r>
          <w:rPr>
            <w:rStyle w:val="Hyperlink"/>
            <w:rFonts w:ascii="Arial" w:eastAsia="Times New Roman" w:hAnsi="Arial" w:cs="Arial"/>
          </w:rPr>
          <w:t>nikki.cooper1@nhs.net</w:t>
        </w:r>
      </w:hyperlink>
      <w:r>
        <w:rPr>
          <w:rFonts w:ascii="Arial" w:eastAsia="Times New Roman" w:hAnsi="Arial" w:cs="Arial"/>
        </w:rPr>
        <w:t xml:space="preserve"> or Head of Anti-Crime Services on 07717 356707 / email </w:t>
      </w:r>
      <w:hyperlink r:id="rId17" w:history="1">
        <w:r>
          <w:rPr>
            <w:rStyle w:val="Hyperlink"/>
            <w:rFonts w:ascii="Arial" w:eastAsia="Times New Roman" w:hAnsi="Arial" w:cs="Arial"/>
          </w:rPr>
          <w:t>steven.moss@nhs.net</w:t>
        </w:r>
      </w:hyperlink>
      <w:r>
        <w:rPr>
          <w:rFonts w:ascii="Arial" w:eastAsia="Times New Roman" w:hAnsi="Arial" w:cs="Arial"/>
        </w:rPr>
        <w:t>.</w:t>
      </w:r>
    </w:p>
    <w:p w14:paraId="3EC65D10" w14:textId="1B7439D8" w:rsidR="008A21AF" w:rsidRPr="009F30DA"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 xml:space="preserve">The </w:t>
      </w:r>
      <w:r w:rsidR="006F1F19">
        <w:rPr>
          <w:rFonts w:ascii="Arial" w:hAnsi="Arial" w:cs="Arial"/>
          <w:sz w:val="24"/>
          <w:szCs w:val="24"/>
        </w:rPr>
        <w:t>ICB</w:t>
      </w:r>
      <w:r w:rsidRPr="009F30DA">
        <w:rPr>
          <w:rFonts w:ascii="Arial" w:hAnsi="Arial" w:cs="Arial"/>
          <w:sz w:val="24"/>
          <w:szCs w:val="24"/>
        </w:rPr>
        <w:t>’s Chief Finance Officer,</w:t>
      </w:r>
    </w:p>
    <w:p w14:paraId="5AED1730" w14:textId="77777777" w:rsidR="008A21AF" w:rsidRPr="009F30DA"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NHSCFA, 0800 028 40 60 (powered by Crimestoppers)</w:t>
      </w:r>
    </w:p>
    <w:p w14:paraId="549F6740" w14:textId="77777777" w:rsidR="008A21AF" w:rsidRPr="00E04389"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Online: https://cfa.nhs.uk/reportfraud.</w:t>
      </w:r>
      <w:r>
        <w:rPr>
          <w:rFonts w:ascii="Arial" w:hAnsi="Arial" w:cs="Arial"/>
          <w:sz w:val="24"/>
          <w:szCs w:val="24"/>
        </w:rPr>
        <w:t>’</w:t>
      </w:r>
    </w:p>
    <w:p w14:paraId="0248E1CA" w14:textId="77777777" w:rsidR="008A21AF" w:rsidRDefault="008A21AF" w:rsidP="008A21AF">
      <w:pPr>
        <w:pStyle w:val="Default"/>
        <w:jc w:val="both"/>
      </w:pPr>
      <w:r>
        <w:t xml:space="preserve">For further information see </w:t>
      </w:r>
      <w:hyperlink r:id="rId18">
        <w:r w:rsidRPr="7AF99F0A">
          <w:rPr>
            <w:rStyle w:val="Hyperlink"/>
          </w:rPr>
          <w:t>http://www.justice.gov.uk/guidance/docs/bribery-act-2010-quick-start-guide.pdf</w:t>
        </w:r>
      </w:hyperlink>
      <w:r>
        <w:t>.  If you require assistance in determining the implications of the Bribery Act please contact the LCFS on the details above.</w:t>
      </w:r>
    </w:p>
    <w:p w14:paraId="410AA633" w14:textId="77777777" w:rsidR="000A6C3F" w:rsidRPr="00535DBA" w:rsidRDefault="000A6C3F" w:rsidP="0079240B">
      <w:pPr>
        <w:pStyle w:val="Default"/>
        <w:rPr>
          <w:sz w:val="22"/>
          <w:szCs w:val="22"/>
        </w:rPr>
      </w:pPr>
    </w:p>
    <w:sectPr w:rsidR="000A6C3F" w:rsidRPr="00535DBA" w:rsidSect="00AE1FAC">
      <w:footerReference w:type="first" r:id="rId1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4B63" w14:textId="77777777" w:rsidR="005E6510" w:rsidRDefault="005E6510" w:rsidP="00594438">
      <w:r>
        <w:separator/>
      </w:r>
    </w:p>
  </w:endnote>
  <w:endnote w:type="continuationSeparator" w:id="0">
    <w:p w14:paraId="2A27711D" w14:textId="77777777" w:rsidR="005E6510" w:rsidRDefault="005E6510" w:rsidP="0059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0E48" w14:textId="77777777" w:rsidR="006D213C" w:rsidRDefault="006D213C" w:rsidP="00D37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098A8" w14:textId="77777777" w:rsidR="006D213C" w:rsidRDefault="006D213C" w:rsidP="00932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57DE" w14:textId="77777777" w:rsidR="006F1F19" w:rsidRDefault="006F1F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95AB59" w14:textId="77777777" w:rsidR="006D213C" w:rsidRPr="003B13C6" w:rsidRDefault="006D213C" w:rsidP="00AE1FAC">
    <w:pPr>
      <w:pStyle w:val="Footer"/>
      <w:pBdr>
        <w:top w:val="thinThickSmallGap" w:sz="24" w:space="1" w:color="622423" w:themeColor="accent2" w:themeShade="7F"/>
      </w:pBdr>
      <w:rPr>
        <w:rFonts w:asciiTheme="majorHAnsi" w:eastAsiaTheme="majorEastAsia" w:hAnsiTheme="majorHAnsi" w:cstheme="majorBid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EE8" w14:textId="12BEB1CC" w:rsidR="00C76302" w:rsidRPr="00C76302" w:rsidRDefault="00C76302" w:rsidP="00C76302">
    <w:pPr>
      <w:pStyle w:val="Footer"/>
      <w:pBdr>
        <w:top w:val="thinThickSmallGap" w:sz="24" w:space="1" w:color="622423" w:themeColor="accent2" w:themeShade="7F"/>
      </w:pBdr>
      <w:rPr>
        <w:rFonts w:eastAsiaTheme="majorEastAsia" w:cs="Arial"/>
        <w:lang w:val="en-GB"/>
      </w:rPr>
    </w:pPr>
    <w:r w:rsidRPr="00C116A9">
      <w:rPr>
        <w:rFonts w:eastAsiaTheme="majorEastAsia" w:cs="Arial"/>
        <w:lang w:val="en-GB"/>
      </w:rPr>
      <w:t xml:space="preserve">Managing Work Performance Hull </w:t>
    </w:r>
    <w:r w:rsidR="006F1F19">
      <w:rPr>
        <w:rFonts w:eastAsiaTheme="majorEastAsia" w:cs="Arial"/>
        <w:lang w:val="en-GB"/>
      </w:rPr>
      <w:t>ICB</w:t>
    </w:r>
    <w:r w:rsidRPr="00C116A9">
      <w:rPr>
        <w:rFonts w:eastAsiaTheme="majorEastAsia" w:cs="Arial"/>
        <w:lang w:val="en-GB"/>
      </w:rPr>
      <w:t xml:space="preserve"> V2.0 </w:t>
    </w:r>
    <w:r w:rsidRPr="00C116A9">
      <w:rPr>
        <w:rFonts w:eastAsiaTheme="majorEastAsia" w:cs="Arial"/>
      </w:rPr>
      <w:ptab w:relativeTo="margin" w:alignment="right" w:leader="none"/>
    </w:r>
    <w:r w:rsidRPr="00C116A9">
      <w:rPr>
        <w:rFonts w:eastAsiaTheme="majorEastAsia" w:cs="Arial"/>
      </w:rPr>
      <w:t xml:space="preserve">Page </w:t>
    </w:r>
    <w:r>
      <w:rPr>
        <w:rFonts w:eastAsiaTheme="minorEastAsia" w:cs="Arial"/>
        <w:lang w:val="en-GB"/>
      </w:rPr>
      <w:t>36</w:t>
    </w:r>
  </w:p>
  <w:p w14:paraId="3F16A0EF" w14:textId="77777777" w:rsidR="00C76302" w:rsidRDefault="00C7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AB0F" w14:textId="77777777" w:rsidR="005E6510" w:rsidRDefault="005E6510" w:rsidP="00594438">
      <w:r>
        <w:separator/>
      </w:r>
    </w:p>
  </w:footnote>
  <w:footnote w:type="continuationSeparator" w:id="0">
    <w:p w14:paraId="553426A2" w14:textId="77777777" w:rsidR="005E6510" w:rsidRDefault="005E6510" w:rsidP="00594438">
      <w:r>
        <w:continuationSeparator/>
      </w:r>
    </w:p>
  </w:footnote>
  <w:footnote w:id="1">
    <w:p w14:paraId="780CE473" w14:textId="77777777" w:rsidR="00C213E2" w:rsidRPr="00A72180" w:rsidRDefault="00C213E2" w:rsidP="00C213E2">
      <w:pPr>
        <w:pStyle w:val="NormalWeb"/>
        <w:widowControl/>
        <w:numPr>
          <w:ilvl w:val="0"/>
          <w:numId w:val="2"/>
        </w:numPr>
        <w:tabs>
          <w:tab w:val="clear" w:pos="720"/>
        </w:tabs>
        <w:autoSpaceDE/>
        <w:autoSpaceDN/>
        <w:adjustRightInd/>
        <w:spacing w:before="100" w:beforeAutospacing="1" w:after="100" w:afterAutospacing="1"/>
        <w:ind w:left="0" w:firstLine="0"/>
      </w:pPr>
      <w:r>
        <w:rPr>
          <w:rStyle w:val="FootnoteReference"/>
        </w:rPr>
        <w:footnoteRef/>
      </w:r>
      <w:r>
        <w:t xml:space="preserve"> </w:t>
      </w:r>
      <w:r w:rsidRPr="00A72180">
        <w:rPr>
          <w:rFonts w:ascii="Arial" w:hAnsi="Arial" w:cs="Arial"/>
          <w:i/>
          <w:iCs/>
        </w:rPr>
        <w:t>The action is proportionate to the legitimate aims of the organisation</w:t>
      </w:r>
      <w:r>
        <w:rPr>
          <w:rFonts w:ascii="Arial" w:hAnsi="Arial" w:cs="Arial"/>
          <w:i/>
          <w:iCs/>
        </w:rPr>
        <w:t xml:space="preserve"> (please seek further advice)</w:t>
      </w:r>
      <w:r w:rsidRPr="00A72180">
        <w:rPr>
          <w:rFonts w:ascii="Arial" w:hAnsi="Arial" w:cs="Arial"/>
          <w:i/>
          <w:iCs/>
        </w:rPr>
        <w:t xml:space="preserve"> </w:t>
      </w:r>
    </w:p>
    <w:p w14:paraId="21A514A1" w14:textId="77777777" w:rsidR="00C213E2" w:rsidRPr="007F2589" w:rsidRDefault="00C213E2" w:rsidP="00C213E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1CB7" w14:textId="692A28D1" w:rsidR="006D213C" w:rsidRDefault="006F1F19" w:rsidP="003B13C6">
    <w:pPr>
      <w:pStyle w:val="Header"/>
      <w:jc w:val="center"/>
      <w:rPr>
        <w:lang w:val="en-GB"/>
      </w:rPr>
    </w:pPr>
    <w:r>
      <w:rPr>
        <w:noProof/>
      </w:rPr>
      <w:drawing>
        <wp:anchor distT="0" distB="0" distL="114300" distR="114300" simplePos="0" relativeHeight="251658240" behindDoc="1" locked="0" layoutInCell="1" allowOverlap="1" wp14:anchorId="116CC108" wp14:editId="11F1CB5C">
          <wp:simplePos x="0" y="0"/>
          <wp:positionH relativeFrom="column">
            <wp:posOffset>4442460</wp:posOffset>
          </wp:positionH>
          <wp:positionV relativeFrom="paragraph">
            <wp:posOffset>-383540</wp:posOffset>
          </wp:positionV>
          <wp:extent cx="2209800" cy="1171575"/>
          <wp:effectExtent l="0" t="0" r="0" b="9525"/>
          <wp:wrapTight wrapText="bothSides">
            <wp:wrapPolygon edited="0">
              <wp:start x="12103" y="0"/>
              <wp:lineTo x="12103" y="5620"/>
              <wp:lineTo x="6890" y="8078"/>
              <wp:lineTo x="6517" y="8780"/>
              <wp:lineTo x="6517" y="11239"/>
              <wp:lineTo x="2979" y="12995"/>
              <wp:lineTo x="2421" y="13698"/>
              <wp:lineTo x="2421" y="16859"/>
              <wp:lineTo x="0" y="18263"/>
              <wp:lineTo x="0" y="21424"/>
              <wp:lineTo x="2607" y="21424"/>
              <wp:lineTo x="21414" y="21424"/>
              <wp:lineTo x="21414" y="0"/>
              <wp:lineTo x="12103" y="0"/>
            </wp:wrapPolygon>
          </wp:wrapTight>
          <wp:docPr id="1246275701" name="Picture 124627570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75701" name="Picture 124627570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800" cy="1171575"/>
                  </a:xfrm>
                  <a:prstGeom prst="rect">
                    <a:avLst/>
                  </a:prstGeom>
                </pic:spPr>
              </pic:pic>
            </a:graphicData>
          </a:graphic>
          <wp14:sizeRelH relativeFrom="page">
            <wp14:pctWidth>0</wp14:pctWidth>
          </wp14:sizeRelH>
          <wp14:sizeRelV relativeFrom="page">
            <wp14:pctHeight>0</wp14:pctHeight>
          </wp14:sizeRelV>
        </wp:anchor>
      </w:drawing>
    </w:r>
  </w:p>
  <w:p w14:paraId="533D5D7D" w14:textId="77777777" w:rsidR="008E395A" w:rsidRDefault="008E395A" w:rsidP="003B13C6">
    <w:pPr>
      <w:pStyle w:val="Header"/>
      <w:jc w:val="center"/>
      <w:rPr>
        <w:lang w:val="en-GB"/>
      </w:rPr>
    </w:pPr>
  </w:p>
  <w:p w14:paraId="74386969" w14:textId="7AC28F52" w:rsidR="008E395A" w:rsidRPr="003B13C6" w:rsidRDefault="008E395A" w:rsidP="003B13C6">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19409"/>
    <w:multiLevelType w:val="hybridMultilevel"/>
    <w:tmpl w:val="EFAE7D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41D5"/>
    <w:multiLevelType w:val="hybridMultilevel"/>
    <w:tmpl w:val="80C6B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6967B6"/>
    <w:multiLevelType w:val="hybridMultilevel"/>
    <w:tmpl w:val="ED12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97D4F"/>
    <w:multiLevelType w:val="hybridMultilevel"/>
    <w:tmpl w:val="069E1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FB2CD3"/>
    <w:multiLevelType w:val="hybridMultilevel"/>
    <w:tmpl w:val="C28E6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B36BFE"/>
    <w:multiLevelType w:val="hybridMultilevel"/>
    <w:tmpl w:val="860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55D21"/>
    <w:multiLevelType w:val="multilevel"/>
    <w:tmpl w:val="05748C0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83B85"/>
    <w:multiLevelType w:val="multilevel"/>
    <w:tmpl w:val="527CE2D8"/>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E50B4"/>
    <w:multiLevelType w:val="hybridMultilevel"/>
    <w:tmpl w:val="A04E54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3906AC"/>
    <w:multiLevelType w:val="multilevel"/>
    <w:tmpl w:val="3EC8CFC8"/>
    <w:lvl w:ilvl="0">
      <w:start w:val="7"/>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D59E4"/>
    <w:multiLevelType w:val="hybridMultilevel"/>
    <w:tmpl w:val="93B866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E04A47"/>
    <w:multiLevelType w:val="hybridMultilevel"/>
    <w:tmpl w:val="9C5A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25F41"/>
    <w:multiLevelType w:val="hybridMultilevel"/>
    <w:tmpl w:val="1A660A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8D241EA"/>
    <w:multiLevelType w:val="hybridMultilevel"/>
    <w:tmpl w:val="C756C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32107"/>
    <w:multiLevelType w:val="hybridMultilevel"/>
    <w:tmpl w:val="88628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0C3D6C"/>
    <w:multiLevelType w:val="hybridMultilevel"/>
    <w:tmpl w:val="7870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1A01"/>
    <w:multiLevelType w:val="hybridMultilevel"/>
    <w:tmpl w:val="88AA7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DD2BCC"/>
    <w:multiLevelType w:val="multilevel"/>
    <w:tmpl w:val="578A9B8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EA1473"/>
    <w:multiLevelType w:val="hybridMultilevel"/>
    <w:tmpl w:val="6BFACF00"/>
    <w:lvl w:ilvl="0" w:tplc="65CCA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168D6"/>
    <w:multiLevelType w:val="hybridMultilevel"/>
    <w:tmpl w:val="938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00133"/>
    <w:multiLevelType w:val="hybridMultilevel"/>
    <w:tmpl w:val="4FA03A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B6C6F6E"/>
    <w:multiLevelType w:val="hybridMultilevel"/>
    <w:tmpl w:val="42C8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D6283"/>
    <w:multiLevelType w:val="hybridMultilevel"/>
    <w:tmpl w:val="51EA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6A6960"/>
    <w:multiLevelType w:val="hybridMultilevel"/>
    <w:tmpl w:val="AB7A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CB4F24"/>
    <w:multiLevelType w:val="multilevel"/>
    <w:tmpl w:val="BD96A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975BCD"/>
    <w:multiLevelType w:val="hybridMultilevel"/>
    <w:tmpl w:val="13AC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86C52"/>
    <w:multiLevelType w:val="hybridMultilevel"/>
    <w:tmpl w:val="909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456A"/>
    <w:multiLevelType w:val="hybridMultilevel"/>
    <w:tmpl w:val="78D8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3F7453"/>
    <w:multiLevelType w:val="multilevel"/>
    <w:tmpl w:val="F022F99A"/>
    <w:lvl w:ilvl="0">
      <w:start w:val="15"/>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16039635">
    <w:abstractNumId w:val="19"/>
  </w:num>
  <w:num w:numId="2" w16cid:durableId="1001154928">
    <w:abstractNumId w:val="1"/>
  </w:num>
  <w:num w:numId="3" w16cid:durableId="1351027523">
    <w:abstractNumId w:val="13"/>
  </w:num>
  <w:num w:numId="4" w16cid:durableId="1384134627">
    <w:abstractNumId w:val="9"/>
  </w:num>
  <w:num w:numId="5" w16cid:durableId="1664698877">
    <w:abstractNumId w:val="5"/>
  </w:num>
  <w:num w:numId="6" w16cid:durableId="32971065">
    <w:abstractNumId w:val="4"/>
  </w:num>
  <w:num w:numId="7" w16cid:durableId="1906644871">
    <w:abstractNumId w:val="15"/>
  </w:num>
  <w:num w:numId="8" w16cid:durableId="1842235072">
    <w:abstractNumId w:val="2"/>
  </w:num>
  <w:num w:numId="9" w16cid:durableId="1277323114">
    <w:abstractNumId w:val="7"/>
  </w:num>
  <w:num w:numId="10" w16cid:durableId="1189872020">
    <w:abstractNumId w:val="18"/>
  </w:num>
  <w:num w:numId="11" w16cid:durableId="894660831">
    <w:abstractNumId w:val="27"/>
  </w:num>
  <w:num w:numId="12" w16cid:durableId="1384208922">
    <w:abstractNumId w:val="16"/>
  </w:num>
  <w:num w:numId="13" w16cid:durableId="1823696787">
    <w:abstractNumId w:val="6"/>
  </w:num>
  <w:num w:numId="14" w16cid:durableId="1659116797">
    <w:abstractNumId w:val="26"/>
  </w:num>
  <w:num w:numId="15" w16cid:durableId="1918440045">
    <w:abstractNumId w:val="21"/>
  </w:num>
  <w:num w:numId="16" w16cid:durableId="762727839">
    <w:abstractNumId w:val="0"/>
  </w:num>
  <w:num w:numId="17" w16cid:durableId="492113187">
    <w:abstractNumId w:val="14"/>
  </w:num>
  <w:num w:numId="18" w16cid:durableId="875312422">
    <w:abstractNumId w:val="20"/>
  </w:num>
  <w:num w:numId="19" w16cid:durableId="2118014406">
    <w:abstractNumId w:val="23"/>
  </w:num>
  <w:num w:numId="20" w16cid:durableId="1858108162">
    <w:abstractNumId w:val="25"/>
  </w:num>
  <w:num w:numId="21" w16cid:durableId="153768422">
    <w:abstractNumId w:val="10"/>
  </w:num>
  <w:num w:numId="22" w16cid:durableId="1700624933">
    <w:abstractNumId w:val="8"/>
  </w:num>
  <w:num w:numId="23" w16cid:durableId="1582717641">
    <w:abstractNumId w:val="11"/>
  </w:num>
  <w:num w:numId="24" w16cid:durableId="1950580664">
    <w:abstractNumId w:val="17"/>
  </w:num>
  <w:num w:numId="25" w16cid:durableId="1323391927">
    <w:abstractNumId w:val="28"/>
  </w:num>
  <w:num w:numId="26" w16cid:durableId="1536113528">
    <w:abstractNumId w:val="24"/>
  </w:num>
  <w:num w:numId="27" w16cid:durableId="2020504997">
    <w:abstractNumId w:val="12"/>
  </w:num>
  <w:num w:numId="28" w16cid:durableId="1150830531">
    <w:abstractNumId w:val="22"/>
  </w:num>
  <w:num w:numId="29" w16cid:durableId="766971210">
    <w:abstractNumId w:val="29"/>
  </w:num>
  <w:num w:numId="30" w16cid:durableId="825630562">
    <w:abstractNumId w:val="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7"/>
    <w:rsid w:val="0000122B"/>
    <w:rsid w:val="000019F5"/>
    <w:rsid w:val="0000478D"/>
    <w:rsid w:val="00006C18"/>
    <w:rsid w:val="000104F9"/>
    <w:rsid w:val="000143D8"/>
    <w:rsid w:val="00015FFD"/>
    <w:rsid w:val="0001779F"/>
    <w:rsid w:val="00025286"/>
    <w:rsid w:val="00026161"/>
    <w:rsid w:val="00057B6A"/>
    <w:rsid w:val="00067FA8"/>
    <w:rsid w:val="00072BEC"/>
    <w:rsid w:val="0009629D"/>
    <w:rsid w:val="000A3F00"/>
    <w:rsid w:val="000A6C3F"/>
    <w:rsid w:val="000C3985"/>
    <w:rsid w:val="000C69EE"/>
    <w:rsid w:val="000D0E62"/>
    <w:rsid w:val="000E1E53"/>
    <w:rsid w:val="000F10C7"/>
    <w:rsid w:val="0011039B"/>
    <w:rsid w:val="00125347"/>
    <w:rsid w:val="00142F11"/>
    <w:rsid w:val="001432FB"/>
    <w:rsid w:val="001759AF"/>
    <w:rsid w:val="0018006D"/>
    <w:rsid w:val="001A3FCE"/>
    <w:rsid w:val="001C68A2"/>
    <w:rsid w:val="001D71AD"/>
    <w:rsid w:val="00205D59"/>
    <w:rsid w:val="00213222"/>
    <w:rsid w:val="0021684C"/>
    <w:rsid w:val="00224AC6"/>
    <w:rsid w:val="00226FCC"/>
    <w:rsid w:val="00241ADA"/>
    <w:rsid w:val="00246590"/>
    <w:rsid w:val="002607FA"/>
    <w:rsid w:val="002A4DC6"/>
    <w:rsid w:val="002B02BE"/>
    <w:rsid w:val="002B0705"/>
    <w:rsid w:val="002B685B"/>
    <w:rsid w:val="002D3681"/>
    <w:rsid w:val="002F4D20"/>
    <w:rsid w:val="00300C4F"/>
    <w:rsid w:val="00324018"/>
    <w:rsid w:val="00331233"/>
    <w:rsid w:val="00362126"/>
    <w:rsid w:val="003779AB"/>
    <w:rsid w:val="0038682E"/>
    <w:rsid w:val="00397052"/>
    <w:rsid w:val="003B13C6"/>
    <w:rsid w:val="003C116E"/>
    <w:rsid w:val="003C1DE7"/>
    <w:rsid w:val="003D3369"/>
    <w:rsid w:val="003E1C86"/>
    <w:rsid w:val="003F0F33"/>
    <w:rsid w:val="004020B8"/>
    <w:rsid w:val="00405726"/>
    <w:rsid w:val="00415B0B"/>
    <w:rsid w:val="0041799E"/>
    <w:rsid w:val="00420E6F"/>
    <w:rsid w:val="00427F1E"/>
    <w:rsid w:val="00451906"/>
    <w:rsid w:val="00454537"/>
    <w:rsid w:val="00484D89"/>
    <w:rsid w:val="00490D64"/>
    <w:rsid w:val="004C1640"/>
    <w:rsid w:val="004D286C"/>
    <w:rsid w:val="004E6765"/>
    <w:rsid w:val="004F531E"/>
    <w:rsid w:val="005074D6"/>
    <w:rsid w:val="00511493"/>
    <w:rsid w:val="00513381"/>
    <w:rsid w:val="00535DBA"/>
    <w:rsid w:val="00552DCC"/>
    <w:rsid w:val="005542F2"/>
    <w:rsid w:val="005567F4"/>
    <w:rsid w:val="0056771B"/>
    <w:rsid w:val="00571C2B"/>
    <w:rsid w:val="00574857"/>
    <w:rsid w:val="00580801"/>
    <w:rsid w:val="00583F84"/>
    <w:rsid w:val="005913EA"/>
    <w:rsid w:val="00594438"/>
    <w:rsid w:val="005B3F43"/>
    <w:rsid w:val="005C3947"/>
    <w:rsid w:val="005D0452"/>
    <w:rsid w:val="005D7B4E"/>
    <w:rsid w:val="005E6510"/>
    <w:rsid w:val="005E6CE8"/>
    <w:rsid w:val="005E6F82"/>
    <w:rsid w:val="005E7027"/>
    <w:rsid w:val="005F0651"/>
    <w:rsid w:val="005F4ED4"/>
    <w:rsid w:val="005F7071"/>
    <w:rsid w:val="00600996"/>
    <w:rsid w:val="00632016"/>
    <w:rsid w:val="006474E9"/>
    <w:rsid w:val="00661056"/>
    <w:rsid w:val="00663B97"/>
    <w:rsid w:val="00683839"/>
    <w:rsid w:val="00690AA7"/>
    <w:rsid w:val="00690B77"/>
    <w:rsid w:val="00695007"/>
    <w:rsid w:val="006A4DCF"/>
    <w:rsid w:val="006C2CDB"/>
    <w:rsid w:val="006D213C"/>
    <w:rsid w:val="006E5595"/>
    <w:rsid w:val="006E6440"/>
    <w:rsid w:val="006E7BA5"/>
    <w:rsid w:val="006F11F7"/>
    <w:rsid w:val="006F1F19"/>
    <w:rsid w:val="007131D3"/>
    <w:rsid w:val="0072236A"/>
    <w:rsid w:val="0073176F"/>
    <w:rsid w:val="007360D4"/>
    <w:rsid w:val="0073620B"/>
    <w:rsid w:val="00751319"/>
    <w:rsid w:val="00751CCE"/>
    <w:rsid w:val="00753A8A"/>
    <w:rsid w:val="00755EA5"/>
    <w:rsid w:val="007600A0"/>
    <w:rsid w:val="00770D3F"/>
    <w:rsid w:val="00780333"/>
    <w:rsid w:val="0078244B"/>
    <w:rsid w:val="0079240B"/>
    <w:rsid w:val="007A6F99"/>
    <w:rsid w:val="007D05E4"/>
    <w:rsid w:val="007D4BF4"/>
    <w:rsid w:val="007E7093"/>
    <w:rsid w:val="008068CD"/>
    <w:rsid w:val="008120A9"/>
    <w:rsid w:val="0081331B"/>
    <w:rsid w:val="00813B28"/>
    <w:rsid w:val="008143E3"/>
    <w:rsid w:val="0081687D"/>
    <w:rsid w:val="0082215F"/>
    <w:rsid w:val="008237AA"/>
    <w:rsid w:val="008306F6"/>
    <w:rsid w:val="00837194"/>
    <w:rsid w:val="008404C7"/>
    <w:rsid w:val="0084166F"/>
    <w:rsid w:val="00861289"/>
    <w:rsid w:val="00877DEE"/>
    <w:rsid w:val="008948C5"/>
    <w:rsid w:val="00896F65"/>
    <w:rsid w:val="008A21AF"/>
    <w:rsid w:val="008A2D7F"/>
    <w:rsid w:val="008B6267"/>
    <w:rsid w:val="008B64F4"/>
    <w:rsid w:val="008C2768"/>
    <w:rsid w:val="008D1334"/>
    <w:rsid w:val="008E1840"/>
    <w:rsid w:val="008E395A"/>
    <w:rsid w:val="008F065A"/>
    <w:rsid w:val="008F3EA9"/>
    <w:rsid w:val="00901585"/>
    <w:rsid w:val="00914BC8"/>
    <w:rsid w:val="009262DB"/>
    <w:rsid w:val="00932586"/>
    <w:rsid w:val="00932C67"/>
    <w:rsid w:val="00932C9A"/>
    <w:rsid w:val="0094162B"/>
    <w:rsid w:val="0094418B"/>
    <w:rsid w:val="009567D9"/>
    <w:rsid w:val="0096076C"/>
    <w:rsid w:val="00962FCF"/>
    <w:rsid w:val="009915E7"/>
    <w:rsid w:val="009937C5"/>
    <w:rsid w:val="009A011E"/>
    <w:rsid w:val="009A718A"/>
    <w:rsid w:val="009D2126"/>
    <w:rsid w:val="00A008F7"/>
    <w:rsid w:val="00A06119"/>
    <w:rsid w:val="00A07F7F"/>
    <w:rsid w:val="00A16119"/>
    <w:rsid w:val="00A16D59"/>
    <w:rsid w:val="00A249C0"/>
    <w:rsid w:val="00A433D0"/>
    <w:rsid w:val="00A62624"/>
    <w:rsid w:val="00A831A6"/>
    <w:rsid w:val="00A832E3"/>
    <w:rsid w:val="00A949F3"/>
    <w:rsid w:val="00A95C38"/>
    <w:rsid w:val="00A97D8D"/>
    <w:rsid w:val="00AB01D8"/>
    <w:rsid w:val="00AB1317"/>
    <w:rsid w:val="00AD3E59"/>
    <w:rsid w:val="00AD66D4"/>
    <w:rsid w:val="00AE1FAC"/>
    <w:rsid w:val="00AE3F9C"/>
    <w:rsid w:val="00AF17D5"/>
    <w:rsid w:val="00AF78EB"/>
    <w:rsid w:val="00B02C38"/>
    <w:rsid w:val="00B2787B"/>
    <w:rsid w:val="00B41411"/>
    <w:rsid w:val="00B57823"/>
    <w:rsid w:val="00BB73EE"/>
    <w:rsid w:val="00BE23E7"/>
    <w:rsid w:val="00BE479F"/>
    <w:rsid w:val="00BF6971"/>
    <w:rsid w:val="00C116A9"/>
    <w:rsid w:val="00C20CF1"/>
    <w:rsid w:val="00C213E2"/>
    <w:rsid w:val="00C360C4"/>
    <w:rsid w:val="00C4029C"/>
    <w:rsid w:val="00C44369"/>
    <w:rsid w:val="00C4615C"/>
    <w:rsid w:val="00C475FB"/>
    <w:rsid w:val="00C72DBA"/>
    <w:rsid w:val="00C76302"/>
    <w:rsid w:val="00CA4B17"/>
    <w:rsid w:val="00CC29E7"/>
    <w:rsid w:val="00CC7564"/>
    <w:rsid w:val="00CD47B9"/>
    <w:rsid w:val="00CE0264"/>
    <w:rsid w:val="00CF56B6"/>
    <w:rsid w:val="00CF7258"/>
    <w:rsid w:val="00D20638"/>
    <w:rsid w:val="00D33FA2"/>
    <w:rsid w:val="00D376D5"/>
    <w:rsid w:val="00D37CCC"/>
    <w:rsid w:val="00D41B61"/>
    <w:rsid w:val="00D41F0B"/>
    <w:rsid w:val="00D6249A"/>
    <w:rsid w:val="00D6717D"/>
    <w:rsid w:val="00D6733E"/>
    <w:rsid w:val="00D730CA"/>
    <w:rsid w:val="00D84366"/>
    <w:rsid w:val="00DB3D73"/>
    <w:rsid w:val="00DE4A49"/>
    <w:rsid w:val="00E0617B"/>
    <w:rsid w:val="00E118C1"/>
    <w:rsid w:val="00E13A46"/>
    <w:rsid w:val="00E21784"/>
    <w:rsid w:val="00E22BED"/>
    <w:rsid w:val="00E243E4"/>
    <w:rsid w:val="00E24E6F"/>
    <w:rsid w:val="00E43BF3"/>
    <w:rsid w:val="00E46D19"/>
    <w:rsid w:val="00E66D9D"/>
    <w:rsid w:val="00E80670"/>
    <w:rsid w:val="00E82018"/>
    <w:rsid w:val="00E87FCE"/>
    <w:rsid w:val="00E925A0"/>
    <w:rsid w:val="00EA0C90"/>
    <w:rsid w:val="00EA1D46"/>
    <w:rsid w:val="00EC7356"/>
    <w:rsid w:val="00ED07B2"/>
    <w:rsid w:val="00ED2130"/>
    <w:rsid w:val="00EF04C5"/>
    <w:rsid w:val="00F016D7"/>
    <w:rsid w:val="00F216A1"/>
    <w:rsid w:val="00F22164"/>
    <w:rsid w:val="00F44CEB"/>
    <w:rsid w:val="00F72A34"/>
    <w:rsid w:val="00F77325"/>
    <w:rsid w:val="00F8353C"/>
    <w:rsid w:val="00F875AC"/>
    <w:rsid w:val="00F922FE"/>
    <w:rsid w:val="00F96C7F"/>
    <w:rsid w:val="00FB1372"/>
    <w:rsid w:val="00FB3F37"/>
    <w:rsid w:val="00FC0297"/>
    <w:rsid w:val="00FE294E"/>
    <w:rsid w:val="12040121"/>
    <w:rsid w:val="139FD182"/>
    <w:rsid w:val="1F6B97EA"/>
    <w:rsid w:val="2559B333"/>
    <w:rsid w:val="553BA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E5B7E2"/>
  <w15:docId w15:val="{988DA23B-53DA-445E-B878-61659033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3">
    <w:name w:val="heading 3"/>
    <w:basedOn w:val="Normal"/>
    <w:next w:val="Normal"/>
    <w:link w:val="Heading3Char"/>
    <w:qFormat/>
    <w:rsid w:val="0021684C"/>
    <w:pPr>
      <w:keepNext/>
      <w:widowControl/>
      <w:autoSpaceDE/>
      <w:autoSpaceDN/>
      <w:adjustRightInd/>
      <w:jc w:val="center"/>
      <w:outlineLvl w:val="2"/>
    </w:pPr>
    <w:rPr>
      <w:rFont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lockText">
    <w:name w:val="Block Text"/>
    <w:basedOn w:val="Default"/>
    <w:next w:val="Default"/>
    <w:uiPriority w:val="99"/>
    <w:rPr>
      <w:color w:val="auto"/>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locked/>
    <w:rPr>
      <w:rFonts w:ascii="Arial" w:hAnsi="Arial" w:cs="Arial"/>
      <w:sz w:val="24"/>
      <w:szCs w:val="24"/>
    </w:rPr>
  </w:style>
  <w:style w:type="character" w:styleId="CommentReference">
    <w:name w:val="annotation reference"/>
    <w:uiPriority w:val="99"/>
    <w:semiHidden/>
    <w:unhideWhenUsed/>
    <w:rsid w:val="007600A0"/>
    <w:rPr>
      <w:rFonts w:cs="Times New Roman"/>
      <w:sz w:val="16"/>
      <w:szCs w:val="16"/>
    </w:rPr>
  </w:style>
  <w:style w:type="paragraph" w:styleId="CommentText">
    <w:name w:val="annotation text"/>
    <w:basedOn w:val="Normal"/>
    <w:link w:val="CommentTextChar"/>
    <w:uiPriority w:val="99"/>
    <w:semiHidden/>
    <w:unhideWhenUsed/>
    <w:rsid w:val="007600A0"/>
    <w:rPr>
      <w:rFonts w:cs="Times New Roman"/>
      <w:sz w:val="20"/>
      <w:szCs w:val="20"/>
      <w:lang w:val="x-none" w:eastAsia="x-none"/>
    </w:rPr>
  </w:style>
  <w:style w:type="character" w:customStyle="1" w:styleId="CommentTextChar">
    <w:name w:val="Comment Text Char"/>
    <w:link w:val="CommentText"/>
    <w:uiPriority w:val="99"/>
    <w:semiHidden/>
    <w:locked/>
    <w:rsid w:val="007600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00A0"/>
    <w:rPr>
      <w:b/>
      <w:bCs/>
    </w:rPr>
  </w:style>
  <w:style w:type="character" w:customStyle="1" w:styleId="CommentSubjectChar">
    <w:name w:val="Comment Subject Char"/>
    <w:link w:val="CommentSubject"/>
    <w:uiPriority w:val="99"/>
    <w:semiHidden/>
    <w:locked/>
    <w:rsid w:val="007600A0"/>
    <w:rPr>
      <w:rFonts w:ascii="Arial" w:hAnsi="Arial" w:cs="Arial"/>
      <w:b/>
      <w:bCs/>
      <w:sz w:val="20"/>
      <w:szCs w:val="20"/>
    </w:rPr>
  </w:style>
  <w:style w:type="paragraph" w:styleId="BalloonText">
    <w:name w:val="Balloon Text"/>
    <w:basedOn w:val="Normal"/>
    <w:link w:val="BalloonTextChar"/>
    <w:uiPriority w:val="99"/>
    <w:semiHidden/>
    <w:unhideWhenUsed/>
    <w:rsid w:val="007600A0"/>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7600A0"/>
    <w:rPr>
      <w:rFonts w:ascii="Tahoma" w:hAnsi="Tahoma" w:cs="Tahoma"/>
      <w:sz w:val="16"/>
      <w:szCs w:val="16"/>
    </w:rPr>
  </w:style>
  <w:style w:type="paragraph" w:styleId="Header">
    <w:name w:val="header"/>
    <w:basedOn w:val="Normal"/>
    <w:link w:val="HeaderChar"/>
    <w:uiPriority w:val="99"/>
    <w:unhideWhenUsed/>
    <w:rsid w:val="00594438"/>
    <w:pPr>
      <w:tabs>
        <w:tab w:val="center" w:pos="4513"/>
        <w:tab w:val="right" w:pos="9026"/>
      </w:tabs>
    </w:pPr>
    <w:rPr>
      <w:rFonts w:cs="Times New Roman"/>
      <w:lang w:val="x-none" w:eastAsia="x-none"/>
    </w:rPr>
  </w:style>
  <w:style w:type="character" w:customStyle="1" w:styleId="HeaderChar">
    <w:name w:val="Header Char"/>
    <w:link w:val="Header"/>
    <w:uiPriority w:val="99"/>
    <w:rsid w:val="00594438"/>
    <w:rPr>
      <w:rFonts w:ascii="Arial" w:hAnsi="Arial" w:cs="Arial"/>
      <w:sz w:val="24"/>
      <w:szCs w:val="24"/>
    </w:rPr>
  </w:style>
  <w:style w:type="paragraph" w:styleId="Footer">
    <w:name w:val="footer"/>
    <w:basedOn w:val="Normal"/>
    <w:link w:val="FooterChar"/>
    <w:uiPriority w:val="99"/>
    <w:unhideWhenUsed/>
    <w:rsid w:val="00594438"/>
    <w:pPr>
      <w:tabs>
        <w:tab w:val="center" w:pos="4513"/>
        <w:tab w:val="right" w:pos="9026"/>
      </w:tabs>
    </w:pPr>
    <w:rPr>
      <w:rFonts w:cs="Times New Roman"/>
      <w:lang w:val="x-none" w:eastAsia="x-none"/>
    </w:rPr>
  </w:style>
  <w:style w:type="character" w:customStyle="1" w:styleId="FooterChar">
    <w:name w:val="Footer Char"/>
    <w:link w:val="Footer"/>
    <w:uiPriority w:val="99"/>
    <w:rsid w:val="00594438"/>
    <w:rPr>
      <w:rFonts w:ascii="Arial" w:hAnsi="Arial" w:cs="Arial"/>
      <w:sz w:val="24"/>
      <w:szCs w:val="24"/>
    </w:rPr>
  </w:style>
  <w:style w:type="character" w:styleId="PageNumber">
    <w:name w:val="page number"/>
    <w:basedOn w:val="DefaultParagraphFont"/>
    <w:uiPriority w:val="99"/>
    <w:semiHidden/>
    <w:unhideWhenUsed/>
    <w:rsid w:val="00932C9A"/>
  </w:style>
  <w:style w:type="paragraph" w:styleId="NoSpacing">
    <w:name w:val="No Spacing"/>
    <w:uiPriority w:val="1"/>
    <w:qFormat/>
    <w:rsid w:val="0079240B"/>
    <w:rPr>
      <w:rFonts w:eastAsia="Calibri"/>
      <w:sz w:val="22"/>
      <w:szCs w:val="22"/>
      <w:lang w:eastAsia="en-US"/>
    </w:rPr>
  </w:style>
  <w:style w:type="paragraph" w:styleId="ListParagraph">
    <w:name w:val="List Paragraph"/>
    <w:basedOn w:val="Normal"/>
    <w:uiPriority w:val="34"/>
    <w:qFormat/>
    <w:rsid w:val="0079240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Heading3Char">
    <w:name w:val="Heading 3 Char"/>
    <w:link w:val="Heading3"/>
    <w:rsid w:val="0021684C"/>
    <w:rPr>
      <w:rFonts w:ascii="Arial" w:hAnsi="Arial"/>
      <w:sz w:val="24"/>
      <w:lang w:eastAsia="en-US"/>
    </w:rPr>
  </w:style>
  <w:style w:type="character" w:styleId="Hyperlink">
    <w:name w:val="Hyperlink"/>
    <w:uiPriority w:val="99"/>
    <w:unhideWhenUsed/>
    <w:rsid w:val="0021684C"/>
    <w:rPr>
      <w:color w:val="0000FF"/>
      <w:u w:val="single"/>
    </w:rPr>
  </w:style>
  <w:style w:type="paragraph" w:styleId="BodyText">
    <w:name w:val="Body Text"/>
    <w:basedOn w:val="Normal"/>
    <w:link w:val="BodyTextChar"/>
    <w:uiPriority w:val="99"/>
    <w:unhideWhenUsed/>
    <w:rsid w:val="0021684C"/>
    <w:pPr>
      <w:spacing w:after="120"/>
    </w:pPr>
  </w:style>
  <w:style w:type="character" w:customStyle="1" w:styleId="BodyTextChar">
    <w:name w:val="Body Text Char"/>
    <w:link w:val="BodyText"/>
    <w:uiPriority w:val="99"/>
    <w:rsid w:val="0021684C"/>
    <w:rPr>
      <w:rFonts w:ascii="Arial" w:hAnsi="Arial" w:cs="Arial"/>
      <w:sz w:val="24"/>
      <w:szCs w:val="24"/>
    </w:rPr>
  </w:style>
  <w:style w:type="table" w:styleId="TableGrid">
    <w:name w:val="Table Grid"/>
    <w:basedOn w:val="TableNormal"/>
    <w:uiPriority w:val="59"/>
    <w:rsid w:val="002168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6C3F"/>
    <w:rPr>
      <w:sz w:val="20"/>
      <w:szCs w:val="20"/>
    </w:rPr>
  </w:style>
  <w:style w:type="character" w:customStyle="1" w:styleId="FootnoteTextChar">
    <w:name w:val="Footnote Text Char"/>
    <w:basedOn w:val="DefaultParagraphFont"/>
    <w:link w:val="FootnoteText"/>
    <w:uiPriority w:val="99"/>
    <w:semiHidden/>
    <w:rsid w:val="000A6C3F"/>
    <w:rPr>
      <w:rFonts w:ascii="Arial" w:hAnsi="Arial" w:cs="Arial"/>
    </w:rPr>
  </w:style>
  <w:style w:type="paragraph" w:styleId="NormalWeb">
    <w:name w:val="Normal (Web)"/>
    <w:basedOn w:val="Normal"/>
    <w:uiPriority w:val="99"/>
    <w:unhideWhenUsed/>
    <w:rsid w:val="000A6C3F"/>
    <w:rPr>
      <w:rFonts w:ascii="Times New Roman" w:hAnsi="Times New Roman" w:cs="Times New Roman"/>
    </w:rPr>
  </w:style>
  <w:style w:type="character" w:styleId="FootnoteReference">
    <w:name w:val="footnote reference"/>
    <w:uiPriority w:val="99"/>
    <w:unhideWhenUsed/>
    <w:rsid w:val="000A6C3F"/>
    <w:rPr>
      <w:vertAlign w:val="superscript"/>
    </w:rPr>
  </w:style>
  <w:style w:type="character" w:styleId="FollowedHyperlink">
    <w:name w:val="FollowedHyperlink"/>
    <w:basedOn w:val="DefaultParagraphFont"/>
    <w:uiPriority w:val="99"/>
    <w:semiHidden/>
    <w:unhideWhenUsed/>
    <w:rsid w:val="00CF7258"/>
    <w:rPr>
      <w:color w:val="800080" w:themeColor="followedHyperlink"/>
      <w:u w:val="single"/>
    </w:rPr>
  </w:style>
  <w:style w:type="paragraph" w:styleId="Revision">
    <w:name w:val="Revision"/>
    <w:hidden/>
    <w:uiPriority w:val="71"/>
    <w:rsid w:val="00AE1FAC"/>
    <w:rPr>
      <w:rFonts w:ascii="Arial" w:hAnsi="Arial" w:cs="Arial"/>
      <w:sz w:val="24"/>
      <w:szCs w:val="24"/>
    </w:rPr>
  </w:style>
  <w:style w:type="character" w:styleId="Emphasis">
    <w:name w:val="Emphasis"/>
    <w:basedOn w:val="DefaultParagraphFont"/>
    <w:uiPriority w:val="20"/>
    <w:qFormat/>
    <w:rsid w:val="00552DCC"/>
    <w:rPr>
      <w:i/>
      <w:iCs/>
    </w:rPr>
  </w:style>
  <w:style w:type="paragraph" w:customStyle="1" w:styleId="Normal2">
    <w:name w:val="Normal2"/>
    <w:basedOn w:val="Normal"/>
    <w:link w:val="Normal2Char"/>
    <w:uiPriority w:val="1"/>
    <w:qFormat/>
    <w:rsid w:val="00552DCC"/>
    <w:pPr>
      <w:spacing w:after="200" w:line="276" w:lineRule="auto"/>
      <w:ind w:left="720" w:hanging="578"/>
    </w:pPr>
    <w:rPr>
      <w:sz w:val="22"/>
      <w:szCs w:val="22"/>
    </w:rPr>
  </w:style>
  <w:style w:type="character" w:customStyle="1" w:styleId="Normal2Char">
    <w:name w:val="Normal2 Char"/>
    <w:basedOn w:val="DefaultParagraphFont"/>
    <w:link w:val="Normal2"/>
    <w:uiPriority w:val="1"/>
    <w:rsid w:val="00552DCC"/>
    <w:rPr>
      <w:rFonts w:ascii="Arial" w:hAnsi="Arial" w:cs="Arial"/>
      <w:sz w:val="22"/>
      <w:szCs w:val="22"/>
    </w:rPr>
  </w:style>
  <w:style w:type="paragraph" w:customStyle="1" w:styleId="TableParagraph">
    <w:name w:val="Table Paragraph"/>
    <w:basedOn w:val="Normal"/>
    <w:uiPriority w:val="1"/>
    <w:qFormat/>
    <w:rsid w:val="00C213E2"/>
    <w:pPr>
      <w:adjustRightInd/>
      <w:spacing w:before="120"/>
      <w:ind w:left="103"/>
    </w:pPr>
    <w:rPr>
      <w:rFonts w:eastAsia="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352">
      <w:bodyDiv w:val="1"/>
      <w:marLeft w:val="0"/>
      <w:marRight w:val="0"/>
      <w:marTop w:val="0"/>
      <w:marBottom w:val="0"/>
      <w:divBdr>
        <w:top w:val="none" w:sz="0" w:space="0" w:color="auto"/>
        <w:left w:val="none" w:sz="0" w:space="0" w:color="auto"/>
        <w:bottom w:val="none" w:sz="0" w:space="0" w:color="auto"/>
        <w:right w:val="none" w:sz="0" w:space="0" w:color="auto"/>
      </w:divBdr>
    </w:div>
    <w:div w:id="129980663">
      <w:bodyDiv w:val="1"/>
      <w:marLeft w:val="0"/>
      <w:marRight w:val="0"/>
      <w:marTop w:val="0"/>
      <w:marBottom w:val="0"/>
      <w:divBdr>
        <w:top w:val="none" w:sz="0" w:space="0" w:color="auto"/>
        <w:left w:val="none" w:sz="0" w:space="0" w:color="auto"/>
        <w:bottom w:val="none" w:sz="0" w:space="0" w:color="auto"/>
        <w:right w:val="none" w:sz="0" w:space="0" w:color="auto"/>
      </w:divBdr>
    </w:div>
    <w:div w:id="403533217">
      <w:bodyDiv w:val="1"/>
      <w:marLeft w:val="0"/>
      <w:marRight w:val="0"/>
      <w:marTop w:val="0"/>
      <w:marBottom w:val="0"/>
      <w:divBdr>
        <w:top w:val="none" w:sz="0" w:space="0" w:color="auto"/>
        <w:left w:val="none" w:sz="0" w:space="0" w:color="auto"/>
        <w:bottom w:val="none" w:sz="0" w:space="0" w:color="auto"/>
        <w:right w:val="none" w:sz="0" w:space="0" w:color="auto"/>
      </w:divBdr>
    </w:div>
    <w:div w:id="969090816">
      <w:marLeft w:val="0"/>
      <w:marRight w:val="0"/>
      <w:marTop w:val="0"/>
      <w:marBottom w:val="0"/>
      <w:divBdr>
        <w:top w:val="none" w:sz="0" w:space="0" w:color="auto"/>
        <w:left w:val="none" w:sz="0" w:space="0" w:color="auto"/>
        <w:bottom w:val="none" w:sz="0" w:space="0" w:color="auto"/>
        <w:right w:val="none" w:sz="0" w:space="0" w:color="auto"/>
      </w:divBdr>
    </w:div>
    <w:div w:id="97348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justice.gov.uk/guidance/docs/bribery-act-2010-quick-start-guid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steven.moss@nhs.net" TargetMode="External"/><Relationship Id="rId2" Type="http://schemas.openxmlformats.org/officeDocument/2006/relationships/customXml" Target="../customXml/item2.xml"/><Relationship Id="rId16" Type="http://schemas.openxmlformats.org/officeDocument/2006/relationships/hyperlink" Target="mailto:nikki.cooper1@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llccg.equalityanddiversit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lcf76f155ced4ddcb4097134ff3c332f xmlns="f6a82410-35a1-48d9-a432-e298e5b95e46">
      <Terms xmlns="http://schemas.microsoft.com/office/infopath/2007/PartnerControls"/>
    </lcf76f155ced4ddcb4097134ff3c332f>
    <TaxCatchAll xmlns="1365388d-8e0b-4df5-a0a3-cd102b49988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8" ma:contentTypeDescription="Create a new document." ma:contentTypeScope="" ma:versionID="d78dcc516d9d0b8c742806fdab7285b1">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bb9151ac21032116a52c569213d6963"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CD431-F8E2-42F9-AAE4-565805AC3684}">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2.xml><?xml version="1.0" encoding="utf-8"?>
<ds:datastoreItem xmlns:ds="http://schemas.openxmlformats.org/officeDocument/2006/customXml" ds:itemID="{2C32B092-F9E0-426A-BD95-9DC1EE3EC51B}">
  <ds:schemaRefs>
    <ds:schemaRef ds:uri="http://schemas.openxmlformats.org/officeDocument/2006/bibliography"/>
  </ds:schemaRefs>
</ds:datastoreItem>
</file>

<file path=customXml/itemProps3.xml><?xml version="1.0" encoding="utf-8"?>
<ds:datastoreItem xmlns:ds="http://schemas.openxmlformats.org/officeDocument/2006/customXml" ds:itemID="{B891CC72-2BD8-4EBA-8009-3485AF835FA6}">
  <ds:schemaRefs>
    <ds:schemaRef ds:uri="http://schemas.microsoft.com/sharepoint/v3/contenttype/forms"/>
  </ds:schemaRefs>
</ds:datastoreItem>
</file>

<file path=customXml/itemProps4.xml><?xml version="1.0" encoding="utf-8"?>
<ds:datastoreItem xmlns:ds="http://schemas.openxmlformats.org/officeDocument/2006/customXml" ds:itemID="{62322320-364B-487E-A1A7-5221C7F8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10004</Words>
  <Characters>57024</Characters>
  <Application>Microsoft Office Word</Application>
  <DocSecurity>0</DocSecurity>
  <Lines>475</Lines>
  <Paragraphs>133</Paragraphs>
  <ScaleCrop>false</ScaleCrop>
  <Company>IT Services</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LUCAS, Sophie (NHS HUMBER AND NORTH YORKSHIRE ICB - 03F)</cp:lastModifiedBy>
  <cp:revision>4</cp:revision>
  <cp:lastPrinted>2017-06-12T08:55:00Z</cp:lastPrinted>
  <dcterms:created xsi:type="dcterms:W3CDTF">2022-06-27T09:12:00Z</dcterms:created>
  <dcterms:modified xsi:type="dcterms:W3CDTF">2022-08-16T14:02:00Z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