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3F4D7" w14:textId="6E8B7D36" w:rsidR="00EC7BEA" w:rsidRPr="00402368" w:rsidRDefault="002B0FEC" w:rsidP="00316E2C">
      <w:pPr>
        <w:rPr>
          <w:noProof/>
        </w:rPr>
      </w:pPr>
      <w:r w:rsidRPr="00A21D3C">
        <w:rPr>
          <w:noProof/>
        </w:rPr>
        <w:drawing>
          <wp:anchor distT="0" distB="0" distL="114300" distR="114300" simplePos="0" relativeHeight="251658241" behindDoc="0" locked="0" layoutInCell="1" allowOverlap="1" wp14:anchorId="31472B6A" wp14:editId="14A3E9D4">
            <wp:simplePos x="0" y="0"/>
            <wp:positionH relativeFrom="margin">
              <wp:posOffset>-104775</wp:posOffset>
            </wp:positionH>
            <wp:positionV relativeFrom="margin">
              <wp:align>top</wp:align>
            </wp:positionV>
            <wp:extent cx="3324225" cy="692150"/>
            <wp:effectExtent l="0" t="0" r="9525"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24225" cy="692150"/>
                    </a:xfrm>
                    <a:prstGeom prst="rect">
                      <a:avLst/>
                    </a:prstGeom>
                  </pic:spPr>
                </pic:pic>
              </a:graphicData>
            </a:graphic>
            <wp14:sizeRelH relativeFrom="margin">
              <wp14:pctWidth>0</wp14:pctWidth>
            </wp14:sizeRelH>
            <wp14:sizeRelV relativeFrom="margin">
              <wp14:pctHeight>0</wp14:pctHeight>
            </wp14:sizeRelV>
          </wp:anchor>
        </w:drawing>
      </w:r>
      <w:r w:rsidR="00E43683">
        <w:rPr>
          <w:b/>
          <w:noProof/>
        </w:rPr>
        <w:drawing>
          <wp:anchor distT="0" distB="0" distL="114300" distR="114300" simplePos="0" relativeHeight="251658240" behindDoc="0" locked="0" layoutInCell="1" allowOverlap="1" wp14:anchorId="7F05DE8B" wp14:editId="03D0A084">
            <wp:simplePos x="0" y="0"/>
            <wp:positionH relativeFrom="page">
              <wp:posOffset>5124450</wp:posOffset>
            </wp:positionH>
            <wp:positionV relativeFrom="margin">
              <wp:align>top</wp:align>
            </wp:positionV>
            <wp:extent cx="1605740" cy="866775"/>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5740" cy="866775"/>
                    </a:xfrm>
                    <a:prstGeom prst="rect">
                      <a:avLst/>
                    </a:prstGeom>
                    <a:noFill/>
                  </pic:spPr>
                </pic:pic>
              </a:graphicData>
            </a:graphic>
            <wp14:sizeRelH relativeFrom="margin">
              <wp14:pctWidth>0</wp14:pctWidth>
            </wp14:sizeRelH>
            <wp14:sizeRelV relativeFrom="margin">
              <wp14:pctHeight>0</wp14:pctHeight>
            </wp14:sizeRelV>
          </wp:anchor>
        </w:drawing>
      </w:r>
    </w:p>
    <w:p w14:paraId="7AA4A8D4" w14:textId="24C2E8E5" w:rsidR="00EC7BEA" w:rsidRPr="00402368" w:rsidRDefault="00EC7BEA" w:rsidP="00316E2C">
      <w:pPr>
        <w:rPr>
          <w:b/>
        </w:rPr>
      </w:pPr>
    </w:p>
    <w:p w14:paraId="19EDCD38" w14:textId="5C12FFA6" w:rsidR="004D7F55" w:rsidRPr="00402368" w:rsidRDefault="004D7F55" w:rsidP="00316E2C">
      <w:pPr>
        <w:rPr>
          <w:b/>
        </w:rPr>
      </w:pPr>
    </w:p>
    <w:p w14:paraId="52E6AF17" w14:textId="118BD45E" w:rsidR="004D7F55" w:rsidRPr="00402368" w:rsidRDefault="004D7F55" w:rsidP="00316E2C">
      <w:pPr>
        <w:rPr>
          <w:b/>
        </w:rPr>
      </w:pPr>
    </w:p>
    <w:p w14:paraId="5F8E3F83" w14:textId="77777777" w:rsidR="00AE286E" w:rsidRDefault="00AE286E" w:rsidP="002B0FEC">
      <w:pPr>
        <w:rPr>
          <w:b/>
          <w:bCs/>
          <w:color w:val="auto"/>
          <w:sz w:val="48"/>
          <w:szCs w:val="48"/>
        </w:rPr>
      </w:pPr>
    </w:p>
    <w:p w14:paraId="6F275B5B" w14:textId="0FF3C029" w:rsidR="009605B9" w:rsidRDefault="00113509" w:rsidP="00316E2C">
      <w:pPr>
        <w:jc w:val="center"/>
        <w:rPr>
          <w:b/>
          <w:bCs/>
          <w:color w:val="auto"/>
          <w:sz w:val="48"/>
          <w:szCs w:val="48"/>
        </w:rPr>
      </w:pPr>
      <w:r>
        <w:rPr>
          <w:b/>
          <w:bCs/>
          <w:color w:val="auto"/>
          <w:sz w:val="48"/>
          <w:szCs w:val="48"/>
        </w:rPr>
        <w:t>First Aid</w:t>
      </w:r>
      <w:r w:rsidR="00E6217C">
        <w:rPr>
          <w:b/>
          <w:bCs/>
          <w:color w:val="auto"/>
          <w:sz w:val="48"/>
          <w:szCs w:val="48"/>
        </w:rPr>
        <w:t xml:space="preserve"> </w:t>
      </w:r>
      <w:r w:rsidR="005D6B6F">
        <w:rPr>
          <w:b/>
          <w:bCs/>
          <w:color w:val="auto"/>
          <w:sz w:val="48"/>
          <w:szCs w:val="48"/>
        </w:rPr>
        <w:t xml:space="preserve">at work </w:t>
      </w:r>
      <w:r w:rsidR="00E6217C">
        <w:rPr>
          <w:b/>
          <w:bCs/>
          <w:color w:val="auto"/>
          <w:sz w:val="48"/>
          <w:szCs w:val="48"/>
        </w:rPr>
        <w:t>Policy</w:t>
      </w:r>
    </w:p>
    <w:p w14:paraId="1D3FF1CD" w14:textId="7856438D" w:rsidR="00AE286E" w:rsidRPr="00AE286E" w:rsidRDefault="00E6217C" w:rsidP="00316E2C">
      <w:pPr>
        <w:jc w:val="center"/>
        <w:rPr>
          <w:b/>
          <w:bCs/>
          <w:color w:val="auto"/>
          <w:sz w:val="36"/>
          <w:szCs w:val="36"/>
        </w:rPr>
      </w:pPr>
      <w:r>
        <w:rPr>
          <w:b/>
          <w:bCs/>
          <w:color w:val="auto"/>
          <w:sz w:val="36"/>
          <w:szCs w:val="36"/>
        </w:rPr>
        <w:t>November</w:t>
      </w:r>
      <w:r w:rsidR="006B4131" w:rsidRPr="00B46331">
        <w:rPr>
          <w:b/>
          <w:bCs/>
          <w:color w:val="auto"/>
          <w:sz w:val="36"/>
          <w:szCs w:val="36"/>
        </w:rPr>
        <w:t xml:space="preserve"> 2023</w:t>
      </w:r>
    </w:p>
    <w:p w14:paraId="26E34E15" w14:textId="79374D86" w:rsidR="005F4E82" w:rsidRDefault="005F4E82" w:rsidP="005F4E82">
      <w:pPr>
        <w:spacing w:line="240" w:lineRule="auto"/>
        <w:jc w:val="center"/>
        <w:rPr>
          <w:color w:val="FF0000"/>
        </w:rPr>
      </w:pPr>
    </w:p>
    <w:tbl>
      <w:tblPr>
        <w:tblStyle w:val="TableGrid"/>
        <w:tblpPr w:leftFromText="180" w:rightFromText="180" w:vertAnchor="text" w:horzAnchor="margin" w:tblpXSpec="center" w:tblpY="269"/>
        <w:tblOverlap w:val="never"/>
        <w:tblW w:w="10607" w:type="dxa"/>
        <w:tblLook w:val="04A0" w:firstRow="1" w:lastRow="0" w:firstColumn="1" w:lastColumn="0" w:noHBand="0" w:noVBand="1"/>
      </w:tblPr>
      <w:tblGrid>
        <w:gridCol w:w="4644"/>
        <w:gridCol w:w="5963"/>
      </w:tblGrid>
      <w:tr w:rsidR="009643BE" w:rsidRPr="00402368" w14:paraId="1FB0AF60" w14:textId="77777777" w:rsidTr="009643BE">
        <w:tc>
          <w:tcPr>
            <w:tcW w:w="4644" w:type="dxa"/>
          </w:tcPr>
          <w:p w14:paraId="33DAD75E" w14:textId="77777777" w:rsidR="009643BE" w:rsidRPr="00402368" w:rsidRDefault="009643BE" w:rsidP="009643BE">
            <w:pPr>
              <w:rPr>
                <w:b/>
                <w:color w:val="auto"/>
              </w:rPr>
            </w:pPr>
            <w:r w:rsidRPr="00402368">
              <w:rPr>
                <w:b/>
                <w:color w:val="auto"/>
              </w:rPr>
              <w:t>Authorship</w:t>
            </w:r>
            <w:r>
              <w:rPr>
                <w:b/>
                <w:color w:val="auto"/>
              </w:rPr>
              <w:t>:</w:t>
            </w:r>
          </w:p>
        </w:tc>
        <w:tc>
          <w:tcPr>
            <w:tcW w:w="5963" w:type="dxa"/>
          </w:tcPr>
          <w:p w14:paraId="6D84EE23" w14:textId="11FE6B26" w:rsidR="009643BE" w:rsidRPr="005F4E82" w:rsidRDefault="009643BE" w:rsidP="009643BE">
            <w:pPr>
              <w:rPr>
                <w:color w:val="auto"/>
              </w:rPr>
            </w:pPr>
            <w:r>
              <w:rPr>
                <w:color w:val="auto"/>
              </w:rPr>
              <w:t xml:space="preserve">Risk Assurance and Safety </w:t>
            </w:r>
            <w:r w:rsidR="003114A5">
              <w:rPr>
                <w:color w:val="auto"/>
              </w:rPr>
              <w:t>Lead -</w:t>
            </w:r>
            <w:r>
              <w:rPr>
                <w:color w:val="auto"/>
              </w:rPr>
              <w:t xml:space="preserve"> HNY ICB</w:t>
            </w:r>
          </w:p>
        </w:tc>
      </w:tr>
      <w:tr w:rsidR="009643BE" w:rsidRPr="00402368" w14:paraId="1DE09714" w14:textId="77777777" w:rsidTr="009643BE">
        <w:tc>
          <w:tcPr>
            <w:tcW w:w="4644" w:type="dxa"/>
          </w:tcPr>
          <w:p w14:paraId="5844B6B0" w14:textId="77777777" w:rsidR="009643BE" w:rsidRPr="00402368" w:rsidRDefault="009643BE" w:rsidP="009643BE">
            <w:pPr>
              <w:rPr>
                <w:b/>
                <w:color w:val="auto"/>
              </w:rPr>
            </w:pPr>
            <w:r>
              <w:rPr>
                <w:b/>
                <w:color w:val="auto"/>
              </w:rPr>
              <w:t xml:space="preserve">Committee </w:t>
            </w:r>
            <w:r w:rsidRPr="00402368">
              <w:rPr>
                <w:b/>
                <w:color w:val="auto"/>
              </w:rPr>
              <w:t>Approved</w:t>
            </w:r>
            <w:r>
              <w:rPr>
                <w:b/>
                <w:color w:val="auto"/>
              </w:rPr>
              <w:t>:</w:t>
            </w:r>
          </w:p>
        </w:tc>
        <w:tc>
          <w:tcPr>
            <w:tcW w:w="5963" w:type="dxa"/>
          </w:tcPr>
          <w:p w14:paraId="6B163270" w14:textId="2D9E60DF" w:rsidR="009643BE" w:rsidRDefault="00E65A75" w:rsidP="009643BE">
            <w:pPr>
              <w:rPr>
                <w:color w:val="auto"/>
              </w:rPr>
            </w:pPr>
            <w:r>
              <w:rPr>
                <w:color w:val="auto"/>
              </w:rPr>
              <w:t xml:space="preserve">HNY ICB </w:t>
            </w:r>
            <w:r w:rsidR="008A3E9D">
              <w:rPr>
                <w:color w:val="auto"/>
              </w:rPr>
              <w:t xml:space="preserve">Executive Director of Corporate Affairs </w:t>
            </w:r>
          </w:p>
          <w:p w14:paraId="5F215C58" w14:textId="327DD448" w:rsidR="00E65A75" w:rsidRPr="005F4E82" w:rsidRDefault="00E65A75" w:rsidP="009643BE">
            <w:pPr>
              <w:rPr>
                <w:color w:val="auto"/>
              </w:rPr>
            </w:pPr>
            <w:r>
              <w:rPr>
                <w:color w:val="auto"/>
              </w:rPr>
              <w:t>HNY ICB Health and Safety Group</w:t>
            </w:r>
          </w:p>
        </w:tc>
      </w:tr>
      <w:tr w:rsidR="009643BE" w:rsidRPr="00402368" w14:paraId="4D915AAC" w14:textId="77777777" w:rsidTr="009643BE">
        <w:tc>
          <w:tcPr>
            <w:tcW w:w="4644" w:type="dxa"/>
          </w:tcPr>
          <w:p w14:paraId="4C109E73" w14:textId="77777777" w:rsidR="009643BE" w:rsidRPr="00402368" w:rsidRDefault="009643BE" w:rsidP="009643BE">
            <w:pPr>
              <w:rPr>
                <w:b/>
                <w:color w:val="auto"/>
              </w:rPr>
            </w:pPr>
            <w:r>
              <w:rPr>
                <w:b/>
                <w:color w:val="auto"/>
              </w:rPr>
              <w:t>Approved d</w:t>
            </w:r>
            <w:r w:rsidRPr="00402368">
              <w:rPr>
                <w:b/>
                <w:color w:val="auto"/>
              </w:rPr>
              <w:t>ate</w:t>
            </w:r>
            <w:r>
              <w:rPr>
                <w:b/>
                <w:color w:val="auto"/>
              </w:rPr>
              <w:t>:</w:t>
            </w:r>
          </w:p>
        </w:tc>
        <w:tc>
          <w:tcPr>
            <w:tcW w:w="5963" w:type="dxa"/>
          </w:tcPr>
          <w:p w14:paraId="349B86DB" w14:textId="3B34F79F" w:rsidR="009643BE" w:rsidRPr="005F4E82" w:rsidRDefault="004F4D70" w:rsidP="009643BE">
            <w:pPr>
              <w:rPr>
                <w:color w:val="auto"/>
              </w:rPr>
            </w:pPr>
            <w:r>
              <w:rPr>
                <w:color w:val="auto"/>
              </w:rPr>
              <w:t>18 January 2024</w:t>
            </w:r>
          </w:p>
        </w:tc>
      </w:tr>
      <w:tr w:rsidR="009643BE" w:rsidRPr="00402368" w14:paraId="16FEFE0B" w14:textId="77777777" w:rsidTr="009643BE">
        <w:tc>
          <w:tcPr>
            <w:tcW w:w="4644" w:type="dxa"/>
          </w:tcPr>
          <w:p w14:paraId="5C504D87" w14:textId="77777777" w:rsidR="009643BE" w:rsidRPr="00402368" w:rsidRDefault="009643BE" w:rsidP="009643BE">
            <w:pPr>
              <w:rPr>
                <w:b/>
                <w:color w:val="auto"/>
              </w:rPr>
            </w:pPr>
            <w:r w:rsidRPr="00402368">
              <w:rPr>
                <w:b/>
                <w:color w:val="auto"/>
              </w:rPr>
              <w:t>Equality Impact A</w:t>
            </w:r>
            <w:r>
              <w:rPr>
                <w:b/>
                <w:color w:val="auto"/>
              </w:rPr>
              <w:t>ssessment:</w:t>
            </w:r>
          </w:p>
        </w:tc>
        <w:tc>
          <w:tcPr>
            <w:tcW w:w="5963" w:type="dxa"/>
          </w:tcPr>
          <w:p w14:paraId="0FBB141B" w14:textId="6B8CC0F6" w:rsidR="009643BE" w:rsidRPr="0070190D" w:rsidRDefault="00E65A75" w:rsidP="009643BE">
            <w:pPr>
              <w:rPr>
                <w:color w:val="auto"/>
              </w:rPr>
            </w:pPr>
            <w:r>
              <w:rPr>
                <w:color w:val="auto"/>
              </w:rPr>
              <w:t>November 2023</w:t>
            </w:r>
          </w:p>
        </w:tc>
      </w:tr>
      <w:tr w:rsidR="009643BE" w:rsidRPr="00402368" w14:paraId="3E0665D5" w14:textId="77777777" w:rsidTr="009643BE">
        <w:tc>
          <w:tcPr>
            <w:tcW w:w="4644" w:type="dxa"/>
          </w:tcPr>
          <w:p w14:paraId="4F64A23E" w14:textId="77777777" w:rsidR="009643BE" w:rsidRPr="005F4E82" w:rsidRDefault="009643BE" w:rsidP="009643BE">
            <w:pPr>
              <w:rPr>
                <w:b/>
                <w:color w:val="auto"/>
              </w:rPr>
            </w:pPr>
            <w:r w:rsidRPr="005F4E82">
              <w:rPr>
                <w:b/>
                <w:color w:val="auto"/>
              </w:rPr>
              <w:t>Target Audience:</w:t>
            </w:r>
          </w:p>
        </w:tc>
        <w:tc>
          <w:tcPr>
            <w:tcW w:w="5963" w:type="dxa"/>
          </w:tcPr>
          <w:p w14:paraId="62B111D8" w14:textId="4476DA4E" w:rsidR="009643BE" w:rsidRPr="005F4E82" w:rsidRDefault="009643BE" w:rsidP="009643BE">
            <w:pPr>
              <w:pStyle w:val="ListParagraph"/>
              <w:ind w:left="0"/>
              <w:rPr>
                <w:color w:val="auto"/>
              </w:rPr>
            </w:pPr>
            <w:r>
              <w:rPr>
                <w:color w:val="auto"/>
              </w:rPr>
              <w:t>I</w:t>
            </w:r>
            <w:r w:rsidRPr="005F4E82">
              <w:rPr>
                <w:color w:val="auto"/>
              </w:rPr>
              <w:t xml:space="preserve">CB and its Committees and Sub-Committees, ICB Staff, </w:t>
            </w:r>
            <w:r w:rsidR="00EC04CA" w:rsidRPr="005F4E82">
              <w:rPr>
                <w:color w:val="auto"/>
              </w:rPr>
              <w:t>agency,</w:t>
            </w:r>
            <w:r w:rsidRPr="005F4E82">
              <w:rPr>
                <w:color w:val="auto"/>
              </w:rPr>
              <w:t xml:space="preserve"> and temporary staff &amp; third parties under contract</w:t>
            </w:r>
          </w:p>
        </w:tc>
      </w:tr>
      <w:tr w:rsidR="009643BE" w:rsidRPr="00402368" w14:paraId="56A61F90" w14:textId="77777777" w:rsidTr="009643BE">
        <w:tc>
          <w:tcPr>
            <w:tcW w:w="4644" w:type="dxa"/>
          </w:tcPr>
          <w:p w14:paraId="167D7878" w14:textId="77777777" w:rsidR="009643BE" w:rsidRPr="005F4E82" w:rsidRDefault="009643BE" w:rsidP="009643BE">
            <w:pPr>
              <w:rPr>
                <w:b/>
                <w:color w:val="auto"/>
              </w:rPr>
            </w:pPr>
            <w:r w:rsidRPr="005F4E82">
              <w:rPr>
                <w:b/>
                <w:color w:val="auto"/>
              </w:rPr>
              <w:t>Policy Number:</w:t>
            </w:r>
          </w:p>
        </w:tc>
        <w:tc>
          <w:tcPr>
            <w:tcW w:w="5963" w:type="dxa"/>
          </w:tcPr>
          <w:p w14:paraId="66835022" w14:textId="42EE6F67" w:rsidR="009643BE" w:rsidRPr="005F4E82" w:rsidRDefault="000F2400" w:rsidP="009643BE">
            <w:pPr>
              <w:rPr>
                <w:color w:val="auto"/>
              </w:rPr>
            </w:pPr>
            <w:r>
              <w:rPr>
                <w:color w:val="auto"/>
              </w:rPr>
              <w:t>HNY ICB 68</w:t>
            </w:r>
          </w:p>
        </w:tc>
      </w:tr>
      <w:tr w:rsidR="009643BE" w:rsidRPr="00402368" w14:paraId="605F5E0A" w14:textId="77777777" w:rsidTr="009643BE">
        <w:tc>
          <w:tcPr>
            <w:tcW w:w="4644" w:type="dxa"/>
          </w:tcPr>
          <w:p w14:paraId="3E15B0C7" w14:textId="77777777" w:rsidR="009643BE" w:rsidRPr="005F4E82" w:rsidRDefault="009643BE" w:rsidP="009643BE">
            <w:pPr>
              <w:rPr>
                <w:b/>
                <w:color w:val="auto"/>
              </w:rPr>
            </w:pPr>
            <w:r w:rsidRPr="005F4E82">
              <w:rPr>
                <w:b/>
                <w:color w:val="auto"/>
              </w:rPr>
              <w:t>Version Number:</w:t>
            </w:r>
          </w:p>
        </w:tc>
        <w:tc>
          <w:tcPr>
            <w:tcW w:w="5963" w:type="dxa"/>
          </w:tcPr>
          <w:p w14:paraId="612B977C" w14:textId="4694AA75" w:rsidR="009643BE" w:rsidRPr="005F4E82" w:rsidRDefault="00E6217C" w:rsidP="009643BE">
            <w:pPr>
              <w:rPr>
                <w:color w:val="auto"/>
              </w:rPr>
            </w:pPr>
            <w:r>
              <w:rPr>
                <w:color w:val="auto"/>
              </w:rPr>
              <w:t>1</w:t>
            </w:r>
            <w:r w:rsidR="009643BE">
              <w:rPr>
                <w:color w:val="auto"/>
              </w:rPr>
              <w:t>.</w:t>
            </w:r>
            <w:r w:rsidR="004F4D70">
              <w:rPr>
                <w:color w:val="auto"/>
              </w:rPr>
              <w:t>2</w:t>
            </w:r>
          </w:p>
        </w:tc>
      </w:tr>
    </w:tbl>
    <w:p w14:paraId="35D6C1E1" w14:textId="762B8BED" w:rsidR="009605B9" w:rsidRPr="00402368" w:rsidRDefault="009605B9" w:rsidP="00316E2C"/>
    <w:p w14:paraId="42F308FB" w14:textId="6E91629A" w:rsidR="006D5E9C" w:rsidRPr="00402368" w:rsidRDefault="00402368" w:rsidP="005F4E82">
      <w:pPr>
        <w:autoSpaceDE w:val="0"/>
        <w:autoSpaceDN w:val="0"/>
        <w:adjustRightInd w:val="0"/>
        <w:spacing w:line="240" w:lineRule="auto"/>
        <w:rPr>
          <w:b/>
          <w:color w:val="auto"/>
        </w:rPr>
      </w:pPr>
      <w:r>
        <w:rPr>
          <w:b/>
          <w:color w:val="auto"/>
        </w:rPr>
        <w:br w:type="textWrapping" w:clear="all"/>
      </w:r>
      <w:r w:rsidR="00B05DC7" w:rsidRPr="00402368">
        <w:rPr>
          <w:b/>
          <w:color w:val="auto"/>
        </w:rPr>
        <w:t>T</w:t>
      </w:r>
      <w:r w:rsidR="006D5E9C" w:rsidRPr="00402368">
        <w:rPr>
          <w:b/>
          <w:color w:val="auto"/>
        </w:rPr>
        <w:t xml:space="preserve">he </w:t>
      </w:r>
      <w:r w:rsidR="00EC7BEA" w:rsidRPr="00402368">
        <w:rPr>
          <w:b/>
          <w:color w:val="auto"/>
        </w:rPr>
        <w:t>on-line</w:t>
      </w:r>
      <w:r w:rsidR="006D5E9C" w:rsidRPr="00402368">
        <w:rPr>
          <w:b/>
          <w:color w:val="auto"/>
        </w:rPr>
        <w:t xml:space="preserve"> version is the only version that is maintained</w:t>
      </w:r>
      <w:r w:rsidR="00E409C4" w:rsidRPr="00402368">
        <w:rPr>
          <w:b/>
          <w:color w:val="auto"/>
        </w:rPr>
        <w:t xml:space="preserve">. </w:t>
      </w:r>
      <w:r w:rsidR="006D5E9C" w:rsidRPr="00402368">
        <w:rPr>
          <w:b/>
          <w:color w:val="auto"/>
        </w:rPr>
        <w:t>Any printed copies should, therefore, be viewed as ‘uncontrolled’ and as such may not necessarily contain the latest updates and amendments.</w:t>
      </w:r>
    </w:p>
    <w:p w14:paraId="00AC6553" w14:textId="77777777" w:rsidR="00A102B7" w:rsidRPr="00402368" w:rsidRDefault="00A102B7" w:rsidP="00316E2C">
      <w:pPr>
        <w:rPr>
          <w:b/>
          <w:bCs/>
          <w:color w:val="auto"/>
          <w:sz w:val="28"/>
          <w:szCs w:val="28"/>
        </w:rPr>
      </w:pPr>
      <w:r w:rsidRPr="00402368">
        <w:rPr>
          <w:b/>
          <w:bCs/>
          <w:color w:val="auto"/>
          <w:sz w:val="28"/>
          <w:szCs w:val="28"/>
        </w:rPr>
        <w:br w:type="page"/>
      </w:r>
    </w:p>
    <w:p w14:paraId="70B7C6FD" w14:textId="77777777" w:rsidR="00E92762" w:rsidRPr="00F239EA" w:rsidRDefault="00E92762" w:rsidP="00316E2C">
      <w:pPr>
        <w:rPr>
          <w:b/>
          <w:bCs/>
          <w:color w:val="auto"/>
        </w:rPr>
      </w:pPr>
      <w:r w:rsidRPr="00F239EA">
        <w:rPr>
          <w:b/>
          <w:bCs/>
          <w:color w:val="auto"/>
        </w:rPr>
        <w:lastRenderedPageBreak/>
        <w:t>AMENDMENTS</w:t>
      </w:r>
    </w:p>
    <w:p w14:paraId="5559CDB3" w14:textId="15EAB673" w:rsidR="00E92762" w:rsidRPr="00402368" w:rsidRDefault="005F0E20" w:rsidP="00E91015">
      <w:pPr>
        <w:autoSpaceDE w:val="0"/>
        <w:autoSpaceDN w:val="0"/>
        <w:adjustRightInd w:val="0"/>
        <w:spacing w:line="240" w:lineRule="auto"/>
        <w:rPr>
          <w:color w:val="auto"/>
        </w:rPr>
      </w:pPr>
      <w:r w:rsidRPr="00402368">
        <w:rPr>
          <w:color w:val="auto"/>
        </w:rPr>
        <w:t xml:space="preserve">Amendments to the policy </w:t>
      </w:r>
      <w:r w:rsidR="00E92762" w:rsidRPr="00402368">
        <w:rPr>
          <w:color w:val="auto"/>
        </w:rPr>
        <w:t>may be issued from time to time</w:t>
      </w:r>
      <w:r w:rsidR="00E409C4" w:rsidRPr="00402368">
        <w:rPr>
          <w:color w:val="auto"/>
        </w:rPr>
        <w:t xml:space="preserve">. </w:t>
      </w:r>
      <w:r w:rsidR="00E92762" w:rsidRPr="00402368">
        <w:rPr>
          <w:color w:val="auto"/>
        </w:rPr>
        <w:t>A new amendment history will be issued with each change.</w:t>
      </w:r>
    </w:p>
    <w:p w14:paraId="71351FB8" w14:textId="77777777" w:rsidR="00F169A4" w:rsidRPr="00402368" w:rsidRDefault="00F169A4" w:rsidP="00316E2C">
      <w:pPr>
        <w:autoSpaceDE w:val="0"/>
        <w:autoSpaceDN w:val="0"/>
        <w:adjustRightInd w:val="0"/>
        <w:rPr>
          <w:sz w:val="22"/>
          <w:szCs w:val="22"/>
        </w:rPr>
      </w:pPr>
    </w:p>
    <w:p w14:paraId="1E0ED1ED" w14:textId="77777777" w:rsidR="00E92762" w:rsidRPr="00402368" w:rsidRDefault="00E92762" w:rsidP="00316E2C">
      <w:pPr>
        <w:autoSpaceDE w:val="0"/>
        <w:autoSpaceDN w:val="0"/>
        <w:adjustRightInd w:val="0"/>
        <w:rPr>
          <w:sz w:val="22"/>
          <w:szCs w:val="22"/>
        </w:rPr>
      </w:pPr>
    </w:p>
    <w:tbl>
      <w:tblPr>
        <w:tblW w:w="104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9"/>
        <w:gridCol w:w="1898"/>
        <w:gridCol w:w="2324"/>
        <w:gridCol w:w="1950"/>
        <w:gridCol w:w="1418"/>
        <w:gridCol w:w="1637"/>
      </w:tblGrid>
      <w:tr w:rsidR="00E91015" w:rsidRPr="00402368" w14:paraId="7BF666EB" w14:textId="77777777" w:rsidTr="00B74D33">
        <w:tc>
          <w:tcPr>
            <w:tcW w:w="1246" w:type="dxa"/>
          </w:tcPr>
          <w:p w14:paraId="39984325" w14:textId="77777777" w:rsidR="00E91015" w:rsidRPr="00E91015" w:rsidRDefault="00E91015" w:rsidP="00E91015">
            <w:pPr>
              <w:autoSpaceDE w:val="0"/>
              <w:autoSpaceDN w:val="0"/>
              <w:adjustRightInd w:val="0"/>
              <w:spacing w:line="240" w:lineRule="auto"/>
              <w:rPr>
                <w:b/>
                <w:bCs/>
                <w:color w:val="auto"/>
                <w:sz w:val="20"/>
                <w:szCs w:val="20"/>
              </w:rPr>
            </w:pPr>
            <w:r w:rsidRPr="00E91015">
              <w:rPr>
                <w:b/>
                <w:bCs/>
                <w:color w:val="auto"/>
                <w:sz w:val="20"/>
                <w:szCs w:val="20"/>
              </w:rPr>
              <w:t>New Version Number</w:t>
            </w:r>
          </w:p>
        </w:tc>
        <w:tc>
          <w:tcPr>
            <w:tcW w:w="1933" w:type="dxa"/>
          </w:tcPr>
          <w:p w14:paraId="2154B850" w14:textId="7BF6E5BB" w:rsidR="00E91015" w:rsidRPr="00E91015" w:rsidRDefault="00E91015" w:rsidP="00E91015">
            <w:pPr>
              <w:autoSpaceDE w:val="0"/>
              <w:autoSpaceDN w:val="0"/>
              <w:adjustRightInd w:val="0"/>
              <w:spacing w:line="240" w:lineRule="auto"/>
              <w:rPr>
                <w:b/>
                <w:bCs/>
                <w:color w:val="auto"/>
                <w:sz w:val="20"/>
                <w:szCs w:val="20"/>
              </w:rPr>
            </w:pPr>
            <w:r w:rsidRPr="00E91015">
              <w:rPr>
                <w:b/>
                <w:bCs/>
                <w:color w:val="auto"/>
                <w:sz w:val="20"/>
                <w:szCs w:val="20"/>
              </w:rPr>
              <w:t xml:space="preserve">Issued by </w:t>
            </w:r>
          </w:p>
        </w:tc>
        <w:tc>
          <w:tcPr>
            <w:tcW w:w="2384" w:type="dxa"/>
          </w:tcPr>
          <w:p w14:paraId="4A2F8EAF" w14:textId="77777777" w:rsidR="00E91015" w:rsidRPr="00E91015" w:rsidRDefault="00E91015" w:rsidP="00E91015">
            <w:pPr>
              <w:autoSpaceDE w:val="0"/>
              <w:autoSpaceDN w:val="0"/>
              <w:adjustRightInd w:val="0"/>
              <w:spacing w:line="240" w:lineRule="auto"/>
              <w:rPr>
                <w:color w:val="auto"/>
                <w:sz w:val="20"/>
                <w:szCs w:val="20"/>
              </w:rPr>
            </w:pPr>
            <w:r w:rsidRPr="00E91015">
              <w:rPr>
                <w:b/>
                <w:bCs/>
                <w:color w:val="auto"/>
                <w:sz w:val="20"/>
                <w:szCs w:val="20"/>
              </w:rPr>
              <w:t>Nature of Amendment</w:t>
            </w:r>
          </w:p>
        </w:tc>
        <w:tc>
          <w:tcPr>
            <w:tcW w:w="1992" w:type="dxa"/>
          </w:tcPr>
          <w:p w14:paraId="1D819D34" w14:textId="70A01AC4" w:rsidR="00E91015" w:rsidRPr="00E91015" w:rsidRDefault="00E91015" w:rsidP="00E91015">
            <w:pPr>
              <w:autoSpaceDE w:val="0"/>
              <w:autoSpaceDN w:val="0"/>
              <w:adjustRightInd w:val="0"/>
              <w:spacing w:line="240" w:lineRule="auto"/>
              <w:rPr>
                <w:b/>
                <w:color w:val="auto"/>
                <w:sz w:val="20"/>
                <w:szCs w:val="20"/>
              </w:rPr>
            </w:pPr>
            <w:r w:rsidRPr="00E91015">
              <w:rPr>
                <w:b/>
                <w:color w:val="auto"/>
                <w:sz w:val="20"/>
                <w:szCs w:val="20"/>
              </w:rPr>
              <w:t>Approving body</w:t>
            </w:r>
          </w:p>
        </w:tc>
        <w:tc>
          <w:tcPr>
            <w:tcW w:w="1234" w:type="dxa"/>
          </w:tcPr>
          <w:p w14:paraId="49968B8B" w14:textId="2B349553" w:rsidR="00E91015" w:rsidRPr="00E91015" w:rsidRDefault="00E91015" w:rsidP="00E91015">
            <w:pPr>
              <w:autoSpaceDE w:val="0"/>
              <w:autoSpaceDN w:val="0"/>
              <w:adjustRightInd w:val="0"/>
              <w:spacing w:line="240" w:lineRule="auto"/>
              <w:rPr>
                <w:b/>
                <w:color w:val="auto"/>
                <w:sz w:val="20"/>
                <w:szCs w:val="20"/>
              </w:rPr>
            </w:pPr>
            <w:r w:rsidRPr="00E91015">
              <w:rPr>
                <w:b/>
                <w:color w:val="auto"/>
                <w:sz w:val="20"/>
                <w:szCs w:val="20"/>
              </w:rPr>
              <w:t>Approval date</w:t>
            </w:r>
          </w:p>
        </w:tc>
        <w:tc>
          <w:tcPr>
            <w:tcW w:w="1667" w:type="dxa"/>
          </w:tcPr>
          <w:p w14:paraId="10788E43" w14:textId="6217D1D4" w:rsidR="00E91015" w:rsidRPr="00E91015" w:rsidRDefault="00E91015" w:rsidP="00E91015">
            <w:pPr>
              <w:autoSpaceDE w:val="0"/>
              <w:autoSpaceDN w:val="0"/>
              <w:adjustRightInd w:val="0"/>
              <w:spacing w:line="240" w:lineRule="auto"/>
              <w:rPr>
                <w:b/>
                <w:color w:val="auto"/>
                <w:sz w:val="20"/>
                <w:szCs w:val="20"/>
              </w:rPr>
            </w:pPr>
            <w:r w:rsidRPr="00E91015">
              <w:rPr>
                <w:b/>
                <w:color w:val="auto"/>
                <w:sz w:val="20"/>
                <w:szCs w:val="20"/>
              </w:rPr>
              <w:t>Date published on website</w:t>
            </w:r>
          </w:p>
        </w:tc>
      </w:tr>
      <w:tr w:rsidR="00E91015" w:rsidRPr="00402368" w14:paraId="22DC4690" w14:textId="77777777" w:rsidTr="00B74D33">
        <w:tc>
          <w:tcPr>
            <w:tcW w:w="1246" w:type="dxa"/>
          </w:tcPr>
          <w:p w14:paraId="36D7499F" w14:textId="33DE86B5" w:rsidR="00E91015" w:rsidRPr="00402368" w:rsidRDefault="006B4131" w:rsidP="00316E2C">
            <w:pPr>
              <w:rPr>
                <w:color w:val="000000"/>
              </w:rPr>
            </w:pPr>
            <w:r>
              <w:rPr>
                <w:color w:val="000000"/>
              </w:rPr>
              <w:t>1.0</w:t>
            </w:r>
          </w:p>
        </w:tc>
        <w:tc>
          <w:tcPr>
            <w:tcW w:w="1933" w:type="dxa"/>
          </w:tcPr>
          <w:p w14:paraId="7C30232A" w14:textId="2C51D2C2" w:rsidR="00E91015" w:rsidRPr="00402368" w:rsidRDefault="00BF42D0" w:rsidP="00316E2C">
            <w:pPr>
              <w:rPr>
                <w:color w:val="000000"/>
              </w:rPr>
            </w:pPr>
            <w:r>
              <w:rPr>
                <w:color w:val="000000"/>
              </w:rPr>
              <w:t>Risk Assurance and Safety Lead</w:t>
            </w:r>
          </w:p>
        </w:tc>
        <w:tc>
          <w:tcPr>
            <w:tcW w:w="2384" w:type="dxa"/>
          </w:tcPr>
          <w:p w14:paraId="5DC1EA42" w14:textId="01E9B328" w:rsidR="00E91015" w:rsidRPr="00402368" w:rsidRDefault="006B4131" w:rsidP="0031436E">
            <w:pPr>
              <w:spacing w:line="240" w:lineRule="auto"/>
              <w:rPr>
                <w:color w:val="000000"/>
              </w:rPr>
            </w:pPr>
            <w:r>
              <w:rPr>
                <w:color w:val="000000"/>
              </w:rPr>
              <w:t>New Policy for comment and approval of sharing</w:t>
            </w:r>
            <w:r w:rsidR="00662777">
              <w:rPr>
                <w:color w:val="000000"/>
              </w:rPr>
              <w:t xml:space="preserve"> with SPF</w:t>
            </w:r>
            <w:r>
              <w:rPr>
                <w:color w:val="000000"/>
              </w:rPr>
              <w:t xml:space="preserve"> </w:t>
            </w:r>
          </w:p>
        </w:tc>
        <w:tc>
          <w:tcPr>
            <w:tcW w:w="1992" w:type="dxa"/>
          </w:tcPr>
          <w:p w14:paraId="7344C44F" w14:textId="530E8E79" w:rsidR="00E91015" w:rsidRPr="00402368" w:rsidRDefault="006B4131" w:rsidP="0031436E">
            <w:pPr>
              <w:spacing w:line="240" w:lineRule="auto"/>
              <w:rPr>
                <w:color w:val="000000"/>
              </w:rPr>
            </w:pPr>
            <w:r>
              <w:rPr>
                <w:color w:val="000000"/>
              </w:rPr>
              <w:t xml:space="preserve">ICB Executive </w:t>
            </w:r>
            <w:r w:rsidR="00E6217C">
              <w:rPr>
                <w:color w:val="000000"/>
              </w:rPr>
              <w:t>Director Corporate Affairs</w:t>
            </w:r>
          </w:p>
        </w:tc>
        <w:tc>
          <w:tcPr>
            <w:tcW w:w="1234" w:type="dxa"/>
          </w:tcPr>
          <w:p w14:paraId="16AB918A" w14:textId="1560565F" w:rsidR="00E91015" w:rsidRPr="00402368" w:rsidRDefault="00145DC4" w:rsidP="0031436E">
            <w:pPr>
              <w:autoSpaceDE w:val="0"/>
              <w:autoSpaceDN w:val="0"/>
              <w:adjustRightInd w:val="0"/>
              <w:spacing w:line="240" w:lineRule="auto"/>
              <w:rPr>
                <w:color w:val="auto"/>
              </w:rPr>
            </w:pPr>
            <w:r>
              <w:rPr>
                <w:color w:val="auto"/>
              </w:rPr>
              <w:t>30/11/2023</w:t>
            </w:r>
          </w:p>
        </w:tc>
        <w:tc>
          <w:tcPr>
            <w:tcW w:w="1667" w:type="dxa"/>
          </w:tcPr>
          <w:p w14:paraId="302BFED7" w14:textId="522CFDD2" w:rsidR="00E91015" w:rsidRPr="00402368" w:rsidRDefault="006B4131" w:rsidP="00316E2C">
            <w:pPr>
              <w:autoSpaceDE w:val="0"/>
              <w:autoSpaceDN w:val="0"/>
              <w:adjustRightInd w:val="0"/>
              <w:rPr>
                <w:color w:val="auto"/>
              </w:rPr>
            </w:pPr>
            <w:r>
              <w:rPr>
                <w:color w:val="auto"/>
              </w:rPr>
              <w:t>N/A</w:t>
            </w:r>
          </w:p>
        </w:tc>
      </w:tr>
      <w:tr w:rsidR="00662777" w:rsidRPr="00402368" w14:paraId="1C0476B7" w14:textId="77777777" w:rsidTr="00B74D33">
        <w:tc>
          <w:tcPr>
            <w:tcW w:w="1246" w:type="dxa"/>
          </w:tcPr>
          <w:p w14:paraId="778BCE96" w14:textId="1124E87B" w:rsidR="00662777" w:rsidRPr="00402368" w:rsidRDefault="00FD1183" w:rsidP="00662777">
            <w:pPr>
              <w:rPr>
                <w:color w:val="000000"/>
              </w:rPr>
            </w:pPr>
            <w:r>
              <w:rPr>
                <w:color w:val="000000"/>
              </w:rPr>
              <w:t>1.1</w:t>
            </w:r>
          </w:p>
        </w:tc>
        <w:tc>
          <w:tcPr>
            <w:tcW w:w="1933" w:type="dxa"/>
          </w:tcPr>
          <w:p w14:paraId="49814D3F" w14:textId="265CC5A2" w:rsidR="00662777" w:rsidRPr="00402368" w:rsidRDefault="00FD1183" w:rsidP="00662777">
            <w:pPr>
              <w:rPr>
                <w:color w:val="000000"/>
              </w:rPr>
            </w:pPr>
            <w:r>
              <w:rPr>
                <w:color w:val="000000"/>
              </w:rPr>
              <w:t>Risk Assurance and Safety Lead</w:t>
            </w:r>
          </w:p>
        </w:tc>
        <w:tc>
          <w:tcPr>
            <w:tcW w:w="2384" w:type="dxa"/>
          </w:tcPr>
          <w:p w14:paraId="007D545D" w14:textId="23D2BB2C" w:rsidR="00662777" w:rsidRPr="00402368" w:rsidRDefault="00FD1183" w:rsidP="00662777">
            <w:pPr>
              <w:rPr>
                <w:color w:val="000000"/>
              </w:rPr>
            </w:pPr>
            <w:r>
              <w:rPr>
                <w:color w:val="000000"/>
              </w:rPr>
              <w:t xml:space="preserve">Comments and Approval of SPF </w:t>
            </w:r>
          </w:p>
        </w:tc>
        <w:tc>
          <w:tcPr>
            <w:tcW w:w="1992" w:type="dxa"/>
          </w:tcPr>
          <w:p w14:paraId="631A2B88" w14:textId="245B8CC9" w:rsidR="00662777" w:rsidRPr="00402368" w:rsidRDefault="00FD1183" w:rsidP="00662777">
            <w:pPr>
              <w:rPr>
                <w:color w:val="000000"/>
              </w:rPr>
            </w:pPr>
            <w:r>
              <w:rPr>
                <w:color w:val="000000"/>
              </w:rPr>
              <w:t>SPF</w:t>
            </w:r>
          </w:p>
        </w:tc>
        <w:tc>
          <w:tcPr>
            <w:tcW w:w="1234" w:type="dxa"/>
          </w:tcPr>
          <w:p w14:paraId="1066889B" w14:textId="45FC500A" w:rsidR="00662777" w:rsidRPr="00402368" w:rsidRDefault="00B74D33" w:rsidP="00662777">
            <w:pPr>
              <w:autoSpaceDE w:val="0"/>
              <w:autoSpaceDN w:val="0"/>
              <w:adjustRightInd w:val="0"/>
            </w:pPr>
            <w:r w:rsidRPr="00B74D33">
              <w:rPr>
                <w:color w:val="auto"/>
              </w:rPr>
              <w:t>04/01/2023</w:t>
            </w:r>
          </w:p>
        </w:tc>
        <w:tc>
          <w:tcPr>
            <w:tcW w:w="1667" w:type="dxa"/>
          </w:tcPr>
          <w:p w14:paraId="7E04DFA3" w14:textId="3E938CD0" w:rsidR="00662777" w:rsidRPr="00402368" w:rsidRDefault="00FD1183" w:rsidP="00662777">
            <w:pPr>
              <w:autoSpaceDE w:val="0"/>
              <w:autoSpaceDN w:val="0"/>
              <w:adjustRightInd w:val="0"/>
            </w:pPr>
            <w:r w:rsidRPr="00FD1183">
              <w:rPr>
                <w:color w:val="auto"/>
              </w:rPr>
              <w:t>N/A</w:t>
            </w:r>
          </w:p>
        </w:tc>
      </w:tr>
      <w:tr w:rsidR="00662777" w:rsidRPr="00402368" w14:paraId="60FDE2FB" w14:textId="77777777" w:rsidTr="00B74D33">
        <w:tc>
          <w:tcPr>
            <w:tcW w:w="1246" w:type="dxa"/>
          </w:tcPr>
          <w:p w14:paraId="724AFFC0" w14:textId="3AF67908" w:rsidR="00662777" w:rsidRPr="00402368" w:rsidRDefault="004F4D70" w:rsidP="00662777">
            <w:pPr>
              <w:rPr>
                <w:color w:val="000000"/>
              </w:rPr>
            </w:pPr>
            <w:r>
              <w:rPr>
                <w:color w:val="000000"/>
              </w:rPr>
              <w:t>1.2</w:t>
            </w:r>
          </w:p>
        </w:tc>
        <w:tc>
          <w:tcPr>
            <w:tcW w:w="1933" w:type="dxa"/>
          </w:tcPr>
          <w:p w14:paraId="42426E92" w14:textId="4646304B" w:rsidR="00662777" w:rsidRPr="00402368" w:rsidRDefault="004F4D70" w:rsidP="00662777">
            <w:pPr>
              <w:rPr>
                <w:color w:val="000000"/>
              </w:rPr>
            </w:pPr>
            <w:r>
              <w:rPr>
                <w:color w:val="000000"/>
              </w:rPr>
              <w:t>Risk Assurance and Safety Lead</w:t>
            </w:r>
          </w:p>
        </w:tc>
        <w:tc>
          <w:tcPr>
            <w:tcW w:w="2384" w:type="dxa"/>
          </w:tcPr>
          <w:p w14:paraId="0998C0C4" w14:textId="35CE223C" w:rsidR="00662777" w:rsidRPr="00402368" w:rsidRDefault="004F4D70" w:rsidP="00662777">
            <w:pPr>
              <w:rPr>
                <w:color w:val="000000"/>
              </w:rPr>
            </w:pPr>
            <w:r>
              <w:rPr>
                <w:color w:val="000000"/>
              </w:rPr>
              <w:t>Approval by HNY ICB H&amp;S Group</w:t>
            </w:r>
          </w:p>
        </w:tc>
        <w:tc>
          <w:tcPr>
            <w:tcW w:w="1992" w:type="dxa"/>
          </w:tcPr>
          <w:p w14:paraId="4427DDFE" w14:textId="029398F9" w:rsidR="00662777" w:rsidRPr="00402368" w:rsidRDefault="004F4D70" w:rsidP="00662777">
            <w:pPr>
              <w:rPr>
                <w:color w:val="000000"/>
              </w:rPr>
            </w:pPr>
            <w:r>
              <w:rPr>
                <w:color w:val="000000"/>
              </w:rPr>
              <w:t>HNY OICB H&amp;S Group</w:t>
            </w:r>
          </w:p>
        </w:tc>
        <w:tc>
          <w:tcPr>
            <w:tcW w:w="1234" w:type="dxa"/>
          </w:tcPr>
          <w:p w14:paraId="5879C43E" w14:textId="168AF6C7" w:rsidR="00662777" w:rsidRPr="00402368" w:rsidRDefault="004F4D70" w:rsidP="00662777">
            <w:pPr>
              <w:autoSpaceDE w:val="0"/>
              <w:autoSpaceDN w:val="0"/>
              <w:adjustRightInd w:val="0"/>
            </w:pPr>
            <w:r w:rsidRPr="00451510">
              <w:rPr>
                <w:color w:val="auto"/>
              </w:rPr>
              <w:t>18/0</w:t>
            </w:r>
            <w:r w:rsidR="00451510" w:rsidRPr="00451510">
              <w:rPr>
                <w:color w:val="auto"/>
              </w:rPr>
              <w:t>1/2024</w:t>
            </w:r>
          </w:p>
        </w:tc>
        <w:tc>
          <w:tcPr>
            <w:tcW w:w="1667" w:type="dxa"/>
          </w:tcPr>
          <w:p w14:paraId="487C3B5B" w14:textId="58DBA017" w:rsidR="00662777" w:rsidRPr="00402368" w:rsidRDefault="0085312E" w:rsidP="00662777">
            <w:pPr>
              <w:autoSpaceDE w:val="0"/>
              <w:autoSpaceDN w:val="0"/>
              <w:adjustRightInd w:val="0"/>
            </w:pPr>
            <w:r w:rsidRPr="0085312E">
              <w:rPr>
                <w:color w:val="auto"/>
              </w:rPr>
              <w:t>January 2024</w:t>
            </w:r>
          </w:p>
        </w:tc>
      </w:tr>
      <w:tr w:rsidR="00662777" w:rsidRPr="00402368" w14:paraId="14229F54" w14:textId="77777777" w:rsidTr="00B74D33">
        <w:tc>
          <w:tcPr>
            <w:tcW w:w="1246" w:type="dxa"/>
          </w:tcPr>
          <w:p w14:paraId="06F9979F" w14:textId="77777777" w:rsidR="00662777" w:rsidRPr="00402368" w:rsidRDefault="00662777" w:rsidP="00662777">
            <w:pPr>
              <w:rPr>
                <w:color w:val="000000"/>
              </w:rPr>
            </w:pPr>
          </w:p>
        </w:tc>
        <w:tc>
          <w:tcPr>
            <w:tcW w:w="1933" w:type="dxa"/>
          </w:tcPr>
          <w:p w14:paraId="303A5979" w14:textId="77777777" w:rsidR="00662777" w:rsidRPr="00402368" w:rsidRDefault="00662777" w:rsidP="00662777">
            <w:pPr>
              <w:rPr>
                <w:color w:val="000000"/>
              </w:rPr>
            </w:pPr>
          </w:p>
        </w:tc>
        <w:tc>
          <w:tcPr>
            <w:tcW w:w="2384" w:type="dxa"/>
          </w:tcPr>
          <w:p w14:paraId="49873EF6" w14:textId="77777777" w:rsidR="00662777" w:rsidRPr="00402368" w:rsidRDefault="00662777" w:rsidP="00662777">
            <w:pPr>
              <w:rPr>
                <w:color w:val="000000"/>
              </w:rPr>
            </w:pPr>
          </w:p>
        </w:tc>
        <w:tc>
          <w:tcPr>
            <w:tcW w:w="1992" w:type="dxa"/>
          </w:tcPr>
          <w:p w14:paraId="6487528F" w14:textId="77777777" w:rsidR="00662777" w:rsidRPr="00402368" w:rsidRDefault="00662777" w:rsidP="00662777">
            <w:pPr>
              <w:rPr>
                <w:color w:val="000000"/>
              </w:rPr>
            </w:pPr>
          </w:p>
        </w:tc>
        <w:tc>
          <w:tcPr>
            <w:tcW w:w="1234" w:type="dxa"/>
          </w:tcPr>
          <w:p w14:paraId="53BE859D" w14:textId="77777777" w:rsidR="00662777" w:rsidRPr="00402368" w:rsidRDefault="00662777" w:rsidP="00662777">
            <w:pPr>
              <w:autoSpaceDE w:val="0"/>
              <w:autoSpaceDN w:val="0"/>
              <w:adjustRightInd w:val="0"/>
            </w:pPr>
          </w:p>
        </w:tc>
        <w:tc>
          <w:tcPr>
            <w:tcW w:w="1667" w:type="dxa"/>
          </w:tcPr>
          <w:p w14:paraId="36772712" w14:textId="526A5152" w:rsidR="00662777" w:rsidRPr="00402368" w:rsidRDefault="00662777" w:rsidP="00662777">
            <w:pPr>
              <w:autoSpaceDE w:val="0"/>
              <w:autoSpaceDN w:val="0"/>
              <w:adjustRightInd w:val="0"/>
            </w:pPr>
          </w:p>
        </w:tc>
      </w:tr>
      <w:tr w:rsidR="00662777" w:rsidRPr="00402368" w14:paraId="1495CF37" w14:textId="77777777" w:rsidTr="00B74D33">
        <w:tc>
          <w:tcPr>
            <w:tcW w:w="1246" w:type="dxa"/>
          </w:tcPr>
          <w:p w14:paraId="0F471F6D" w14:textId="77777777" w:rsidR="00662777" w:rsidRPr="00402368" w:rsidRDefault="00662777" w:rsidP="00662777">
            <w:pPr>
              <w:rPr>
                <w:color w:val="000000"/>
              </w:rPr>
            </w:pPr>
          </w:p>
        </w:tc>
        <w:tc>
          <w:tcPr>
            <w:tcW w:w="1933" w:type="dxa"/>
          </w:tcPr>
          <w:p w14:paraId="368D5E22" w14:textId="77777777" w:rsidR="00662777" w:rsidRPr="00402368" w:rsidRDefault="00662777" w:rsidP="00662777">
            <w:pPr>
              <w:rPr>
                <w:color w:val="000000"/>
              </w:rPr>
            </w:pPr>
          </w:p>
        </w:tc>
        <w:tc>
          <w:tcPr>
            <w:tcW w:w="2384" w:type="dxa"/>
          </w:tcPr>
          <w:p w14:paraId="68610768" w14:textId="77777777" w:rsidR="00662777" w:rsidRPr="00402368" w:rsidRDefault="00662777" w:rsidP="00662777">
            <w:pPr>
              <w:rPr>
                <w:color w:val="000000"/>
              </w:rPr>
            </w:pPr>
          </w:p>
        </w:tc>
        <w:tc>
          <w:tcPr>
            <w:tcW w:w="1992" w:type="dxa"/>
          </w:tcPr>
          <w:p w14:paraId="6D65FE70" w14:textId="77777777" w:rsidR="00662777" w:rsidRPr="00402368" w:rsidRDefault="00662777" w:rsidP="00662777">
            <w:pPr>
              <w:rPr>
                <w:color w:val="000000"/>
              </w:rPr>
            </w:pPr>
          </w:p>
        </w:tc>
        <w:tc>
          <w:tcPr>
            <w:tcW w:w="1234" w:type="dxa"/>
          </w:tcPr>
          <w:p w14:paraId="01EB2A5C" w14:textId="77777777" w:rsidR="00662777" w:rsidRPr="00402368" w:rsidRDefault="00662777" w:rsidP="00662777">
            <w:pPr>
              <w:autoSpaceDE w:val="0"/>
              <w:autoSpaceDN w:val="0"/>
              <w:adjustRightInd w:val="0"/>
            </w:pPr>
          </w:p>
        </w:tc>
        <w:tc>
          <w:tcPr>
            <w:tcW w:w="1667" w:type="dxa"/>
          </w:tcPr>
          <w:p w14:paraId="7CDF10D6" w14:textId="4F18B52C" w:rsidR="00662777" w:rsidRPr="00402368" w:rsidRDefault="00662777" w:rsidP="00662777">
            <w:pPr>
              <w:autoSpaceDE w:val="0"/>
              <w:autoSpaceDN w:val="0"/>
              <w:adjustRightInd w:val="0"/>
            </w:pPr>
          </w:p>
        </w:tc>
      </w:tr>
      <w:tr w:rsidR="00662777" w:rsidRPr="00B447E7" w14:paraId="46E7552C" w14:textId="77777777" w:rsidTr="00B74D33">
        <w:tc>
          <w:tcPr>
            <w:tcW w:w="1246" w:type="dxa"/>
          </w:tcPr>
          <w:p w14:paraId="523B32FE" w14:textId="77777777" w:rsidR="00662777" w:rsidRPr="00B447E7" w:rsidRDefault="00662777" w:rsidP="00662777">
            <w:pPr>
              <w:autoSpaceDE w:val="0"/>
              <w:autoSpaceDN w:val="0"/>
              <w:adjustRightInd w:val="0"/>
              <w:rPr>
                <w:color w:val="000000" w:themeColor="text1"/>
              </w:rPr>
            </w:pPr>
          </w:p>
        </w:tc>
        <w:tc>
          <w:tcPr>
            <w:tcW w:w="1933" w:type="dxa"/>
          </w:tcPr>
          <w:p w14:paraId="44201516" w14:textId="77777777" w:rsidR="00662777" w:rsidRPr="00B447E7" w:rsidRDefault="00662777" w:rsidP="00662777">
            <w:pPr>
              <w:autoSpaceDE w:val="0"/>
              <w:autoSpaceDN w:val="0"/>
              <w:adjustRightInd w:val="0"/>
              <w:rPr>
                <w:color w:val="000000" w:themeColor="text1"/>
              </w:rPr>
            </w:pPr>
          </w:p>
        </w:tc>
        <w:tc>
          <w:tcPr>
            <w:tcW w:w="2384" w:type="dxa"/>
          </w:tcPr>
          <w:p w14:paraId="1DD5CC87" w14:textId="77777777" w:rsidR="00662777" w:rsidRPr="00B447E7" w:rsidRDefault="00662777" w:rsidP="00662777">
            <w:pPr>
              <w:autoSpaceDE w:val="0"/>
              <w:autoSpaceDN w:val="0"/>
              <w:adjustRightInd w:val="0"/>
              <w:rPr>
                <w:color w:val="000000" w:themeColor="text1"/>
              </w:rPr>
            </w:pPr>
          </w:p>
        </w:tc>
        <w:tc>
          <w:tcPr>
            <w:tcW w:w="1992" w:type="dxa"/>
          </w:tcPr>
          <w:p w14:paraId="2E142139" w14:textId="77777777" w:rsidR="00662777" w:rsidRPr="00B447E7" w:rsidRDefault="00662777" w:rsidP="00662777">
            <w:pPr>
              <w:autoSpaceDE w:val="0"/>
              <w:autoSpaceDN w:val="0"/>
              <w:adjustRightInd w:val="0"/>
              <w:rPr>
                <w:color w:val="000000" w:themeColor="text1"/>
              </w:rPr>
            </w:pPr>
          </w:p>
        </w:tc>
        <w:tc>
          <w:tcPr>
            <w:tcW w:w="1234" w:type="dxa"/>
          </w:tcPr>
          <w:p w14:paraId="595D7DE6" w14:textId="77777777" w:rsidR="00662777" w:rsidRPr="00B447E7" w:rsidRDefault="00662777" w:rsidP="00662777">
            <w:pPr>
              <w:autoSpaceDE w:val="0"/>
              <w:autoSpaceDN w:val="0"/>
              <w:adjustRightInd w:val="0"/>
              <w:rPr>
                <w:color w:val="000000" w:themeColor="text1"/>
              </w:rPr>
            </w:pPr>
          </w:p>
        </w:tc>
        <w:tc>
          <w:tcPr>
            <w:tcW w:w="1667" w:type="dxa"/>
          </w:tcPr>
          <w:p w14:paraId="554B5ACD" w14:textId="35C4C8F0" w:rsidR="00662777" w:rsidRPr="00B447E7" w:rsidRDefault="00662777" w:rsidP="00662777">
            <w:pPr>
              <w:autoSpaceDE w:val="0"/>
              <w:autoSpaceDN w:val="0"/>
              <w:adjustRightInd w:val="0"/>
              <w:rPr>
                <w:color w:val="000000" w:themeColor="text1"/>
              </w:rPr>
            </w:pPr>
          </w:p>
        </w:tc>
      </w:tr>
    </w:tbl>
    <w:p w14:paraId="33BB45A3" w14:textId="77777777" w:rsidR="004167BD" w:rsidRPr="00402368" w:rsidRDefault="004167BD" w:rsidP="00316E2C">
      <w:pPr>
        <w:rPr>
          <w:b/>
        </w:rPr>
      </w:pPr>
    </w:p>
    <w:p w14:paraId="326B5116" w14:textId="77777777" w:rsidR="004167BD" w:rsidRPr="00402368" w:rsidRDefault="004167BD" w:rsidP="00316E2C">
      <w:pPr>
        <w:rPr>
          <w:b/>
        </w:rPr>
      </w:pPr>
    </w:p>
    <w:p w14:paraId="5A128EC9" w14:textId="77777777" w:rsidR="004167BD" w:rsidRPr="00402368" w:rsidRDefault="004167BD" w:rsidP="00316E2C"/>
    <w:p w14:paraId="14FC8E0A" w14:textId="77777777" w:rsidR="007D24B2" w:rsidRPr="00402368" w:rsidRDefault="007D24B2" w:rsidP="00316E2C">
      <w:pPr>
        <w:rPr>
          <w:b/>
        </w:rPr>
      </w:pPr>
      <w:r w:rsidRPr="00402368">
        <w:rPr>
          <w:b/>
        </w:rPr>
        <w:br w:type="page"/>
      </w:r>
    </w:p>
    <w:p w14:paraId="3EEAA087" w14:textId="77777777" w:rsidR="00316E2C" w:rsidRPr="00316E2C" w:rsidRDefault="00316E2C" w:rsidP="00316E2C">
      <w:pPr>
        <w:spacing w:line="240" w:lineRule="auto"/>
        <w:ind w:right="-760"/>
        <w:jc w:val="center"/>
        <w:rPr>
          <w:b/>
          <w:color w:val="auto"/>
          <w:szCs w:val="20"/>
          <w:lang w:eastAsia="en-US"/>
        </w:rPr>
      </w:pPr>
    </w:p>
    <w:p w14:paraId="4A1D21A0" w14:textId="77777777" w:rsidR="00F11374" w:rsidRPr="00F11374" w:rsidRDefault="00F11374" w:rsidP="00316E2C">
      <w:pPr>
        <w:spacing w:line="240" w:lineRule="auto"/>
        <w:ind w:right="-760"/>
        <w:jc w:val="center"/>
        <w:rPr>
          <w:b/>
          <w:color w:val="auto"/>
          <w:szCs w:val="20"/>
          <w:lang w:eastAsia="en-US"/>
        </w:rPr>
      </w:pPr>
    </w:p>
    <w:p w14:paraId="7D8C391E" w14:textId="388A5D52" w:rsidR="00A7213F" w:rsidRDefault="00A7213F" w:rsidP="009D3972">
      <w:pPr>
        <w:spacing w:line="240" w:lineRule="auto"/>
        <w:ind w:right="-156"/>
        <w:rPr>
          <w:rFonts w:eastAsiaTheme="minorEastAsia"/>
          <w:b/>
          <w:bCs/>
          <w:noProof/>
          <w:color w:val="000000" w:themeColor="text1"/>
        </w:rPr>
      </w:pPr>
      <w:r w:rsidRPr="00A7213F">
        <w:rPr>
          <w:rFonts w:eastAsiaTheme="minorEastAsia"/>
          <w:b/>
          <w:bCs/>
          <w:noProof/>
          <w:color w:val="000000" w:themeColor="text1"/>
        </w:rPr>
        <w:t>Content</w:t>
      </w:r>
      <w:r>
        <w:rPr>
          <w:rFonts w:eastAsiaTheme="minorEastAsia"/>
          <w:b/>
          <w:bCs/>
          <w:noProof/>
          <w:color w:val="000000" w:themeColor="text1"/>
        </w:rPr>
        <w:t>s</w:t>
      </w:r>
      <w:r w:rsidR="009D3972">
        <w:rPr>
          <w:rFonts w:eastAsiaTheme="minorEastAsia"/>
          <w:b/>
          <w:bCs/>
          <w:noProof/>
          <w:color w:val="000000" w:themeColor="text1"/>
        </w:rPr>
        <w:tab/>
      </w:r>
      <w:r w:rsidR="009D3972">
        <w:rPr>
          <w:rFonts w:eastAsiaTheme="minorEastAsia"/>
          <w:b/>
          <w:bCs/>
          <w:noProof/>
          <w:color w:val="000000" w:themeColor="text1"/>
        </w:rPr>
        <w:tab/>
      </w:r>
      <w:r w:rsidR="009D3972">
        <w:rPr>
          <w:rFonts w:eastAsiaTheme="minorEastAsia"/>
          <w:b/>
          <w:bCs/>
          <w:noProof/>
          <w:color w:val="000000" w:themeColor="text1"/>
        </w:rPr>
        <w:tab/>
      </w:r>
      <w:r w:rsidR="009D3972">
        <w:rPr>
          <w:rFonts w:eastAsiaTheme="minorEastAsia"/>
          <w:b/>
          <w:bCs/>
          <w:noProof/>
          <w:color w:val="000000" w:themeColor="text1"/>
        </w:rPr>
        <w:tab/>
      </w:r>
      <w:r w:rsidR="009D3972">
        <w:rPr>
          <w:rFonts w:eastAsiaTheme="minorEastAsia"/>
          <w:b/>
          <w:bCs/>
          <w:noProof/>
          <w:color w:val="000000" w:themeColor="text1"/>
        </w:rPr>
        <w:tab/>
      </w:r>
      <w:r w:rsidR="009D3972">
        <w:rPr>
          <w:rFonts w:eastAsiaTheme="minorEastAsia"/>
          <w:b/>
          <w:bCs/>
          <w:noProof/>
          <w:color w:val="000000" w:themeColor="text1"/>
        </w:rPr>
        <w:tab/>
      </w:r>
      <w:r w:rsidR="009D3972">
        <w:rPr>
          <w:rFonts w:eastAsiaTheme="minorEastAsia"/>
          <w:b/>
          <w:bCs/>
          <w:noProof/>
          <w:color w:val="000000" w:themeColor="text1"/>
        </w:rPr>
        <w:tab/>
      </w:r>
      <w:r w:rsidR="009D3972">
        <w:rPr>
          <w:rFonts w:eastAsiaTheme="minorEastAsia"/>
          <w:b/>
          <w:bCs/>
          <w:noProof/>
          <w:color w:val="000000" w:themeColor="text1"/>
        </w:rPr>
        <w:tab/>
      </w:r>
      <w:r w:rsidR="009D3972">
        <w:rPr>
          <w:rFonts w:eastAsiaTheme="minorEastAsia"/>
          <w:b/>
          <w:bCs/>
          <w:noProof/>
          <w:color w:val="000000" w:themeColor="text1"/>
        </w:rPr>
        <w:tab/>
      </w:r>
      <w:r w:rsidR="009D3972">
        <w:rPr>
          <w:rFonts w:eastAsiaTheme="minorEastAsia"/>
          <w:b/>
          <w:bCs/>
          <w:noProof/>
          <w:color w:val="000000" w:themeColor="text1"/>
        </w:rPr>
        <w:tab/>
      </w:r>
      <w:r w:rsidR="009D3972">
        <w:rPr>
          <w:rFonts w:eastAsiaTheme="minorEastAsia"/>
          <w:b/>
          <w:bCs/>
          <w:noProof/>
          <w:color w:val="000000" w:themeColor="text1"/>
        </w:rPr>
        <w:tab/>
        <w:t>Page</w:t>
      </w:r>
    </w:p>
    <w:p w14:paraId="52E1415F" w14:textId="77777777" w:rsidR="00A7213F" w:rsidRDefault="00A7213F">
      <w:pPr>
        <w:spacing w:line="240" w:lineRule="auto"/>
        <w:rPr>
          <w:b/>
          <w:bCs/>
        </w:rPr>
      </w:pPr>
    </w:p>
    <w:tbl>
      <w:tblPr>
        <w:tblStyle w:val="TableGrid"/>
        <w:tblW w:w="9351" w:type="dxa"/>
        <w:tblLook w:val="04A0" w:firstRow="1" w:lastRow="0" w:firstColumn="1" w:lastColumn="0" w:noHBand="0" w:noVBand="1"/>
      </w:tblPr>
      <w:tblGrid>
        <w:gridCol w:w="684"/>
        <w:gridCol w:w="7825"/>
        <w:gridCol w:w="842"/>
      </w:tblGrid>
      <w:tr w:rsidR="00A7213F" w14:paraId="6FCC15AA" w14:textId="77777777" w:rsidTr="009D3972">
        <w:tc>
          <w:tcPr>
            <w:tcW w:w="684" w:type="dxa"/>
          </w:tcPr>
          <w:p w14:paraId="301B7BA8" w14:textId="41B59C38" w:rsidR="00A7213F" w:rsidRPr="007A7B42" w:rsidRDefault="00A7213F">
            <w:pPr>
              <w:spacing w:line="240" w:lineRule="auto"/>
              <w:rPr>
                <w:color w:val="auto"/>
              </w:rPr>
            </w:pPr>
            <w:r w:rsidRPr="007A7B42">
              <w:rPr>
                <w:color w:val="auto"/>
              </w:rPr>
              <w:t>1</w:t>
            </w:r>
          </w:p>
        </w:tc>
        <w:tc>
          <w:tcPr>
            <w:tcW w:w="7825" w:type="dxa"/>
          </w:tcPr>
          <w:p w14:paraId="2963968D" w14:textId="72934198" w:rsidR="00A7213F" w:rsidRPr="007A7B42" w:rsidRDefault="00A7213F">
            <w:pPr>
              <w:spacing w:line="240" w:lineRule="auto"/>
              <w:rPr>
                <w:color w:val="auto"/>
              </w:rPr>
            </w:pPr>
            <w:r w:rsidRPr="007A7B42">
              <w:rPr>
                <w:color w:val="auto"/>
              </w:rPr>
              <w:t>Introduction</w:t>
            </w:r>
          </w:p>
        </w:tc>
        <w:tc>
          <w:tcPr>
            <w:tcW w:w="842" w:type="dxa"/>
          </w:tcPr>
          <w:p w14:paraId="6C9373BD" w14:textId="7BE108F2" w:rsidR="00A7213F" w:rsidRPr="00BE75FB" w:rsidRDefault="009D3972" w:rsidP="009D3972">
            <w:pPr>
              <w:spacing w:line="240" w:lineRule="auto"/>
              <w:jc w:val="center"/>
              <w:rPr>
                <w:b/>
                <w:bCs/>
                <w:color w:val="auto"/>
              </w:rPr>
            </w:pPr>
            <w:r w:rsidRPr="00BE75FB">
              <w:rPr>
                <w:b/>
                <w:bCs/>
                <w:color w:val="auto"/>
              </w:rPr>
              <w:t>4</w:t>
            </w:r>
          </w:p>
        </w:tc>
      </w:tr>
      <w:tr w:rsidR="00A7213F" w14:paraId="64E0F48D" w14:textId="77777777" w:rsidTr="009D3972">
        <w:tc>
          <w:tcPr>
            <w:tcW w:w="684" w:type="dxa"/>
          </w:tcPr>
          <w:p w14:paraId="03680C47" w14:textId="39348948" w:rsidR="00A7213F" w:rsidRPr="007A7B42" w:rsidRDefault="004C5288">
            <w:pPr>
              <w:spacing w:line="240" w:lineRule="auto"/>
              <w:rPr>
                <w:color w:val="auto"/>
              </w:rPr>
            </w:pPr>
            <w:r w:rsidRPr="007A7B42">
              <w:rPr>
                <w:color w:val="auto"/>
              </w:rPr>
              <w:t>2</w:t>
            </w:r>
          </w:p>
        </w:tc>
        <w:tc>
          <w:tcPr>
            <w:tcW w:w="7825" w:type="dxa"/>
          </w:tcPr>
          <w:p w14:paraId="49ABBA76" w14:textId="5B0890D4" w:rsidR="00A7213F" w:rsidRPr="007A7B42" w:rsidRDefault="004C5288">
            <w:pPr>
              <w:spacing w:line="240" w:lineRule="auto"/>
              <w:rPr>
                <w:color w:val="auto"/>
              </w:rPr>
            </w:pPr>
            <w:r w:rsidRPr="007A7B42">
              <w:rPr>
                <w:color w:val="auto"/>
              </w:rPr>
              <w:t>Purpose</w:t>
            </w:r>
          </w:p>
        </w:tc>
        <w:tc>
          <w:tcPr>
            <w:tcW w:w="842" w:type="dxa"/>
          </w:tcPr>
          <w:p w14:paraId="5C1D2352" w14:textId="0321344A" w:rsidR="00A7213F" w:rsidRPr="00BE75FB" w:rsidRDefault="009D3972" w:rsidP="009D3972">
            <w:pPr>
              <w:spacing w:line="240" w:lineRule="auto"/>
              <w:jc w:val="center"/>
              <w:rPr>
                <w:b/>
                <w:bCs/>
                <w:color w:val="auto"/>
              </w:rPr>
            </w:pPr>
            <w:r w:rsidRPr="00BE75FB">
              <w:rPr>
                <w:b/>
                <w:bCs/>
                <w:color w:val="auto"/>
              </w:rPr>
              <w:t>4</w:t>
            </w:r>
          </w:p>
        </w:tc>
      </w:tr>
      <w:tr w:rsidR="00A7213F" w14:paraId="25E0A8D0" w14:textId="77777777" w:rsidTr="009D3972">
        <w:tc>
          <w:tcPr>
            <w:tcW w:w="684" w:type="dxa"/>
          </w:tcPr>
          <w:p w14:paraId="2512B76A" w14:textId="58C5B7DD" w:rsidR="00A7213F" w:rsidRPr="007A7B42" w:rsidRDefault="004C5288">
            <w:pPr>
              <w:spacing w:line="240" w:lineRule="auto"/>
              <w:rPr>
                <w:color w:val="auto"/>
              </w:rPr>
            </w:pPr>
            <w:r w:rsidRPr="007A7B42">
              <w:rPr>
                <w:color w:val="auto"/>
              </w:rPr>
              <w:t>3</w:t>
            </w:r>
          </w:p>
        </w:tc>
        <w:tc>
          <w:tcPr>
            <w:tcW w:w="7825" w:type="dxa"/>
          </w:tcPr>
          <w:p w14:paraId="5A133074" w14:textId="7A3D7D67" w:rsidR="00A7213F" w:rsidRPr="007A7B42" w:rsidRDefault="00E450FF">
            <w:pPr>
              <w:spacing w:line="240" w:lineRule="auto"/>
              <w:rPr>
                <w:color w:val="auto"/>
              </w:rPr>
            </w:pPr>
            <w:r>
              <w:rPr>
                <w:color w:val="auto"/>
              </w:rPr>
              <w:t>Scope</w:t>
            </w:r>
          </w:p>
        </w:tc>
        <w:tc>
          <w:tcPr>
            <w:tcW w:w="842" w:type="dxa"/>
          </w:tcPr>
          <w:p w14:paraId="2D36AEE7" w14:textId="2BDF9E7A" w:rsidR="00A7213F" w:rsidRPr="00BE75FB" w:rsidRDefault="009D3972" w:rsidP="009D3972">
            <w:pPr>
              <w:spacing w:line="240" w:lineRule="auto"/>
              <w:jc w:val="center"/>
              <w:rPr>
                <w:b/>
                <w:bCs/>
                <w:color w:val="auto"/>
              </w:rPr>
            </w:pPr>
            <w:r w:rsidRPr="00BE75FB">
              <w:rPr>
                <w:b/>
                <w:bCs/>
                <w:color w:val="auto"/>
              </w:rPr>
              <w:t>4</w:t>
            </w:r>
          </w:p>
        </w:tc>
      </w:tr>
      <w:tr w:rsidR="00A7213F" w14:paraId="0673B1E1" w14:textId="77777777" w:rsidTr="009D3972">
        <w:tc>
          <w:tcPr>
            <w:tcW w:w="684" w:type="dxa"/>
          </w:tcPr>
          <w:p w14:paraId="36B905AF" w14:textId="3FAAAFA6" w:rsidR="00A7213F" w:rsidRPr="007A7B42" w:rsidRDefault="004C5288">
            <w:pPr>
              <w:spacing w:line="240" w:lineRule="auto"/>
              <w:rPr>
                <w:color w:val="auto"/>
              </w:rPr>
            </w:pPr>
            <w:r w:rsidRPr="007A7B42">
              <w:rPr>
                <w:color w:val="auto"/>
              </w:rPr>
              <w:t>4</w:t>
            </w:r>
          </w:p>
        </w:tc>
        <w:tc>
          <w:tcPr>
            <w:tcW w:w="7825" w:type="dxa"/>
          </w:tcPr>
          <w:p w14:paraId="731BE768" w14:textId="74BDE866" w:rsidR="00A7213F" w:rsidRPr="007A7B42" w:rsidRDefault="00E450FF">
            <w:pPr>
              <w:spacing w:line="240" w:lineRule="auto"/>
              <w:rPr>
                <w:color w:val="auto"/>
              </w:rPr>
            </w:pPr>
            <w:r>
              <w:rPr>
                <w:color w:val="auto"/>
              </w:rPr>
              <w:t>Implementation</w:t>
            </w:r>
          </w:p>
        </w:tc>
        <w:tc>
          <w:tcPr>
            <w:tcW w:w="842" w:type="dxa"/>
          </w:tcPr>
          <w:p w14:paraId="10898303" w14:textId="0393F8DB" w:rsidR="00A7213F" w:rsidRPr="00BE75FB" w:rsidRDefault="001F4E2E" w:rsidP="009D3972">
            <w:pPr>
              <w:spacing w:line="240" w:lineRule="auto"/>
              <w:jc w:val="center"/>
              <w:rPr>
                <w:b/>
                <w:bCs/>
                <w:color w:val="auto"/>
              </w:rPr>
            </w:pPr>
            <w:r w:rsidRPr="00BE75FB">
              <w:rPr>
                <w:b/>
                <w:bCs/>
                <w:color w:val="auto"/>
              </w:rPr>
              <w:t>4</w:t>
            </w:r>
          </w:p>
        </w:tc>
      </w:tr>
      <w:tr w:rsidR="00DF001B" w14:paraId="51CDFCE4" w14:textId="77777777" w:rsidTr="009D3972">
        <w:tc>
          <w:tcPr>
            <w:tcW w:w="684" w:type="dxa"/>
          </w:tcPr>
          <w:p w14:paraId="3546F370" w14:textId="666B86B3" w:rsidR="00DF001B" w:rsidRPr="007A7B42" w:rsidRDefault="00DF001B">
            <w:pPr>
              <w:spacing w:line="240" w:lineRule="auto"/>
              <w:rPr>
                <w:color w:val="auto"/>
              </w:rPr>
            </w:pPr>
            <w:r>
              <w:rPr>
                <w:color w:val="auto"/>
              </w:rPr>
              <w:t>5</w:t>
            </w:r>
          </w:p>
        </w:tc>
        <w:tc>
          <w:tcPr>
            <w:tcW w:w="7825" w:type="dxa"/>
          </w:tcPr>
          <w:p w14:paraId="7DF5D91D" w14:textId="26079E22" w:rsidR="00DF001B" w:rsidRDefault="00DF001B">
            <w:pPr>
              <w:spacing w:line="240" w:lineRule="auto"/>
              <w:rPr>
                <w:color w:val="auto"/>
              </w:rPr>
            </w:pPr>
            <w:r>
              <w:rPr>
                <w:color w:val="auto"/>
              </w:rPr>
              <w:t>R</w:t>
            </w:r>
            <w:r w:rsidR="00740496">
              <w:rPr>
                <w:color w:val="auto"/>
              </w:rPr>
              <w:t>isk Assessment</w:t>
            </w:r>
          </w:p>
        </w:tc>
        <w:tc>
          <w:tcPr>
            <w:tcW w:w="842" w:type="dxa"/>
          </w:tcPr>
          <w:p w14:paraId="5B972E09" w14:textId="0D4A50B4" w:rsidR="00DF001B" w:rsidRPr="00BE75FB" w:rsidRDefault="00740496" w:rsidP="009D3972">
            <w:pPr>
              <w:spacing w:line="240" w:lineRule="auto"/>
              <w:jc w:val="center"/>
              <w:rPr>
                <w:b/>
                <w:bCs/>
                <w:color w:val="auto"/>
              </w:rPr>
            </w:pPr>
            <w:r>
              <w:rPr>
                <w:b/>
                <w:bCs/>
                <w:color w:val="auto"/>
              </w:rPr>
              <w:t>6</w:t>
            </w:r>
          </w:p>
        </w:tc>
      </w:tr>
      <w:tr w:rsidR="00A7213F" w14:paraId="7EB42B83" w14:textId="77777777" w:rsidTr="009D3972">
        <w:tc>
          <w:tcPr>
            <w:tcW w:w="684" w:type="dxa"/>
          </w:tcPr>
          <w:p w14:paraId="1F7BC986" w14:textId="565D9B47" w:rsidR="00A7213F" w:rsidRPr="007A7B42" w:rsidRDefault="00740496">
            <w:pPr>
              <w:spacing w:line="240" w:lineRule="auto"/>
              <w:rPr>
                <w:color w:val="auto"/>
              </w:rPr>
            </w:pPr>
            <w:r>
              <w:rPr>
                <w:color w:val="auto"/>
              </w:rPr>
              <w:t>6</w:t>
            </w:r>
          </w:p>
        </w:tc>
        <w:tc>
          <w:tcPr>
            <w:tcW w:w="7825" w:type="dxa"/>
          </w:tcPr>
          <w:p w14:paraId="6AEEE9C7" w14:textId="4A281F61" w:rsidR="00A7213F" w:rsidRPr="007A7B42" w:rsidRDefault="00E450FF">
            <w:pPr>
              <w:spacing w:line="240" w:lineRule="auto"/>
              <w:rPr>
                <w:color w:val="auto"/>
              </w:rPr>
            </w:pPr>
            <w:r>
              <w:rPr>
                <w:color w:val="auto"/>
              </w:rPr>
              <w:t>ICB Responsibilities</w:t>
            </w:r>
          </w:p>
        </w:tc>
        <w:tc>
          <w:tcPr>
            <w:tcW w:w="842" w:type="dxa"/>
          </w:tcPr>
          <w:p w14:paraId="6A8B57CC" w14:textId="7C82C54A" w:rsidR="00A7213F" w:rsidRPr="00BE75FB" w:rsidRDefault="009D3972" w:rsidP="009D3972">
            <w:pPr>
              <w:spacing w:line="240" w:lineRule="auto"/>
              <w:jc w:val="center"/>
              <w:rPr>
                <w:b/>
                <w:bCs/>
                <w:color w:val="auto"/>
              </w:rPr>
            </w:pPr>
            <w:r w:rsidRPr="00BE75FB">
              <w:rPr>
                <w:b/>
                <w:bCs/>
                <w:color w:val="auto"/>
              </w:rPr>
              <w:t>5</w:t>
            </w:r>
          </w:p>
        </w:tc>
      </w:tr>
      <w:tr w:rsidR="00A7213F" w14:paraId="1F211FF0" w14:textId="77777777" w:rsidTr="009D3972">
        <w:tc>
          <w:tcPr>
            <w:tcW w:w="684" w:type="dxa"/>
          </w:tcPr>
          <w:p w14:paraId="60F62AD6" w14:textId="29194416" w:rsidR="00A7213F" w:rsidRPr="007A7B42" w:rsidRDefault="003C06E8">
            <w:pPr>
              <w:spacing w:line="240" w:lineRule="auto"/>
              <w:rPr>
                <w:color w:val="auto"/>
              </w:rPr>
            </w:pPr>
            <w:r>
              <w:rPr>
                <w:color w:val="auto"/>
              </w:rPr>
              <w:t>6</w:t>
            </w:r>
            <w:r w:rsidR="00CA116D">
              <w:rPr>
                <w:color w:val="auto"/>
              </w:rPr>
              <w:t>.1</w:t>
            </w:r>
          </w:p>
        </w:tc>
        <w:tc>
          <w:tcPr>
            <w:tcW w:w="7825" w:type="dxa"/>
          </w:tcPr>
          <w:p w14:paraId="5ED64375" w14:textId="0E5D662B" w:rsidR="00A7213F" w:rsidRPr="007A7B42" w:rsidRDefault="00E450FF">
            <w:pPr>
              <w:spacing w:line="240" w:lineRule="auto"/>
              <w:rPr>
                <w:color w:val="auto"/>
              </w:rPr>
            </w:pPr>
            <w:r>
              <w:rPr>
                <w:color w:val="auto"/>
              </w:rPr>
              <w:t xml:space="preserve">Management responsibilities </w:t>
            </w:r>
          </w:p>
        </w:tc>
        <w:tc>
          <w:tcPr>
            <w:tcW w:w="842" w:type="dxa"/>
          </w:tcPr>
          <w:p w14:paraId="5CE6D909" w14:textId="3FD790B5" w:rsidR="00A7213F" w:rsidRPr="00BE75FB" w:rsidRDefault="009D3972" w:rsidP="009D3972">
            <w:pPr>
              <w:spacing w:line="240" w:lineRule="auto"/>
              <w:jc w:val="center"/>
              <w:rPr>
                <w:b/>
                <w:bCs/>
                <w:color w:val="auto"/>
              </w:rPr>
            </w:pPr>
            <w:r w:rsidRPr="00BE75FB">
              <w:rPr>
                <w:b/>
                <w:bCs/>
                <w:color w:val="auto"/>
              </w:rPr>
              <w:t>5</w:t>
            </w:r>
          </w:p>
        </w:tc>
      </w:tr>
      <w:tr w:rsidR="00A7213F" w14:paraId="41DAB8E6" w14:textId="77777777" w:rsidTr="009D3972">
        <w:tc>
          <w:tcPr>
            <w:tcW w:w="684" w:type="dxa"/>
          </w:tcPr>
          <w:p w14:paraId="54D302B8" w14:textId="7B0BCF25" w:rsidR="00A7213F" w:rsidRPr="007A7B42" w:rsidRDefault="003C06E8">
            <w:pPr>
              <w:spacing w:line="240" w:lineRule="auto"/>
              <w:rPr>
                <w:color w:val="auto"/>
              </w:rPr>
            </w:pPr>
            <w:r>
              <w:rPr>
                <w:color w:val="auto"/>
              </w:rPr>
              <w:t>6</w:t>
            </w:r>
            <w:r w:rsidR="00CA116D">
              <w:rPr>
                <w:color w:val="auto"/>
              </w:rPr>
              <w:t>.2</w:t>
            </w:r>
          </w:p>
        </w:tc>
        <w:tc>
          <w:tcPr>
            <w:tcW w:w="7825" w:type="dxa"/>
          </w:tcPr>
          <w:p w14:paraId="3E1C2017" w14:textId="6542B6CB" w:rsidR="00A7213F" w:rsidRPr="007A7B42" w:rsidRDefault="00105AA0">
            <w:pPr>
              <w:spacing w:line="240" w:lineRule="auto"/>
              <w:rPr>
                <w:color w:val="auto"/>
              </w:rPr>
            </w:pPr>
            <w:r w:rsidRPr="00105AA0">
              <w:rPr>
                <w:color w:val="auto"/>
              </w:rPr>
              <w:t>ICB Health and Safety Lead</w:t>
            </w:r>
          </w:p>
        </w:tc>
        <w:tc>
          <w:tcPr>
            <w:tcW w:w="842" w:type="dxa"/>
          </w:tcPr>
          <w:p w14:paraId="5807E4A0" w14:textId="21B410CB" w:rsidR="00A7213F" w:rsidRPr="00BE75FB" w:rsidRDefault="00E450FF" w:rsidP="009D3972">
            <w:pPr>
              <w:spacing w:line="240" w:lineRule="auto"/>
              <w:jc w:val="center"/>
              <w:rPr>
                <w:b/>
                <w:bCs/>
                <w:color w:val="auto"/>
              </w:rPr>
            </w:pPr>
            <w:r w:rsidRPr="00BE75FB">
              <w:rPr>
                <w:b/>
                <w:bCs/>
                <w:color w:val="auto"/>
              </w:rPr>
              <w:t>6</w:t>
            </w:r>
          </w:p>
        </w:tc>
      </w:tr>
      <w:tr w:rsidR="00C3473A" w14:paraId="6D4946F5" w14:textId="77777777" w:rsidTr="009D3972">
        <w:tc>
          <w:tcPr>
            <w:tcW w:w="684" w:type="dxa"/>
          </w:tcPr>
          <w:p w14:paraId="570F1713" w14:textId="77856723" w:rsidR="00C3473A" w:rsidRDefault="003C06E8" w:rsidP="00C3473A">
            <w:pPr>
              <w:spacing w:line="240" w:lineRule="auto"/>
              <w:rPr>
                <w:color w:val="auto"/>
              </w:rPr>
            </w:pPr>
            <w:r>
              <w:rPr>
                <w:color w:val="auto"/>
              </w:rPr>
              <w:t>7</w:t>
            </w:r>
          </w:p>
        </w:tc>
        <w:tc>
          <w:tcPr>
            <w:tcW w:w="7825" w:type="dxa"/>
          </w:tcPr>
          <w:p w14:paraId="78F509B1" w14:textId="5E7694C9" w:rsidR="00C3473A" w:rsidRPr="00C3473A" w:rsidRDefault="00C3473A" w:rsidP="00C3473A">
            <w:pPr>
              <w:spacing w:line="240" w:lineRule="auto"/>
              <w:rPr>
                <w:color w:val="auto"/>
              </w:rPr>
            </w:pPr>
            <w:r w:rsidRPr="00C3473A">
              <w:rPr>
                <w:color w:val="auto"/>
              </w:rPr>
              <w:t>Building Responsible &amp; Competent persons and First Aiders</w:t>
            </w:r>
          </w:p>
        </w:tc>
        <w:tc>
          <w:tcPr>
            <w:tcW w:w="842" w:type="dxa"/>
          </w:tcPr>
          <w:p w14:paraId="6B81CAAD" w14:textId="6EEDB9D0" w:rsidR="00C3473A" w:rsidRPr="00BE75FB" w:rsidRDefault="00C3473A" w:rsidP="00C3473A">
            <w:pPr>
              <w:spacing w:line="240" w:lineRule="auto"/>
              <w:jc w:val="center"/>
              <w:rPr>
                <w:b/>
                <w:bCs/>
                <w:color w:val="auto"/>
              </w:rPr>
            </w:pPr>
            <w:r w:rsidRPr="00BE75FB">
              <w:rPr>
                <w:b/>
                <w:bCs/>
                <w:color w:val="auto"/>
              </w:rPr>
              <w:t>7</w:t>
            </w:r>
          </w:p>
        </w:tc>
      </w:tr>
      <w:tr w:rsidR="00C3473A" w14:paraId="4FAEE42B" w14:textId="77777777" w:rsidTr="009D3972">
        <w:tc>
          <w:tcPr>
            <w:tcW w:w="684" w:type="dxa"/>
          </w:tcPr>
          <w:p w14:paraId="10D0840D" w14:textId="4FB43D65" w:rsidR="00C3473A" w:rsidRPr="00C3473A" w:rsidRDefault="003C06E8" w:rsidP="00C3473A">
            <w:pPr>
              <w:spacing w:line="240" w:lineRule="auto"/>
              <w:rPr>
                <w:color w:val="auto"/>
              </w:rPr>
            </w:pPr>
            <w:r>
              <w:rPr>
                <w:color w:val="auto"/>
              </w:rPr>
              <w:t>8</w:t>
            </w:r>
          </w:p>
        </w:tc>
        <w:tc>
          <w:tcPr>
            <w:tcW w:w="7825" w:type="dxa"/>
          </w:tcPr>
          <w:p w14:paraId="2A669B66" w14:textId="6AAE1EA9" w:rsidR="00C3473A" w:rsidRPr="00C3473A" w:rsidRDefault="00C3473A" w:rsidP="00C3473A">
            <w:pPr>
              <w:spacing w:line="240" w:lineRule="auto"/>
              <w:rPr>
                <w:color w:val="auto"/>
              </w:rPr>
            </w:pPr>
            <w:r>
              <w:rPr>
                <w:color w:val="auto"/>
              </w:rPr>
              <w:t>All Staff</w:t>
            </w:r>
          </w:p>
        </w:tc>
        <w:tc>
          <w:tcPr>
            <w:tcW w:w="842" w:type="dxa"/>
          </w:tcPr>
          <w:p w14:paraId="3D646621" w14:textId="17FC5139" w:rsidR="00C3473A" w:rsidRPr="00BE75FB" w:rsidRDefault="00C3473A" w:rsidP="00C3473A">
            <w:pPr>
              <w:spacing w:line="240" w:lineRule="auto"/>
              <w:jc w:val="center"/>
              <w:rPr>
                <w:b/>
                <w:bCs/>
                <w:color w:val="auto"/>
              </w:rPr>
            </w:pPr>
            <w:r w:rsidRPr="00BE75FB">
              <w:rPr>
                <w:b/>
                <w:bCs/>
                <w:color w:val="auto"/>
              </w:rPr>
              <w:t>7</w:t>
            </w:r>
          </w:p>
        </w:tc>
      </w:tr>
      <w:tr w:rsidR="00C3473A" w14:paraId="7FDE72E0" w14:textId="77777777" w:rsidTr="009D3972">
        <w:tc>
          <w:tcPr>
            <w:tcW w:w="684" w:type="dxa"/>
          </w:tcPr>
          <w:p w14:paraId="573AEB96" w14:textId="47799EF6" w:rsidR="00C3473A" w:rsidRDefault="003C06E8" w:rsidP="00C3473A">
            <w:pPr>
              <w:spacing w:line="240" w:lineRule="auto"/>
              <w:rPr>
                <w:color w:val="auto"/>
              </w:rPr>
            </w:pPr>
            <w:r>
              <w:rPr>
                <w:color w:val="auto"/>
              </w:rPr>
              <w:t>9</w:t>
            </w:r>
          </w:p>
        </w:tc>
        <w:tc>
          <w:tcPr>
            <w:tcW w:w="7825" w:type="dxa"/>
          </w:tcPr>
          <w:p w14:paraId="0A6CB535" w14:textId="2B1F6954" w:rsidR="00C3473A" w:rsidRDefault="00C3473A" w:rsidP="00C3473A">
            <w:pPr>
              <w:spacing w:line="240" w:lineRule="auto"/>
              <w:rPr>
                <w:color w:val="auto"/>
              </w:rPr>
            </w:pPr>
            <w:r>
              <w:rPr>
                <w:color w:val="auto"/>
              </w:rPr>
              <w:t>Arrangements for review</w:t>
            </w:r>
          </w:p>
        </w:tc>
        <w:tc>
          <w:tcPr>
            <w:tcW w:w="842" w:type="dxa"/>
          </w:tcPr>
          <w:p w14:paraId="07707252" w14:textId="45C4BAC5" w:rsidR="00C3473A" w:rsidRPr="00BE75FB" w:rsidRDefault="00C3473A" w:rsidP="00C3473A">
            <w:pPr>
              <w:spacing w:line="240" w:lineRule="auto"/>
              <w:jc w:val="center"/>
              <w:rPr>
                <w:b/>
                <w:bCs/>
                <w:color w:val="auto"/>
              </w:rPr>
            </w:pPr>
            <w:r w:rsidRPr="00BE75FB">
              <w:rPr>
                <w:b/>
                <w:bCs/>
                <w:color w:val="auto"/>
              </w:rPr>
              <w:t>7</w:t>
            </w:r>
          </w:p>
        </w:tc>
      </w:tr>
      <w:tr w:rsidR="00C3473A" w14:paraId="5F27F915" w14:textId="77777777" w:rsidTr="009D3972">
        <w:tc>
          <w:tcPr>
            <w:tcW w:w="684" w:type="dxa"/>
          </w:tcPr>
          <w:p w14:paraId="7ED2F5D1" w14:textId="24C21DA2" w:rsidR="00C3473A" w:rsidRDefault="003C06E8" w:rsidP="00C3473A">
            <w:pPr>
              <w:spacing w:line="240" w:lineRule="auto"/>
              <w:rPr>
                <w:color w:val="auto"/>
              </w:rPr>
            </w:pPr>
            <w:r>
              <w:rPr>
                <w:color w:val="auto"/>
              </w:rPr>
              <w:t>10</w:t>
            </w:r>
          </w:p>
        </w:tc>
        <w:tc>
          <w:tcPr>
            <w:tcW w:w="7825" w:type="dxa"/>
          </w:tcPr>
          <w:p w14:paraId="7E2D500D" w14:textId="3503E395" w:rsidR="00C3473A" w:rsidRDefault="00C3473A" w:rsidP="00C3473A">
            <w:pPr>
              <w:spacing w:line="240" w:lineRule="auto"/>
              <w:rPr>
                <w:color w:val="auto"/>
              </w:rPr>
            </w:pPr>
            <w:r>
              <w:rPr>
                <w:color w:val="auto"/>
              </w:rPr>
              <w:t>Dissemination</w:t>
            </w:r>
          </w:p>
        </w:tc>
        <w:tc>
          <w:tcPr>
            <w:tcW w:w="842" w:type="dxa"/>
          </w:tcPr>
          <w:p w14:paraId="2B65101D" w14:textId="06010938" w:rsidR="00C3473A" w:rsidRPr="00BE75FB" w:rsidRDefault="00C3473A" w:rsidP="00C3473A">
            <w:pPr>
              <w:spacing w:line="240" w:lineRule="auto"/>
              <w:jc w:val="center"/>
              <w:rPr>
                <w:b/>
                <w:bCs/>
                <w:color w:val="auto"/>
              </w:rPr>
            </w:pPr>
            <w:r w:rsidRPr="00BE75FB">
              <w:rPr>
                <w:b/>
                <w:bCs/>
                <w:color w:val="auto"/>
              </w:rPr>
              <w:t>7</w:t>
            </w:r>
          </w:p>
        </w:tc>
      </w:tr>
      <w:tr w:rsidR="00C3473A" w14:paraId="17DB1C83" w14:textId="77777777" w:rsidTr="009D3972">
        <w:tc>
          <w:tcPr>
            <w:tcW w:w="684" w:type="dxa"/>
          </w:tcPr>
          <w:p w14:paraId="61A1A0C3" w14:textId="46449EDB" w:rsidR="00C3473A" w:rsidRDefault="00C3473A" w:rsidP="00C3473A">
            <w:pPr>
              <w:spacing w:line="240" w:lineRule="auto"/>
              <w:rPr>
                <w:color w:val="auto"/>
              </w:rPr>
            </w:pPr>
            <w:r>
              <w:rPr>
                <w:color w:val="auto"/>
              </w:rPr>
              <w:t>1</w:t>
            </w:r>
            <w:r w:rsidR="003C06E8">
              <w:rPr>
                <w:color w:val="auto"/>
              </w:rPr>
              <w:t>1</w:t>
            </w:r>
          </w:p>
        </w:tc>
        <w:tc>
          <w:tcPr>
            <w:tcW w:w="7825" w:type="dxa"/>
          </w:tcPr>
          <w:p w14:paraId="10A15440" w14:textId="26B14CA7" w:rsidR="00C3473A" w:rsidRDefault="00C3473A" w:rsidP="00C3473A">
            <w:pPr>
              <w:spacing w:line="240" w:lineRule="auto"/>
              <w:rPr>
                <w:color w:val="auto"/>
              </w:rPr>
            </w:pPr>
            <w:r w:rsidRPr="00C3473A">
              <w:rPr>
                <w:color w:val="auto"/>
              </w:rPr>
              <w:t>Monitoring the Effectiveness of and Compliance with This Policy</w:t>
            </w:r>
          </w:p>
        </w:tc>
        <w:tc>
          <w:tcPr>
            <w:tcW w:w="842" w:type="dxa"/>
          </w:tcPr>
          <w:p w14:paraId="1829D4F3" w14:textId="01D00B68" w:rsidR="00C3473A" w:rsidRPr="00BE75FB" w:rsidRDefault="00C3473A" w:rsidP="00C3473A">
            <w:pPr>
              <w:spacing w:line="240" w:lineRule="auto"/>
              <w:jc w:val="center"/>
              <w:rPr>
                <w:b/>
                <w:bCs/>
                <w:color w:val="auto"/>
              </w:rPr>
            </w:pPr>
            <w:r w:rsidRPr="00BE75FB">
              <w:rPr>
                <w:b/>
                <w:bCs/>
                <w:color w:val="auto"/>
              </w:rPr>
              <w:t>8</w:t>
            </w:r>
          </w:p>
        </w:tc>
      </w:tr>
      <w:tr w:rsidR="00C3473A" w14:paraId="31572558" w14:textId="77777777" w:rsidTr="009D3972">
        <w:tc>
          <w:tcPr>
            <w:tcW w:w="684" w:type="dxa"/>
          </w:tcPr>
          <w:p w14:paraId="0A78BE2B" w14:textId="795EBEEE" w:rsidR="00C3473A" w:rsidRDefault="00BE75FB" w:rsidP="00C3473A">
            <w:pPr>
              <w:spacing w:line="240" w:lineRule="auto"/>
              <w:rPr>
                <w:color w:val="auto"/>
              </w:rPr>
            </w:pPr>
            <w:r>
              <w:rPr>
                <w:color w:val="auto"/>
              </w:rPr>
              <w:t>1</w:t>
            </w:r>
            <w:r w:rsidR="003C06E8">
              <w:rPr>
                <w:color w:val="auto"/>
              </w:rPr>
              <w:t>2</w:t>
            </w:r>
          </w:p>
        </w:tc>
        <w:tc>
          <w:tcPr>
            <w:tcW w:w="7825" w:type="dxa"/>
          </w:tcPr>
          <w:p w14:paraId="55241F8F" w14:textId="5F36D94E" w:rsidR="00C3473A" w:rsidRPr="00C3473A" w:rsidRDefault="00C3473A" w:rsidP="00C3473A">
            <w:pPr>
              <w:spacing w:line="240" w:lineRule="auto"/>
              <w:rPr>
                <w:color w:val="auto"/>
              </w:rPr>
            </w:pPr>
            <w:r>
              <w:rPr>
                <w:color w:val="auto"/>
              </w:rPr>
              <w:t>Associated Documentation</w:t>
            </w:r>
          </w:p>
        </w:tc>
        <w:tc>
          <w:tcPr>
            <w:tcW w:w="842" w:type="dxa"/>
          </w:tcPr>
          <w:p w14:paraId="65DB83AB" w14:textId="240A85B1" w:rsidR="00C3473A" w:rsidRPr="00BE75FB" w:rsidRDefault="00C3473A" w:rsidP="00C3473A">
            <w:pPr>
              <w:spacing w:line="240" w:lineRule="auto"/>
              <w:jc w:val="center"/>
              <w:rPr>
                <w:b/>
                <w:bCs/>
                <w:color w:val="auto"/>
              </w:rPr>
            </w:pPr>
            <w:r w:rsidRPr="00BE75FB">
              <w:rPr>
                <w:b/>
                <w:bCs/>
                <w:color w:val="auto"/>
              </w:rPr>
              <w:t>8</w:t>
            </w:r>
          </w:p>
        </w:tc>
      </w:tr>
      <w:tr w:rsidR="00C3473A" w14:paraId="549B0735" w14:textId="77777777" w:rsidTr="009D3972">
        <w:tc>
          <w:tcPr>
            <w:tcW w:w="684" w:type="dxa"/>
          </w:tcPr>
          <w:p w14:paraId="6072830E" w14:textId="32E79075" w:rsidR="00C3473A" w:rsidRDefault="00BE75FB" w:rsidP="00C3473A">
            <w:pPr>
              <w:spacing w:line="240" w:lineRule="auto"/>
              <w:rPr>
                <w:color w:val="auto"/>
              </w:rPr>
            </w:pPr>
            <w:r>
              <w:rPr>
                <w:color w:val="auto"/>
              </w:rPr>
              <w:t>1</w:t>
            </w:r>
            <w:r w:rsidR="003C06E8">
              <w:rPr>
                <w:color w:val="auto"/>
              </w:rPr>
              <w:t>3</w:t>
            </w:r>
          </w:p>
        </w:tc>
        <w:tc>
          <w:tcPr>
            <w:tcW w:w="7825" w:type="dxa"/>
          </w:tcPr>
          <w:p w14:paraId="241AA311" w14:textId="1B36E561" w:rsidR="00C3473A" w:rsidRDefault="00C3473A" w:rsidP="00C3473A">
            <w:pPr>
              <w:spacing w:line="240" w:lineRule="auto"/>
              <w:rPr>
                <w:color w:val="auto"/>
              </w:rPr>
            </w:pPr>
            <w:r w:rsidRPr="00C3473A">
              <w:rPr>
                <w:color w:val="auto"/>
              </w:rPr>
              <w:t>References</w:t>
            </w:r>
          </w:p>
        </w:tc>
        <w:tc>
          <w:tcPr>
            <w:tcW w:w="842" w:type="dxa"/>
          </w:tcPr>
          <w:p w14:paraId="2CEE7F6B" w14:textId="42B7ADC5" w:rsidR="00C3473A" w:rsidRPr="00BE75FB" w:rsidRDefault="00C3473A" w:rsidP="00C3473A">
            <w:pPr>
              <w:spacing w:line="240" w:lineRule="auto"/>
              <w:jc w:val="center"/>
              <w:rPr>
                <w:b/>
                <w:bCs/>
                <w:color w:val="auto"/>
              </w:rPr>
            </w:pPr>
            <w:r w:rsidRPr="00BE75FB">
              <w:rPr>
                <w:b/>
                <w:bCs/>
                <w:color w:val="auto"/>
              </w:rPr>
              <w:t>8</w:t>
            </w:r>
          </w:p>
        </w:tc>
      </w:tr>
      <w:tr w:rsidR="00C3473A" w14:paraId="59CCD1B0" w14:textId="77777777" w:rsidTr="009D3972">
        <w:tc>
          <w:tcPr>
            <w:tcW w:w="684" w:type="dxa"/>
          </w:tcPr>
          <w:p w14:paraId="7EF4232C" w14:textId="525A27F6" w:rsidR="00C3473A" w:rsidRPr="007A7B42" w:rsidRDefault="00BE75FB" w:rsidP="00C3473A">
            <w:pPr>
              <w:spacing w:line="240" w:lineRule="auto"/>
              <w:rPr>
                <w:color w:val="auto"/>
              </w:rPr>
            </w:pPr>
            <w:r>
              <w:rPr>
                <w:color w:val="auto"/>
              </w:rPr>
              <w:t>1</w:t>
            </w:r>
            <w:r w:rsidR="003C06E8">
              <w:rPr>
                <w:color w:val="auto"/>
              </w:rPr>
              <w:t>4</w:t>
            </w:r>
          </w:p>
        </w:tc>
        <w:tc>
          <w:tcPr>
            <w:tcW w:w="7825" w:type="dxa"/>
          </w:tcPr>
          <w:p w14:paraId="76F64418" w14:textId="4F15AF51" w:rsidR="00C3473A" w:rsidRPr="007A7B42" w:rsidRDefault="00C3473A" w:rsidP="00C3473A">
            <w:pPr>
              <w:spacing w:line="240" w:lineRule="auto"/>
              <w:rPr>
                <w:color w:val="auto"/>
              </w:rPr>
            </w:pPr>
            <w:r>
              <w:rPr>
                <w:color w:val="auto"/>
              </w:rPr>
              <w:t>Impact A</w:t>
            </w:r>
            <w:r w:rsidR="00BE75FB">
              <w:rPr>
                <w:color w:val="auto"/>
              </w:rPr>
              <w:t>ssessments</w:t>
            </w:r>
          </w:p>
        </w:tc>
        <w:tc>
          <w:tcPr>
            <w:tcW w:w="842" w:type="dxa"/>
          </w:tcPr>
          <w:p w14:paraId="609F4953" w14:textId="546C987F" w:rsidR="00C3473A" w:rsidRPr="00BE75FB" w:rsidRDefault="00C3473A" w:rsidP="00C3473A">
            <w:pPr>
              <w:spacing w:line="240" w:lineRule="auto"/>
              <w:jc w:val="center"/>
              <w:rPr>
                <w:b/>
                <w:bCs/>
                <w:color w:val="auto"/>
              </w:rPr>
            </w:pPr>
            <w:r w:rsidRPr="00BE75FB">
              <w:rPr>
                <w:b/>
                <w:bCs/>
                <w:color w:val="auto"/>
              </w:rPr>
              <w:t>7</w:t>
            </w:r>
          </w:p>
        </w:tc>
      </w:tr>
      <w:tr w:rsidR="00BE75FB" w14:paraId="63E99B48" w14:textId="77777777" w:rsidTr="009D3972">
        <w:tc>
          <w:tcPr>
            <w:tcW w:w="684" w:type="dxa"/>
          </w:tcPr>
          <w:p w14:paraId="0F89212B" w14:textId="30D8BAC9" w:rsidR="00BE75FB" w:rsidRPr="007A7B42" w:rsidRDefault="00BE75FB" w:rsidP="00BE75FB">
            <w:pPr>
              <w:spacing w:line="240" w:lineRule="auto"/>
              <w:rPr>
                <w:color w:val="auto"/>
              </w:rPr>
            </w:pPr>
            <w:r>
              <w:rPr>
                <w:color w:val="auto"/>
              </w:rPr>
              <w:t>1</w:t>
            </w:r>
            <w:r w:rsidR="003C06E8">
              <w:rPr>
                <w:color w:val="auto"/>
              </w:rPr>
              <w:t>4</w:t>
            </w:r>
            <w:r>
              <w:rPr>
                <w:color w:val="auto"/>
              </w:rPr>
              <w:t>.1</w:t>
            </w:r>
          </w:p>
        </w:tc>
        <w:tc>
          <w:tcPr>
            <w:tcW w:w="7825" w:type="dxa"/>
          </w:tcPr>
          <w:p w14:paraId="1ACA2240" w14:textId="1C862F2F" w:rsidR="00BE75FB" w:rsidRPr="007A7B42" w:rsidRDefault="00BE75FB" w:rsidP="00BE75FB">
            <w:pPr>
              <w:spacing w:line="240" w:lineRule="auto"/>
              <w:rPr>
                <w:color w:val="auto"/>
              </w:rPr>
            </w:pPr>
            <w:r>
              <w:rPr>
                <w:color w:val="auto"/>
              </w:rPr>
              <w:t>Equality</w:t>
            </w:r>
          </w:p>
        </w:tc>
        <w:tc>
          <w:tcPr>
            <w:tcW w:w="842" w:type="dxa"/>
          </w:tcPr>
          <w:p w14:paraId="5790AA7E" w14:textId="0772A545" w:rsidR="00BE75FB" w:rsidRPr="00BE75FB" w:rsidRDefault="00BE75FB" w:rsidP="00BE75FB">
            <w:pPr>
              <w:spacing w:line="240" w:lineRule="auto"/>
              <w:jc w:val="center"/>
              <w:rPr>
                <w:b/>
                <w:bCs/>
                <w:color w:val="auto"/>
              </w:rPr>
            </w:pPr>
            <w:r w:rsidRPr="00BE75FB">
              <w:rPr>
                <w:b/>
                <w:bCs/>
                <w:color w:val="auto"/>
              </w:rPr>
              <w:t>8</w:t>
            </w:r>
          </w:p>
        </w:tc>
      </w:tr>
      <w:tr w:rsidR="00BE75FB" w14:paraId="299A6BD6" w14:textId="77777777" w:rsidTr="009D3972">
        <w:tc>
          <w:tcPr>
            <w:tcW w:w="684" w:type="dxa"/>
          </w:tcPr>
          <w:p w14:paraId="1E6B2D00" w14:textId="79F3C42A" w:rsidR="00BE75FB" w:rsidRPr="007A7B42" w:rsidRDefault="00BE75FB" w:rsidP="00BE75FB">
            <w:pPr>
              <w:spacing w:line="240" w:lineRule="auto"/>
              <w:rPr>
                <w:color w:val="auto"/>
              </w:rPr>
            </w:pPr>
            <w:r>
              <w:rPr>
                <w:color w:val="auto"/>
              </w:rPr>
              <w:t>1</w:t>
            </w:r>
            <w:r w:rsidR="003C06E8">
              <w:rPr>
                <w:color w:val="auto"/>
              </w:rPr>
              <w:t>4</w:t>
            </w:r>
            <w:r>
              <w:rPr>
                <w:color w:val="auto"/>
              </w:rPr>
              <w:t>.2</w:t>
            </w:r>
          </w:p>
        </w:tc>
        <w:tc>
          <w:tcPr>
            <w:tcW w:w="7825" w:type="dxa"/>
          </w:tcPr>
          <w:p w14:paraId="10AA0A4E" w14:textId="69CE9A84" w:rsidR="00BE75FB" w:rsidRPr="007A7B42" w:rsidRDefault="00BE75FB" w:rsidP="00BE75FB">
            <w:pPr>
              <w:spacing w:line="240" w:lineRule="auto"/>
              <w:rPr>
                <w:color w:val="auto"/>
              </w:rPr>
            </w:pPr>
            <w:r>
              <w:rPr>
                <w:color w:val="auto"/>
              </w:rPr>
              <w:t>Bribery Act</w:t>
            </w:r>
          </w:p>
        </w:tc>
        <w:tc>
          <w:tcPr>
            <w:tcW w:w="842" w:type="dxa"/>
          </w:tcPr>
          <w:p w14:paraId="665A19BE" w14:textId="7851D853" w:rsidR="00BE75FB" w:rsidRPr="00BE75FB" w:rsidRDefault="00BE75FB" w:rsidP="00BE75FB">
            <w:pPr>
              <w:spacing w:line="240" w:lineRule="auto"/>
              <w:jc w:val="center"/>
              <w:rPr>
                <w:b/>
                <w:bCs/>
                <w:color w:val="auto"/>
              </w:rPr>
            </w:pPr>
            <w:r w:rsidRPr="00BE75FB">
              <w:rPr>
                <w:b/>
                <w:bCs/>
                <w:color w:val="auto"/>
              </w:rPr>
              <w:t>9</w:t>
            </w:r>
          </w:p>
        </w:tc>
      </w:tr>
      <w:tr w:rsidR="00BE75FB" w14:paraId="43EAAC0B" w14:textId="77777777" w:rsidTr="009D3972">
        <w:tc>
          <w:tcPr>
            <w:tcW w:w="684" w:type="dxa"/>
          </w:tcPr>
          <w:p w14:paraId="397DF903" w14:textId="3EE64B72" w:rsidR="00BE75FB" w:rsidRDefault="00BE75FB" w:rsidP="00BE75FB">
            <w:pPr>
              <w:spacing w:line="240" w:lineRule="auto"/>
              <w:rPr>
                <w:color w:val="auto"/>
              </w:rPr>
            </w:pPr>
            <w:r>
              <w:rPr>
                <w:color w:val="auto"/>
              </w:rPr>
              <w:t>1</w:t>
            </w:r>
            <w:r w:rsidR="003C06E8">
              <w:rPr>
                <w:color w:val="auto"/>
              </w:rPr>
              <w:t>4</w:t>
            </w:r>
            <w:r>
              <w:rPr>
                <w:color w:val="auto"/>
              </w:rPr>
              <w:t>.3</w:t>
            </w:r>
          </w:p>
        </w:tc>
        <w:tc>
          <w:tcPr>
            <w:tcW w:w="7825" w:type="dxa"/>
          </w:tcPr>
          <w:p w14:paraId="30C6ADD9" w14:textId="544105F4" w:rsidR="00BE75FB" w:rsidRDefault="00BE75FB" w:rsidP="00BE75FB">
            <w:pPr>
              <w:spacing w:line="240" w:lineRule="auto"/>
              <w:rPr>
                <w:color w:val="auto"/>
              </w:rPr>
            </w:pPr>
            <w:r w:rsidRPr="003129C6">
              <w:rPr>
                <w:color w:val="auto"/>
              </w:rPr>
              <w:t>General Data Protection Regulations (GDPR)</w:t>
            </w:r>
          </w:p>
        </w:tc>
        <w:tc>
          <w:tcPr>
            <w:tcW w:w="842" w:type="dxa"/>
          </w:tcPr>
          <w:p w14:paraId="51083BCB" w14:textId="6CADDC77" w:rsidR="00BE75FB" w:rsidRPr="00BE75FB" w:rsidRDefault="00BE75FB" w:rsidP="00BE75FB">
            <w:pPr>
              <w:spacing w:line="240" w:lineRule="auto"/>
              <w:jc w:val="center"/>
              <w:rPr>
                <w:b/>
                <w:bCs/>
                <w:color w:val="auto"/>
              </w:rPr>
            </w:pPr>
            <w:r w:rsidRPr="00BE75FB">
              <w:rPr>
                <w:b/>
                <w:bCs/>
                <w:color w:val="auto"/>
              </w:rPr>
              <w:t>9</w:t>
            </w:r>
          </w:p>
        </w:tc>
      </w:tr>
    </w:tbl>
    <w:p w14:paraId="37134A2E" w14:textId="4B5E5914" w:rsidR="00DD443C" w:rsidRPr="00A7213F" w:rsidRDefault="00DD443C">
      <w:pPr>
        <w:spacing w:line="240" w:lineRule="auto"/>
        <w:rPr>
          <w:b/>
          <w:bCs/>
          <w:color w:val="auto"/>
          <w:sz w:val="28"/>
          <w:szCs w:val="22"/>
        </w:rPr>
      </w:pPr>
      <w:r w:rsidRPr="00A7213F">
        <w:rPr>
          <w:b/>
          <w:bCs/>
        </w:rPr>
        <w:br w:type="page"/>
      </w:r>
    </w:p>
    <w:p w14:paraId="7A119E60" w14:textId="240615C1" w:rsidR="00824982" w:rsidRDefault="00BE1D7D" w:rsidP="0031436E">
      <w:pPr>
        <w:pStyle w:val="Heading1"/>
        <w:spacing w:line="240" w:lineRule="auto"/>
        <w:jc w:val="both"/>
        <w:rPr>
          <w:sz w:val="24"/>
          <w:szCs w:val="24"/>
        </w:rPr>
      </w:pPr>
      <w:r w:rsidRPr="00F239EA">
        <w:rPr>
          <w:sz w:val="24"/>
          <w:szCs w:val="24"/>
        </w:rPr>
        <w:lastRenderedPageBreak/>
        <w:t>I</w:t>
      </w:r>
      <w:r w:rsidR="00E91015" w:rsidRPr="00F239EA">
        <w:rPr>
          <w:sz w:val="24"/>
          <w:szCs w:val="24"/>
        </w:rPr>
        <w:t>ntroduction</w:t>
      </w:r>
    </w:p>
    <w:p w14:paraId="6862CCC0" w14:textId="77777777" w:rsidR="00F36D40" w:rsidRPr="00F36D40" w:rsidRDefault="00F36D40" w:rsidP="002B0FEC">
      <w:pPr>
        <w:jc w:val="both"/>
      </w:pPr>
    </w:p>
    <w:p w14:paraId="080D0801" w14:textId="278807CC" w:rsidR="00E84EFA" w:rsidRPr="00E84EFA" w:rsidRDefault="00E84EFA" w:rsidP="002B0FEC">
      <w:pPr>
        <w:spacing w:line="240" w:lineRule="auto"/>
        <w:ind w:left="432"/>
        <w:jc w:val="both"/>
        <w:rPr>
          <w:color w:val="auto"/>
        </w:rPr>
      </w:pPr>
      <w:r w:rsidRPr="00E84EFA">
        <w:rPr>
          <w:color w:val="auto"/>
        </w:rPr>
        <w:t xml:space="preserve">For the purposes of this policy Humber and North Yorkshire Integrated Care Board (ICB) will be referred to as </w:t>
      </w:r>
      <w:proofErr w:type="spellStart"/>
      <w:r w:rsidRPr="00E84EFA">
        <w:rPr>
          <w:color w:val="auto"/>
        </w:rPr>
        <w:t>'the</w:t>
      </w:r>
      <w:proofErr w:type="spellEnd"/>
      <w:r w:rsidRPr="00E84EFA">
        <w:rPr>
          <w:color w:val="auto"/>
        </w:rPr>
        <w:t xml:space="preserve"> ICB'. </w:t>
      </w:r>
    </w:p>
    <w:p w14:paraId="3CFDECB9" w14:textId="625331D5" w:rsidR="004D669D" w:rsidRDefault="004D669D" w:rsidP="002B0FEC">
      <w:pPr>
        <w:spacing w:line="240" w:lineRule="auto"/>
        <w:ind w:left="432"/>
        <w:jc w:val="both"/>
        <w:rPr>
          <w:color w:val="auto"/>
        </w:rPr>
      </w:pPr>
    </w:p>
    <w:p w14:paraId="0BFF5FEB" w14:textId="77777777" w:rsidR="00214EDF" w:rsidRPr="00214EDF" w:rsidRDefault="00214EDF" w:rsidP="002B0FEC">
      <w:pPr>
        <w:spacing w:line="240" w:lineRule="auto"/>
        <w:ind w:left="432"/>
        <w:jc w:val="both"/>
        <w:rPr>
          <w:color w:val="auto"/>
        </w:rPr>
      </w:pPr>
      <w:r w:rsidRPr="00214EDF">
        <w:rPr>
          <w:color w:val="auto"/>
        </w:rPr>
        <w:t xml:space="preserve">People at work can suffer injuries or be taken ill. Whether the injury or illness is caused by the work they do or not, it is important to give them immediate attention and know when to summon professional help. First Aid at Work legislation covers the arrangements an employer must make to ensure this happens. </w:t>
      </w:r>
    </w:p>
    <w:p w14:paraId="5F0F630E" w14:textId="77777777" w:rsidR="00214EDF" w:rsidRPr="00214EDF" w:rsidRDefault="00214EDF" w:rsidP="002B0FEC">
      <w:pPr>
        <w:spacing w:line="240" w:lineRule="auto"/>
        <w:ind w:left="432"/>
        <w:jc w:val="both"/>
        <w:rPr>
          <w:color w:val="auto"/>
        </w:rPr>
      </w:pPr>
      <w:r w:rsidRPr="00214EDF">
        <w:rPr>
          <w:color w:val="auto"/>
        </w:rPr>
        <w:t xml:space="preserve"> </w:t>
      </w:r>
    </w:p>
    <w:p w14:paraId="6C580220" w14:textId="13322432" w:rsidR="00214EDF" w:rsidRDefault="00214EDF" w:rsidP="002B0FEC">
      <w:pPr>
        <w:spacing w:line="240" w:lineRule="auto"/>
        <w:ind w:left="432"/>
        <w:jc w:val="both"/>
        <w:rPr>
          <w:color w:val="auto"/>
        </w:rPr>
      </w:pPr>
      <w:r w:rsidRPr="00214EDF">
        <w:rPr>
          <w:color w:val="auto"/>
        </w:rPr>
        <w:t xml:space="preserve">Under the Health and Safety (First Aid) Regulations 1981 it is the statutory duty of the employer to provide adequate and appropriate first aid equipment, facilities, and people to ensure </w:t>
      </w:r>
      <w:r w:rsidR="00233AB2">
        <w:rPr>
          <w:color w:val="auto"/>
        </w:rPr>
        <w:t>its</w:t>
      </w:r>
      <w:r w:rsidRPr="00214EDF">
        <w:rPr>
          <w:color w:val="auto"/>
        </w:rPr>
        <w:t xml:space="preserve"> employees, and anyone else who may be affected by </w:t>
      </w:r>
      <w:r w:rsidR="00233AB2">
        <w:rPr>
          <w:color w:val="auto"/>
        </w:rPr>
        <w:t>its</w:t>
      </w:r>
      <w:r w:rsidRPr="00214EDF">
        <w:rPr>
          <w:color w:val="auto"/>
        </w:rPr>
        <w:t xml:space="preserve"> work activities, can be given immediate help if they are injured or taken ill whilst at work. </w:t>
      </w:r>
    </w:p>
    <w:p w14:paraId="2DE86CE0" w14:textId="77777777" w:rsidR="0024460F" w:rsidRDefault="0024460F" w:rsidP="002B0FEC">
      <w:pPr>
        <w:spacing w:line="240" w:lineRule="auto"/>
        <w:ind w:left="432"/>
        <w:jc w:val="both"/>
        <w:rPr>
          <w:color w:val="auto"/>
        </w:rPr>
      </w:pPr>
    </w:p>
    <w:p w14:paraId="142410A4" w14:textId="38C22A8F" w:rsidR="0024460F" w:rsidRPr="00214EDF" w:rsidRDefault="0024460F" w:rsidP="00E409C4">
      <w:pPr>
        <w:spacing w:line="240" w:lineRule="auto"/>
        <w:ind w:left="432"/>
        <w:jc w:val="both"/>
        <w:rPr>
          <w:color w:val="auto"/>
        </w:rPr>
      </w:pPr>
      <w:r w:rsidRPr="0024460F">
        <w:rPr>
          <w:color w:val="auto"/>
        </w:rPr>
        <w:t>What is 'adequate and appropriate' will depend on the circumstances in the workplace. This</w:t>
      </w:r>
      <w:r w:rsidR="00E409C4">
        <w:rPr>
          <w:color w:val="auto"/>
        </w:rPr>
        <w:t xml:space="preserve"> </w:t>
      </w:r>
      <w:r w:rsidRPr="0024460F">
        <w:rPr>
          <w:color w:val="auto"/>
        </w:rPr>
        <w:t xml:space="preserve">includes whether trained first aiders are needed, what should be included in a first aid </w:t>
      </w:r>
      <w:r w:rsidR="00E21B4C" w:rsidRPr="0024460F">
        <w:rPr>
          <w:color w:val="auto"/>
        </w:rPr>
        <w:t>box.</w:t>
      </w:r>
      <w:r w:rsidR="00E409C4">
        <w:rPr>
          <w:color w:val="auto"/>
        </w:rPr>
        <w:t xml:space="preserve"> </w:t>
      </w:r>
      <w:r w:rsidRPr="0024460F">
        <w:rPr>
          <w:color w:val="auto"/>
        </w:rPr>
        <w:t xml:space="preserve">and if a first-aid room is required. Employers should </w:t>
      </w:r>
      <w:proofErr w:type="gramStart"/>
      <w:r w:rsidR="00E409C4" w:rsidRPr="0024460F">
        <w:rPr>
          <w:color w:val="auto"/>
        </w:rPr>
        <w:t>conduct</w:t>
      </w:r>
      <w:r w:rsidRPr="0024460F">
        <w:rPr>
          <w:color w:val="auto"/>
        </w:rPr>
        <w:t xml:space="preserve"> an assessment of</w:t>
      </w:r>
      <w:proofErr w:type="gramEnd"/>
      <w:r w:rsidRPr="0024460F">
        <w:rPr>
          <w:color w:val="auto"/>
        </w:rPr>
        <w:t xml:space="preserve"> first aid</w:t>
      </w:r>
      <w:r w:rsidR="005E24D3">
        <w:rPr>
          <w:color w:val="auto"/>
        </w:rPr>
        <w:t xml:space="preserve"> </w:t>
      </w:r>
      <w:r w:rsidRPr="0024460F">
        <w:rPr>
          <w:color w:val="auto"/>
        </w:rPr>
        <w:t>needs to determine what to provide.</w:t>
      </w:r>
    </w:p>
    <w:p w14:paraId="07567100" w14:textId="77777777" w:rsidR="00214EDF" w:rsidRPr="00214EDF" w:rsidRDefault="00214EDF" w:rsidP="002B0FEC">
      <w:pPr>
        <w:spacing w:line="240" w:lineRule="auto"/>
        <w:ind w:left="432"/>
        <w:jc w:val="both"/>
        <w:rPr>
          <w:color w:val="auto"/>
        </w:rPr>
      </w:pPr>
      <w:r w:rsidRPr="00214EDF">
        <w:rPr>
          <w:color w:val="auto"/>
        </w:rPr>
        <w:t xml:space="preserve"> </w:t>
      </w:r>
    </w:p>
    <w:p w14:paraId="4CD8E2BB" w14:textId="1A39CBB8" w:rsidR="007D38EE" w:rsidRDefault="00214EDF" w:rsidP="002B0FEC">
      <w:pPr>
        <w:spacing w:line="240" w:lineRule="auto"/>
        <w:ind w:left="432"/>
        <w:jc w:val="both"/>
        <w:rPr>
          <w:color w:val="auto"/>
        </w:rPr>
      </w:pPr>
      <w:r w:rsidRPr="00214EDF">
        <w:rPr>
          <w:color w:val="auto"/>
        </w:rPr>
        <w:t>It is the statutory duty of employees to comply with health and safety legislation and any other procedures and policies that are designed to protect them from the risks associated with workplace activities.</w:t>
      </w:r>
    </w:p>
    <w:p w14:paraId="56EFE7CC" w14:textId="77777777" w:rsidR="00E84EFA" w:rsidRPr="00DD443C" w:rsidRDefault="00E84EFA" w:rsidP="002B0FEC">
      <w:pPr>
        <w:spacing w:line="240" w:lineRule="auto"/>
        <w:ind w:left="432"/>
        <w:jc w:val="both"/>
      </w:pPr>
    </w:p>
    <w:p w14:paraId="18C975F2" w14:textId="680EDEBA" w:rsidR="00937CBA" w:rsidRDefault="00E91015" w:rsidP="002B0FEC">
      <w:pPr>
        <w:pStyle w:val="Heading1"/>
        <w:spacing w:line="240" w:lineRule="auto"/>
        <w:jc w:val="both"/>
        <w:rPr>
          <w:sz w:val="24"/>
          <w:szCs w:val="24"/>
        </w:rPr>
      </w:pPr>
      <w:r w:rsidRPr="00F239EA">
        <w:rPr>
          <w:sz w:val="24"/>
          <w:szCs w:val="24"/>
        </w:rPr>
        <w:t>Purpose</w:t>
      </w:r>
    </w:p>
    <w:p w14:paraId="58961B46" w14:textId="77777777" w:rsidR="00F36D40" w:rsidRPr="00F36D40" w:rsidRDefault="00F36D40" w:rsidP="002B0FEC">
      <w:pPr>
        <w:jc w:val="both"/>
      </w:pPr>
    </w:p>
    <w:p w14:paraId="7D7A1E3D" w14:textId="6897E227" w:rsidR="00E84EFA" w:rsidRDefault="00D0444B" w:rsidP="002B0FEC">
      <w:pPr>
        <w:spacing w:line="240" w:lineRule="auto"/>
        <w:ind w:left="432"/>
        <w:jc w:val="both"/>
        <w:rPr>
          <w:color w:val="auto"/>
        </w:rPr>
      </w:pPr>
      <w:r w:rsidRPr="00D0444B">
        <w:rPr>
          <w:color w:val="auto"/>
        </w:rPr>
        <w:t xml:space="preserve">The purpose of this document is to provide guidance to staff on </w:t>
      </w:r>
      <w:r w:rsidR="005E5215">
        <w:rPr>
          <w:color w:val="auto"/>
        </w:rPr>
        <w:t xml:space="preserve">First Aid </w:t>
      </w:r>
      <w:r w:rsidR="003101CE">
        <w:rPr>
          <w:color w:val="auto"/>
        </w:rPr>
        <w:t>arrangements within the ICB</w:t>
      </w:r>
      <w:r w:rsidRPr="00D0444B">
        <w:rPr>
          <w:color w:val="auto"/>
        </w:rPr>
        <w:t xml:space="preserve">. </w:t>
      </w:r>
      <w:r>
        <w:rPr>
          <w:color w:val="auto"/>
        </w:rPr>
        <w:t xml:space="preserve">The ICB </w:t>
      </w:r>
      <w:r w:rsidRPr="00D0444B">
        <w:rPr>
          <w:color w:val="auto"/>
        </w:rPr>
        <w:t xml:space="preserve">is committed to providing a safe environment for all </w:t>
      </w:r>
      <w:r w:rsidR="003C2392">
        <w:rPr>
          <w:color w:val="auto"/>
        </w:rPr>
        <w:t xml:space="preserve">Staff, </w:t>
      </w:r>
      <w:r w:rsidRPr="00D0444B">
        <w:rPr>
          <w:color w:val="auto"/>
        </w:rPr>
        <w:t>visitors</w:t>
      </w:r>
      <w:r w:rsidR="003C2392">
        <w:rPr>
          <w:color w:val="auto"/>
        </w:rPr>
        <w:t xml:space="preserve"> </w:t>
      </w:r>
      <w:r w:rsidRPr="00D0444B">
        <w:rPr>
          <w:color w:val="auto"/>
        </w:rPr>
        <w:t>and everyone based at its premises.</w:t>
      </w:r>
    </w:p>
    <w:p w14:paraId="75DB4BE0" w14:textId="77777777" w:rsidR="00AB10E0" w:rsidRDefault="00AB10E0" w:rsidP="002B0FEC">
      <w:pPr>
        <w:spacing w:line="240" w:lineRule="auto"/>
        <w:ind w:left="432"/>
        <w:jc w:val="both"/>
        <w:rPr>
          <w:color w:val="auto"/>
        </w:rPr>
      </w:pPr>
    </w:p>
    <w:p w14:paraId="7C542F9D" w14:textId="06517CCA" w:rsidR="005E5215" w:rsidRPr="005E5215" w:rsidRDefault="003101CE" w:rsidP="002B0FEC">
      <w:pPr>
        <w:spacing w:line="240" w:lineRule="auto"/>
        <w:ind w:left="432"/>
        <w:jc w:val="both"/>
        <w:rPr>
          <w:color w:val="auto"/>
        </w:rPr>
      </w:pPr>
      <w:r>
        <w:rPr>
          <w:color w:val="auto"/>
        </w:rPr>
        <w:t>The ICB</w:t>
      </w:r>
      <w:r w:rsidR="005E5215" w:rsidRPr="005E5215">
        <w:rPr>
          <w:color w:val="auto"/>
        </w:rPr>
        <w:t xml:space="preserve"> will take all reasonably practicable steps to ensure that staff, </w:t>
      </w:r>
      <w:r w:rsidR="00F01E17" w:rsidRPr="005E5215">
        <w:rPr>
          <w:color w:val="auto"/>
        </w:rPr>
        <w:t>visitors,</w:t>
      </w:r>
      <w:r w:rsidR="005E5215" w:rsidRPr="005E5215">
        <w:rPr>
          <w:color w:val="auto"/>
        </w:rPr>
        <w:t xml:space="preserve"> and contractors will receive immediate first aid attention in the event of injury or illness whilst </w:t>
      </w:r>
      <w:r w:rsidR="00E409C4" w:rsidRPr="005E5215">
        <w:rPr>
          <w:color w:val="auto"/>
        </w:rPr>
        <w:t>conducting</w:t>
      </w:r>
      <w:r w:rsidR="005E5215" w:rsidRPr="005E5215">
        <w:rPr>
          <w:color w:val="auto"/>
        </w:rPr>
        <w:t xml:space="preserve"> their </w:t>
      </w:r>
      <w:r w:rsidR="005A0560" w:rsidRPr="005E5215">
        <w:rPr>
          <w:color w:val="auto"/>
        </w:rPr>
        <w:t>work-based</w:t>
      </w:r>
      <w:r w:rsidR="005E5215" w:rsidRPr="005E5215">
        <w:rPr>
          <w:color w:val="auto"/>
        </w:rPr>
        <w:t xml:space="preserve"> activities. </w:t>
      </w:r>
    </w:p>
    <w:p w14:paraId="44B39A8A" w14:textId="77777777" w:rsidR="005E5215" w:rsidRPr="005E5215" w:rsidRDefault="005E5215" w:rsidP="002B0FEC">
      <w:pPr>
        <w:spacing w:line="240" w:lineRule="auto"/>
        <w:ind w:left="432"/>
        <w:jc w:val="both"/>
        <w:rPr>
          <w:color w:val="auto"/>
        </w:rPr>
      </w:pPr>
      <w:r w:rsidRPr="005E5215">
        <w:rPr>
          <w:color w:val="auto"/>
        </w:rPr>
        <w:t xml:space="preserve"> </w:t>
      </w:r>
    </w:p>
    <w:p w14:paraId="393C6764" w14:textId="62E6B281" w:rsidR="005E5215" w:rsidRPr="005E5215" w:rsidRDefault="005E5215" w:rsidP="002B0FEC">
      <w:pPr>
        <w:spacing w:line="240" w:lineRule="auto"/>
        <w:ind w:left="432"/>
        <w:jc w:val="both"/>
        <w:rPr>
          <w:color w:val="auto"/>
        </w:rPr>
      </w:pPr>
      <w:r w:rsidRPr="005E5215">
        <w:rPr>
          <w:color w:val="auto"/>
        </w:rPr>
        <w:t xml:space="preserve">This Procedure provides an overview of the First Aid at Work arrangements within all premises in which </w:t>
      </w:r>
      <w:r w:rsidR="005A0560">
        <w:rPr>
          <w:color w:val="auto"/>
        </w:rPr>
        <w:t xml:space="preserve">the ICB </w:t>
      </w:r>
      <w:r w:rsidR="00E409C4" w:rsidRPr="005E5215">
        <w:rPr>
          <w:color w:val="auto"/>
        </w:rPr>
        <w:t>conduct</w:t>
      </w:r>
      <w:r w:rsidRPr="005E5215">
        <w:rPr>
          <w:color w:val="auto"/>
        </w:rPr>
        <w:t xml:space="preserve"> their business. </w:t>
      </w:r>
    </w:p>
    <w:p w14:paraId="5D573733" w14:textId="77777777" w:rsidR="005E5215" w:rsidRPr="005E5215" w:rsidRDefault="005E5215" w:rsidP="002B0FEC">
      <w:pPr>
        <w:spacing w:line="240" w:lineRule="auto"/>
        <w:ind w:left="432"/>
        <w:jc w:val="both"/>
        <w:rPr>
          <w:color w:val="auto"/>
        </w:rPr>
      </w:pPr>
      <w:r w:rsidRPr="005E5215">
        <w:rPr>
          <w:color w:val="auto"/>
        </w:rPr>
        <w:t xml:space="preserve"> </w:t>
      </w:r>
    </w:p>
    <w:p w14:paraId="713CD498" w14:textId="18D2DD00" w:rsidR="00F36D40" w:rsidRDefault="005E5215" w:rsidP="002B0FEC">
      <w:pPr>
        <w:spacing w:line="240" w:lineRule="auto"/>
        <w:ind w:left="432"/>
        <w:jc w:val="both"/>
        <w:rPr>
          <w:color w:val="auto"/>
        </w:rPr>
      </w:pPr>
      <w:r w:rsidRPr="005E5215">
        <w:rPr>
          <w:color w:val="auto"/>
        </w:rPr>
        <w:t>The objective of the first aid arrangements is to ensure that immediate care and attention can be administered in compliance with the Health and Safety (First Aid) Regulations 1981 and associated Approved Codes of Practice.</w:t>
      </w:r>
    </w:p>
    <w:p w14:paraId="6114AE53" w14:textId="77777777" w:rsidR="005E5215" w:rsidRPr="00E84EFA" w:rsidRDefault="005E5215" w:rsidP="002B0FEC">
      <w:pPr>
        <w:spacing w:line="240" w:lineRule="auto"/>
        <w:ind w:left="432"/>
        <w:jc w:val="both"/>
        <w:rPr>
          <w:color w:val="auto"/>
        </w:rPr>
      </w:pPr>
    </w:p>
    <w:p w14:paraId="1E7F2101" w14:textId="2529F4DA" w:rsidR="00F8093B" w:rsidRDefault="007F31BE" w:rsidP="002B0FEC">
      <w:pPr>
        <w:pStyle w:val="Heading1"/>
        <w:spacing w:line="240" w:lineRule="auto"/>
        <w:jc w:val="both"/>
        <w:rPr>
          <w:sz w:val="24"/>
          <w:szCs w:val="24"/>
        </w:rPr>
      </w:pPr>
      <w:r>
        <w:rPr>
          <w:sz w:val="24"/>
          <w:szCs w:val="24"/>
        </w:rPr>
        <w:t>Scope</w:t>
      </w:r>
    </w:p>
    <w:p w14:paraId="6B53BF03" w14:textId="77777777" w:rsidR="007F31BE" w:rsidRPr="007F31BE" w:rsidRDefault="007F31BE" w:rsidP="002B0FEC">
      <w:pPr>
        <w:jc w:val="both"/>
      </w:pPr>
    </w:p>
    <w:p w14:paraId="5211774E" w14:textId="40DB5090" w:rsidR="009B2D1E" w:rsidRPr="009B2D1E" w:rsidRDefault="009B2D1E" w:rsidP="002B0FEC">
      <w:pPr>
        <w:spacing w:line="240" w:lineRule="auto"/>
        <w:ind w:left="432"/>
        <w:jc w:val="both"/>
        <w:rPr>
          <w:color w:val="auto"/>
        </w:rPr>
      </w:pPr>
      <w:r w:rsidRPr="009B2D1E">
        <w:rPr>
          <w:color w:val="auto"/>
        </w:rPr>
        <w:t xml:space="preserve">This policy applies to all employees of the </w:t>
      </w:r>
      <w:r>
        <w:rPr>
          <w:color w:val="auto"/>
        </w:rPr>
        <w:t>ICB</w:t>
      </w:r>
      <w:r w:rsidRPr="009B2D1E">
        <w:rPr>
          <w:color w:val="auto"/>
        </w:rPr>
        <w:t xml:space="preserve">, any staff who are seconded to the </w:t>
      </w:r>
      <w:r>
        <w:rPr>
          <w:color w:val="auto"/>
        </w:rPr>
        <w:t>ICB</w:t>
      </w:r>
      <w:r w:rsidRPr="009B2D1E">
        <w:rPr>
          <w:color w:val="auto"/>
        </w:rPr>
        <w:t xml:space="preserve">, contracted and agency staff and any other individual working on </w:t>
      </w:r>
      <w:r>
        <w:rPr>
          <w:color w:val="auto"/>
        </w:rPr>
        <w:t>ICB</w:t>
      </w:r>
      <w:r w:rsidRPr="009B2D1E">
        <w:rPr>
          <w:color w:val="auto"/>
        </w:rPr>
        <w:t xml:space="preserve"> premises. </w:t>
      </w:r>
    </w:p>
    <w:p w14:paraId="031ABA04" w14:textId="77777777" w:rsidR="009B2D1E" w:rsidRPr="009B2D1E" w:rsidRDefault="009B2D1E" w:rsidP="002B0FEC">
      <w:pPr>
        <w:spacing w:line="240" w:lineRule="auto"/>
        <w:ind w:left="432"/>
        <w:jc w:val="both"/>
        <w:rPr>
          <w:color w:val="auto"/>
        </w:rPr>
      </w:pPr>
      <w:r w:rsidRPr="009B2D1E">
        <w:rPr>
          <w:color w:val="auto"/>
        </w:rPr>
        <w:t xml:space="preserve"> </w:t>
      </w:r>
    </w:p>
    <w:p w14:paraId="335ED44A" w14:textId="317E411A" w:rsidR="009B2D1E" w:rsidRPr="009B2D1E" w:rsidRDefault="009B2D1E" w:rsidP="002B0FEC">
      <w:pPr>
        <w:spacing w:line="240" w:lineRule="auto"/>
        <w:ind w:left="432"/>
        <w:jc w:val="both"/>
        <w:rPr>
          <w:color w:val="auto"/>
        </w:rPr>
      </w:pPr>
      <w:r w:rsidRPr="009B2D1E">
        <w:rPr>
          <w:color w:val="auto"/>
        </w:rPr>
        <w:t xml:space="preserve">This policy applies to all </w:t>
      </w:r>
      <w:r>
        <w:rPr>
          <w:color w:val="auto"/>
        </w:rPr>
        <w:t>ICB</w:t>
      </w:r>
      <w:r w:rsidRPr="009B2D1E">
        <w:rPr>
          <w:color w:val="auto"/>
        </w:rPr>
        <w:t xml:space="preserve"> premises whether owned or leased, and forms part of the overall </w:t>
      </w:r>
      <w:r w:rsidR="00F94A9C">
        <w:rPr>
          <w:color w:val="auto"/>
        </w:rPr>
        <w:t>Health and Safety</w:t>
      </w:r>
      <w:r w:rsidRPr="009B2D1E">
        <w:rPr>
          <w:color w:val="auto"/>
        </w:rPr>
        <w:t xml:space="preserve"> strategy</w:t>
      </w:r>
      <w:r w:rsidR="00E409C4" w:rsidRPr="009B2D1E">
        <w:rPr>
          <w:color w:val="auto"/>
        </w:rPr>
        <w:t xml:space="preserve">. </w:t>
      </w:r>
    </w:p>
    <w:p w14:paraId="046AA646" w14:textId="24860832" w:rsidR="009B2D1E" w:rsidRPr="009B2D1E" w:rsidRDefault="009B2D1E" w:rsidP="002B0FEC">
      <w:pPr>
        <w:spacing w:line="240" w:lineRule="auto"/>
        <w:ind w:left="432"/>
        <w:jc w:val="both"/>
        <w:rPr>
          <w:color w:val="auto"/>
        </w:rPr>
      </w:pPr>
      <w:r w:rsidRPr="009B2D1E">
        <w:rPr>
          <w:color w:val="auto"/>
        </w:rPr>
        <w:t xml:space="preserve"> </w:t>
      </w:r>
    </w:p>
    <w:p w14:paraId="2FA267DB" w14:textId="753B0ECD" w:rsidR="00E84EFA" w:rsidRDefault="009B2D1E" w:rsidP="002B0FEC">
      <w:pPr>
        <w:spacing w:line="240" w:lineRule="auto"/>
        <w:ind w:left="432"/>
        <w:jc w:val="both"/>
        <w:rPr>
          <w:color w:val="auto"/>
        </w:rPr>
      </w:pPr>
      <w:r w:rsidRPr="009B2D1E">
        <w:rPr>
          <w:color w:val="auto"/>
        </w:rPr>
        <w:lastRenderedPageBreak/>
        <w:t xml:space="preserve">To this end, this policy will be </w:t>
      </w:r>
      <w:r w:rsidR="00316EB2">
        <w:rPr>
          <w:color w:val="auto"/>
        </w:rPr>
        <w:t>available and or circulated</w:t>
      </w:r>
      <w:r w:rsidRPr="009B2D1E">
        <w:rPr>
          <w:color w:val="auto"/>
        </w:rPr>
        <w:t xml:space="preserve"> to representatives of tenant and contractor organisations as necessary.</w:t>
      </w:r>
    </w:p>
    <w:p w14:paraId="075009B7" w14:textId="77777777" w:rsidR="0031436E" w:rsidRPr="00E84EFA" w:rsidRDefault="0031436E" w:rsidP="0031436E">
      <w:pPr>
        <w:spacing w:line="240" w:lineRule="auto"/>
        <w:ind w:left="432"/>
        <w:jc w:val="both"/>
        <w:rPr>
          <w:color w:val="auto"/>
        </w:rPr>
      </w:pPr>
    </w:p>
    <w:p w14:paraId="7899F45B" w14:textId="77777777" w:rsidR="00AB587B" w:rsidRDefault="00AB587B" w:rsidP="0031436E">
      <w:pPr>
        <w:spacing w:line="240" w:lineRule="auto"/>
        <w:ind w:left="432"/>
        <w:jc w:val="both"/>
        <w:rPr>
          <w:color w:val="auto"/>
        </w:rPr>
      </w:pPr>
    </w:p>
    <w:p w14:paraId="27F4D1FB" w14:textId="01319FA5" w:rsidR="00882AB7" w:rsidRDefault="00882AB7" w:rsidP="0031436E">
      <w:pPr>
        <w:pStyle w:val="Heading1"/>
        <w:spacing w:line="240" w:lineRule="auto"/>
        <w:jc w:val="both"/>
        <w:rPr>
          <w:sz w:val="24"/>
          <w:szCs w:val="24"/>
        </w:rPr>
      </w:pPr>
      <w:r w:rsidRPr="008D7056">
        <w:rPr>
          <w:sz w:val="24"/>
          <w:szCs w:val="24"/>
        </w:rPr>
        <w:t>Implementation</w:t>
      </w:r>
    </w:p>
    <w:p w14:paraId="376CCB6D" w14:textId="77777777" w:rsidR="00972DDA" w:rsidRPr="00972DDA" w:rsidRDefault="00972DDA" w:rsidP="00972DDA"/>
    <w:p w14:paraId="7BF47240" w14:textId="5DA0DD11" w:rsidR="00882AB7" w:rsidRPr="00882AB7" w:rsidRDefault="00882AB7" w:rsidP="0031436E">
      <w:pPr>
        <w:pStyle w:val="Default0"/>
        <w:ind w:firstLine="426"/>
        <w:jc w:val="both"/>
      </w:pPr>
      <w:r w:rsidRPr="00882AB7">
        <w:t>This policy will be available to all staff for use</w:t>
      </w:r>
      <w:r w:rsidR="00972DDA">
        <w:t xml:space="preserve"> via the ICB Internet</w:t>
      </w:r>
      <w:r w:rsidRPr="00882AB7">
        <w:t>.</w:t>
      </w:r>
    </w:p>
    <w:p w14:paraId="1BAC18FE" w14:textId="473FF706" w:rsidR="00882AB7" w:rsidRPr="00882AB7" w:rsidRDefault="00882AB7" w:rsidP="0031436E">
      <w:pPr>
        <w:pStyle w:val="Default0"/>
        <w:jc w:val="both"/>
      </w:pPr>
      <w:r w:rsidRPr="00882AB7">
        <w:t xml:space="preserve"> </w:t>
      </w:r>
    </w:p>
    <w:p w14:paraId="67B761D9" w14:textId="331A4F0E" w:rsidR="00882AB7" w:rsidRDefault="00882AB7" w:rsidP="0031436E">
      <w:pPr>
        <w:spacing w:line="240" w:lineRule="auto"/>
        <w:ind w:left="432"/>
        <w:jc w:val="both"/>
        <w:rPr>
          <w:color w:val="auto"/>
        </w:rPr>
      </w:pPr>
      <w:r w:rsidRPr="00882AB7">
        <w:rPr>
          <w:color w:val="auto"/>
        </w:rPr>
        <w:t xml:space="preserve">All managers are responsible for ensuring that relevant staff within the ICB have read and understood this document and are competent to </w:t>
      </w:r>
      <w:r w:rsidR="00EC04CA" w:rsidRPr="00882AB7">
        <w:rPr>
          <w:color w:val="auto"/>
        </w:rPr>
        <w:t>perform</w:t>
      </w:r>
      <w:r w:rsidRPr="00882AB7">
        <w:rPr>
          <w:color w:val="auto"/>
        </w:rPr>
        <w:t xml:space="preserve"> their duties in accordance with the procedures described.</w:t>
      </w:r>
    </w:p>
    <w:p w14:paraId="0F477BD8" w14:textId="77777777" w:rsidR="005D55B9" w:rsidRDefault="005D55B9" w:rsidP="0031436E">
      <w:pPr>
        <w:spacing w:line="240" w:lineRule="auto"/>
        <w:ind w:left="432"/>
        <w:jc w:val="both"/>
        <w:rPr>
          <w:color w:val="auto"/>
        </w:rPr>
      </w:pPr>
    </w:p>
    <w:p w14:paraId="08AD3738" w14:textId="1752EAA0" w:rsidR="00101145" w:rsidRPr="002B0FEC" w:rsidRDefault="005D55B9" w:rsidP="000422E1">
      <w:pPr>
        <w:pStyle w:val="Heading1"/>
        <w:ind w:left="851" w:hanging="425"/>
        <w:rPr>
          <w:sz w:val="24"/>
          <w:szCs w:val="24"/>
        </w:rPr>
      </w:pPr>
      <w:r w:rsidRPr="002B0FEC">
        <w:rPr>
          <w:sz w:val="24"/>
          <w:szCs w:val="24"/>
        </w:rPr>
        <w:t>Risk Assessment</w:t>
      </w:r>
    </w:p>
    <w:p w14:paraId="158F4323" w14:textId="77777777" w:rsidR="00CF5968" w:rsidRPr="00CF5968" w:rsidRDefault="00CF5968" w:rsidP="00CF5968">
      <w:pPr>
        <w:spacing w:line="240" w:lineRule="auto"/>
        <w:ind w:left="432"/>
        <w:jc w:val="both"/>
        <w:rPr>
          <w:color w:val="auto"/>
        </w:rPr>
      </w:pPr>
      <w:r w:rsidRPr="00CF5968">
        <w:rPr>
          <w:color w:val="auto"/>
        </w:rPr>
        <w:t>The Regulations do not prescribe the level of First Aid facilities an employer must provide,</w:t>
      </w:r>
    </w:p>
    <w:p w14:paraId="40FC3BD1" w14:textId="08B75CF6" w:rsidR="00882AB7" w:rsidRDefault="00CF5968" w:rsidP="00CF5968">
      <w:pPr>
        <w:spacing w:line="240" w:lineRule="auto"/>
        <w:ind w:left="432"/>
        <w:jc w:val="both"/>
        <w:rPr>
          <w:color w:val="auto"/>
        </w:rPr>
      </w:pPr>
      <w:r w:rsidRPr="00CF5968">
        <w:rPr>
          <w:color w:val="auto"/>
        </w:rPr>
        <w:t>because every workplace has different hazards.</w:t>
      </w:r>
      <w:r w:rsidR="00EB2495">
        <w:rPr>
          <w:color w:val="auto"/>
        </w:rPr>
        <w:t xml:space="preserve"> Each of the buildings occupied by the ICB have different arrangements with the Landlords as to who is responsible for which element in each building. </w:t>
      </w:r>
      <w:r w:rsidR="00EB2495" w:rsidRPr="00F129E2">
        <w:rPr>
          <w:color w:val="auto"/>
        </w:rPr>
        <w:t>The ICB competent person(s) for each building will ensure that t</w:t>
      </w:r>
      <w:r w:rsidRPr="00F129E2">
        <w:rPr>
          <w:color w:val="auto"/>
        </w:rPr>
        <w:t xml:space="preserve">he level of service provided </w:t>
      </w:r>
      <w:r w:rsidR="00EB2495" w:rsidRPr="00F129E2">
        <w:rPr>
          <w:color w:val="auto"/>
        </w:rPr>
        <w:t>via regular Audits</w:t>
      </w:r>
      <w:r w:rsidR="009D00E7" w:rsidRPr="00F129E2">
        <w:rPr>
          <w:color w:val="auto"/>
        </w:rPr>
        <w:t xml:space="preserve"> and</w:t>
      </w:r>
      <w:r w:rsidR="00EB2495" w:rsidRPr="00F129E2">
        <w:rPr>
          <w:color w:val="auto"/>
        </w:rPr>
        <w:t xml:space="preserve"> </w:t>
      </w:r>
      <w:r w:rsidR="009D00E7" w:rsidRPr="00F129E2">
        <w:rPr>
          <w:color w:val="auto"/>
        </w:rPr>
        <w:t xml:space="preserve">communication </w:t>
      </w:r>
      <w:r w:rsidR="00EB2495" w:rsidRPr="00F129E2">
        <w:rPr>
          <w:color w:val="auto"/>
        </w:rPr>
        <w:t>with Landlords will</w:t>
      </w:r>
      <w:r w:rsidRPr="00F129E2">
        <w:rPr>
          <w:color w:val="auto"/>
        </w:rPr>
        <w:t xml:space="preserve"> </w:t>
      </w:r>
      <w:r w:rsidR="00EB2495" w:rsidRPr="00F129E2">
        <w:rPr>
          <w:color w:val="auto"/>
        </w:rPr>
        <w:t xml:space="preserve">be, </w:t>
      </w:r>
      <w:r w:rsidR="00A35884" w:rsidRPr="00F129E2">
        <w:rPr>
          <w:color w:val="auto"/>
        </w:rPr>
        <w:t>a</w:t>
      </w:r>
      <w:r w:rsidR="00EB2495" w:rsidRPr="00F129E2">
        <w:rPr>
          <w:color w:val="auto"/>
        </w:rPr>
        <w:t>ppropriate</w:t>
      </w:r>
      <w:r w:rsidRPr="00F129E2">
        <w:rPr>
          <w:color w:val="auto"/>
        </w:rPr>
        <w:t xml:space="preserve"> to the risks identified in the </w:t>
      </w:r>
      <w:r w:rsidR="00A35884" w:rsidRPr="00F129E2">
        <w:rPr>
          <w:color w:val="auto"/>
        </w:rPr>
        <w:t>individual building</w:t>
      </w:r>
      <w:r w:rsidRPr="00F129E2">
        <w:rPr>
          <w:color w:val="auto"/>
        </w:rPr>
        <w:t xml:space="preserve"> assessment, separate assessments</w:t>
      </w:r>
      <w:r w:rsidR="00FD25D7" w:rsidRPr="00F129E2">
        <w:rPr>
          <w:color w:val="auto"/>
        </w:rPr>
        <w:t xml:space="preserve"> </w:t>
      </w:r>
      <w:r w:rsidRPr="00F129E2">
        <w:rPr>
          <w:color w:val="auto"/>
        </w:rPr>
        <w:t>may be required for various parts of the premises, and off-site activities dependent on the</w:t>
      </w:r>
      <w:r w:rsidR="00FD25D7" w:rsidRPr="00F129E2">
        <w:rPr>
          <w:color w:val="auto"/>
        </w:rPr>
        <w:t xml:space="preserve"> </w:t>
      </w:r>
      <w:r w:rsidRPr="00F129E2">
        <w:rPr>
          <w:color w:val="auto"/>
        </w:rPr>
        <w:t>operations undertaken.</w:t>
      </w:r>
      <w:r w:rsidR="00931294" w:rsidRPr="00F129E2">
        <w:rPr>
          <w:color w:val="auto"/>
        </w:rPr>
        <w:t xml:space="preserve"> </w:t>
      </w:r>
      <w:r w:rsidR="00EB2495" w:rsidRPr="00F129E2">
        <w:rPr>
          <w:color w:val="auto"/>
        </w:rPr>
        <w:t xml:space="preserve">All staff </w:t>
      </w:r>
      <w:r w:rsidR="001264F8" w:rsidRPr="00F129E2">
        <w:rPr>
          <w:color w:val="auto"/>
        </w:rPr>
        <w:t xml:space="preserve">that has agreement to work at home as part of an Agile working pattern, </w:t>
      </w:r>
      <w:r w:rsidR="00EB2495" w:rsidRPr="00F129E2">
        <w:rPr>
          <w:color w:val="auto"/>
        </w:rPr>
        <w:t xml:space="preserve">should </w:t>
      </w:r>
      <w:r w:rsidR="001264F8" w:rsidRPr="00F129E2">
        <w:rPr>
          <w:color w:val="auto"/>
        </w:rPr>
        <w:t xml:space="preserve">also </w:t>
      </w:r>
      <w:r w:rsidR="00EB2495" w:rsidRPr="00F129E2">
        <w:rPr>
          <w:color w:val="auto"/>
        </w:rPr>
        <w:t>complete a</w:t>
      </w:r>
      <w:r w:rsidR="00931294" w:rsidRPr="00F129E2">
        <w:rPr>
          <w:color w:val="auto"/>
        </w:rPr>
        <w:t xml:space="preserve"> </w:t>
      </w:r>
      <w:r w:rsidR="001264F8" w:rsidRPr="00F129E2">
        <w:rPr>
          <w:color w:val="auto"/>
        </w:rPr>
        <w:t>home</w:t>
      </w:r>
      <w:r w:rsidR="00931294" w:rsidRPr="00F129E2">
        <w:rPr>
          <w:color w:val="auto"/>
        </w:rPr>
        <w:t xml:space="preserve"> working</w:t>
      </w:r>
      <w:r w:rsidR="001264F8" w:rsidRPr="00F129E2">
        <w:rPr>
          <w:color w:val="auto"/>
        </w:rPr>
        <w:t xml:space="preserve"> risk Assessment form (which also covers recommendations for First Aid cover in the home) via</w:t>
      </w:r>
      <w:r w:rsidR="00931294" w:rsidRPr="00F129E2">
        <w:rPr>
          <w:color w:val="auto"/>
        </w:rPr>
        <w:t xml:space="preserve"> a </w:t>
      </w:r>
      <w:r w:rsidR="00C16E6B" w:rsidRPr="00F129E2">
        <w:rPr>
          <w:color w:val="auto"/>
        </w:rPr>
        <w:t xml:space="preserve">self-assessed </w:t>
      </w:r>
      <w:r w:rsidR="00931294" w:rsidRPr="00F129E2">
        <w:rPr>
          <w:color w:val="auto"/>
        </w:rPr>
        <w:t>risk assessment</w:t>
      </w:r>
      <w:r w:rsidR="00EB2495" w:rsidRPr="00F129E2">
        <w:rPr>
          <w:color w:val="auto"/>
        </w:rPr>
        <w:t xml:space="preserve"> which is part of the Agile working Policy</w:t>
      </w:r>
      <w:r w:rsidR="00931294" w:rsidRPr="00F129E2">
        <w:rPr>
          <w:color w:val="auto"/>
        </w:rPr>
        <w:t>)</w:t>
      </w:r>
      <w:r w:rsidR="001264F8" w:rsidRPr="00F129E2">
        <w:rPr>
          <w:color w:val="auto"/>
        </w:rPr>
        <w:t>.</w:t>
      </w:r>
    </w:p>
    <w:p w14:paraId="6FE9E077" w14:textId="77777777" w:rsidR="00CF5968" w:rsidRDefault="00CF5968" w:rsidP="00CF5968">
      <w:pPr>
        <w:spacing w:line="240" w:lineRule="auto"/>
        <w:ind w:left="432"/>
        <w:jc w:val="both"/>
        <w:rPr>
          <w:color w:val="auto"/>
        </w:rPr>
      </w:pPr>
    </w:p>
    <w:p w14:paraId="0DC4DF85" w14:textId="77777777" w:rsidR="001264F8" w:rsidRDefault="0089471E" w:rsidP="002B0FEC">
      <w:pPr>
        <w:spacing w:line="240" w:lineRule="auto"/>
        <w:ind w:left="432"/>
        <w:jc w:val="both"/>
        <w:rPr>
          <w:color w:val="auto"/>
        </w:rPr>
      </w:pPr>
      <w:r w:rsidRPr="0089471E">
        <w:rPr>
          <w:color w:val="auto"/>
        </w:rPr>
        <w:t>There is no obligation for an employer to record the results of such an assessment, but a</w:t>
      </w:r>
      <w:r w:rsidR="002B0FEC">
        <w:rPr>
          <w:color w:val="auto"/>
        </w:rPr>
        <w:t xml:space="preserve"> </w:t>
      </w:r>
      <w:r w:rsidRPr="0089471E">
        <w:rPr>
          <w:color w:val="auto"/>
        </w:rPr>
        <w:t>record may be useful to justify later, the reasons behind the level of first aid provision.</w:t>
      </w:r>
    </w:p>
    <w:p w14:paraId="569AB77F" w14:textId="77777777" w:rsidR="001264F8" w:rsidRDefault="001264F8" w:rsidP="002B0FEC">
      <w:pPr>
        <w:spacing w:line="240" w:lineRule="auto"/>
        <w:ind w:left="432"/>
        <w:jc w:val="both"/>
        <w:rPr>
          <w:color w:val="auto"/>
        </w:rPr>
      </w:pPr>
    </w:p>
    <w:p w14:paraId="7ED88E8C" w14:textId="23813D7F" w:rsidR="0089471E" w:rsidRDefault="001264F8" w:rsidP="002B0FEC">
      <w:pPr>
        <w:spacing w:line="240" w:lineRule="auto"/>
        <w:ind w:left="432"/>
        <w:jc w:val="both"/>
        <w:rPr>
          <w:color w:val="auto"/>
        </w:rPr>
      </w:pPr>
      <w:r>
        <w:rPr>
          <w:color w:val="auto"/>
        </w:rPr>
        <w:t xml:space="preserve"> </w:t>
      </w:r>
      <w:r w:rsidRPr="00F129E2">
        <w:rPr>
          <w:color w:val="auto"/>
        </w:rPr>
        <w:t>The ICB carries out a First Aid needs risk assessment on its Buildings yearly</w:t>
      </w:r>
      <w:r w:rsidR="0089471E" w:rsidRPr="00F129E2">
        <w:rPr>
          <w:color w:val="auto"/>
        </w:rPr>
        <w:t xml:space="preserve"> </w:t>
      </w:r>
      <w:r w:rsidRPr="00F129E2">
        <w:rPr>
          <w:color w:val="auto"/>
        </w:rPr>
        <w:t>in</w:t>
      </w:r>
      <w:r w:rsidR="002B0FEC" w:rsidRPr="00F129E2">
        <w:rPr>
          <w:color w:val="auto"/>
        </w:rPr>
        <w:t xml:space="preserve"> </w:t>
      </w:r>
      <w:r w:rsidR="0089471E" w:rsidRPr="00F129E2">
        <w:rPr>
          <w:color w:val="auto"/>
        </w:rPr>
        <w:t>determining the nature and extent of first aid provision within the various localities, wards</w:t>
      </w:r>
      <w:r w:rsidR="002B0FEC" w:rsidRPr="00F129E2">
        <w:rPr>
          <w:color w:val="auto"/>
        </w:rPr>
        <w:t xml:space="preserve"> </w:t>
      </w:r>
      <w:r w:rsidR="0089471E" w:rsidRPr="00F129E2">
        <w:rPr>
          <w:color w:val="auto"/>
        </w:rPr>
        <w:t xml:space="preserve">and departments, the factors </w:t>
      </w:r>
      <w:r w:rsidRPr="00F129E2">
        <w:rPr>
          <w:color w:val="auto"/>
        </w:rPr>
        <w:t>considered,</w:t>
      </w:r>
      <w:r w:rsidR="0089471E" w:rsidRPr="00F129E2">
        <w:rPr>
          <w:color w:val="auto"/>
        </w:rPr>
        <w:t xml:space="preserve"> and which </w:t>
      </w:r>
      <w:r w:rsidRPr="00F129E2">
        <w:rPr>
          <w:color w:val="auto"/>
        </w:rPr>
        <w:t>are</w:t>
      </w:r>
      <w:r w:rsidR="0089471E" w:rsidRPr="00F129E2">
        <w:rPr>
          <w:color w:val="auto"/>
        </w:rPr>
        <w:t xml:space="preserve"> therefore recorded, include:</w:t>
      </w:r>
    </w:p>
    <w:p w14:paraId="3A5E79AA" w14:textId="77777777" w:rsidR="002B0FEC" w:rsidRPr="0089471E" w:rsidRDefault="002B0FEC" w:rsidP="002B0FEC">
      <w:pPr>
        <w:spacing w:line="240" w:lineRule="auto"/>
        <w:ind w:left="432"/>
        <w:jc w:val="both"/>
        <w:rPr>
          <w:color w:val="auto"/>
        </w:rPr>
      </w:pPr>
    </w:p>
    <w:p w14:paraId="6C5EA65E" w14:textId="736E7292" w:rsidR="0089471E" w:rsidRPr="002B0FEC" w:rsidRDefault="002B0FEC" w:rsidP="00240499">
      <w:pPr>
        <w:pStyle w:val="ListParagraph"/>
        <w:numPr>
          <w:ilvl w:val="0"/>
          <w:numId w:val="28"/>
        </w:numPr>
        <w:spacing w:line="240" w:lineRule="auto"/>
        <w:ind w:left="1418" w:hanging="567"/>
        <w:jc w:val="both"/>
        <w:rPr>
          <w:color w:val="auto"/>
        </w:rPr>
      </w:pPr>
      <w:r w:rsidRPr="002B0FEC">
        <w:rPr>
          <w:color w:val="auto"/>
        </w:rPr>
        <w:t>T</w:t>
      </w:r>
      <w:r w:rsidR="0089471E" w:rsidRPr="002B0FEC">
        <w:rPr>
          <w:color w:val="auto"/>
        </w:rPr>
        <w:t>he nature of the work undertaken, the situation and environment and the hazards and</w:t>
      </w:r>
      <w:r w:rsidRPr="002B0FEC">
        <w:rPr>
          <w:color w:val="auto"/>
        </w:rPr>
        <w:t xml:space="preserve"> </w:t>
      </w:r>
      <w:r w:rsidR="0089471E" w:rsidRPr="002B0FEC">
        <w:rPr>
          <w:color w:val="auto"/>
        </w:rPr>
        <w:t xml:space="preserve">risks they </w:t>
      </w:r>
      <w:r w:rsidR="00CA05C0" w:rsidRPr="002B0FEC">
        <w:rPr>
          <w:color w:val="auto"/>
        </w:rPr>
        <w:t>present.</w:t>
      </w:r>
    </w:p>
    <w:p w14:paraId="062157D7" w14:textId="7ED91709" w:rsidR="0089471E" w:rsidRPr="002B0FEC" w:rsidRDefault="0089471E" w:rsidP="00240499">
      <w:pPr>
        <w:pStyle w:val="ListParagraph"/>
        <w:numPr>
          <w:ilvl w:val="0"/>
          <w:numId w:val="28"/>
        </w:numPr>
        <w:spacing w:line="240" w:lineRule="auto"/>
        <w:ind w:firstLine="131"/>
        <w:jc w:val="both"/>
        <w:rPr>
          <w:color w:val="auto"/>
        </w:rPr>
      </w:pPr>
      <w:r w:rsidRPr="002B0FEC">
        <w:rPr>
          <w:color w:val="auto"/>
        </w:rPr>
        <w:t>The size and location of the workforce</w:t>
      </w:r>
    </w:p>
    <w:p w14:paraId="7E59B5CB" w14:textId="22110BEA" w:rsidR="0089471E" w:rsidRPr="00240499" w:rsidRDefault="0089471E" w:rsidP="00240499">
      <w:pPr>
        <w:pStyle w:val="ListParagraph"/>
        <w:numPr>
          <w:ilvl w:val="0"/>
          <w:numId w:val="28"/>
        </w:numPr>
        <w:spacing w:line="240" w:lineRule="auto"/>
        <w:ind w:left="1418" w:hanging="567"/>
        <w:jc w:val="both"/>
        <w:rPr>
          <w:color w:val="auto"/>
        </w:rPr>
      </w:pPr>
      <w:r w:rsidRPr="002B0FEC">
        <w:rPr>
          <w:color w:val="auto"/>
        </w:rPr>
        <w:t>The location in relation to the nearest “expert” medical services (e.g., A&amp;E and Minor</w:t>
      </w:r>
      <w:r w:rsidR="00240499">
        <w:rPr>
          <w:color w:val="auto"/>
        </w:rPr>
        <w:t xml:space="preserve"> </w:t>
      </w:r>
      <w:r w:rsidRPr="00240499">
        <w:rPr>
          <w:color w:val="auto"/>
        </w:rPr>
        <w:t>Injuries Units)</w:t>
      </w:r>
    </w:p>
    <w:p w14:paraId="52A02F7F" w14:textId="2C63B6AD" w:rsidR="0089471E" w:rsidRPr="002B0FEC" w:rsidRDefault="0089471E" w:rsidP="00240499">
      <w:pPr>
        <w:pStyle w:val="ListParagraph"/>
        <w:numPr>
          <w:ilvl w:val="0"/>
          <w:numId w:val="29"/>
        </w:numPr>
        <w:spacing w:line="240" w:lineRule="auto"/>
        <w:ind w:firstLine="131"/>
        <w:jc w:val="both"/>
        <w:rPr>
          <w:color w:val="auto"/>
        </w:rPr>
      </w:pPr>
      <w:r w:rsidRPr="002B0FEC">
        <w:rPr>
          <w:color w:val="auto"/>
        </w:rPr>
        <w:t>The sharing of First Aiders and facilities in multi-occupancy buildings.</w:t>
      </w:r>
    </w:p>
    <w:p w14:paraId="664AF3A0" w14:textId="7ABC2BF1" w:rsidR="0089471E" w:rsidRPr="002B0FEC" w:rsidRDefault="0089471E" w:rsidP="00240499">
      <w:pPr>
        <w:pStyle w:val="ListParagraph"/>
        <w:numPr>
          <w:ilvl w:val="0"/>
          <w:numId w:val="29"/>
        </w:numPr>
        <w:spacing w:line="240" w:lineRule="auto"/>
        <w:ind w:firstLine="131"/>
        <w:jc w:val="both"/>
        <w:rPr>
          <w:color w:val="auto"/>
        </w:rPr>
      </w:pPr>
      <w:r w:rsidRPr="002B0FEC">
        <w:rPr>
          <w:color w:val="auto"/>
        </w:rPr>
        <w:t>The provision during normal working hours and any out of hours</w:t>
      </w:r>
    </w:p>
    <w:p w14:paraId="64712ED1" w14:textId="263ED91B" w:rsidR="0089471E" w:rsidRPr="002B0FEC" w:rsidRDefault="0089471E" w:rsidP="00240499">
      <w:pPr>
        <w:pStyle w:val="ListParagraph"/>
        <w:numPr>
          <w:ilvl w:val="0"/>
          <w:numId w:val="29"/>
        </w:numPr>
        <w:spacing w:line="240" w:lineRule="auto"/>
        <w:ind w:firstLine="131"/>
        <w:jc w:val="both"/>
        <w:rPr>
          <w:color w:val="auto"/>
        </w:rPr>
      </w:pPr>
      <w:r w:rsidRPr="002B0FEC">
        <w:rPr>
          <w:color w:val="auto"/>
        </w:rPr>
        <w:t>Occupation of premises</w:t>
      </w:r>
    </w:p>
    <w:p w14:paraId="651E0521" w14:textId="526BE35F" w:rsidR="0089471E" w:rsidRPr="002B0FEC" w:rsidRDefault="0089471E" w:rsidP="00240499">
      <w:pPr>
        <w:pStyle w:val="ListParagraph"/>
        <w:numPr>
          <w:ilvl w:val="0"/>
          <w:numId w:val="29"/>
        </w:numPr>
        <w:spacing w:line="240" w:lineRule="auto"/>
        <w:ind w:firstLine="131"/>
        <w:jc w:val="both"/>
        <w:rPr>
          <w:color w:val="auto"/>
        </w:rPr>
      </w:pPr>
      <w:r w:rsidRPr="002B0FEC">
        <w:rPr>
          <w:color w:val="auto"/>
        </w:rPr>
        <w:t xml:space="preserve">First Aid at Work Policy </w:t>
      </w:r>
    </w:p>
    <w:p w14:paraId="6107C028" w14:textId="0D700937" w:rsidR="0089471E" w:rsidRPr="002B0FEC" w:rsidRDefault="0089471E" w:rsidP="00240499">
      <w:pPr>
        <w:pStyle w:val="ListParagraph"/>
        <w:numPr>
          <w:ilvl w:val="0"/>
          <w:numId w:val="29"/>
        </w:numPr>
        <w:spacing w:line="240" w:lineRule="auto"/>
        <w:ind w:left="1418" w:hanging="567"/>
        <w:jc w:val="both"/>
        <w:rPr>
          <w:color w:val="auto"/>
        </w:rPr>
      </w:pPr>
      <w:r w:rsidRPr="002B0FEC">
        <w:rPr>
          <w:color w:val="auto"/>
        </w:rPr>
        <w:t>Working patterns e.g., “fixed base” working, shift work, peripatetic working (i.e., staff</w:t>
      </w:r>
      <w:r w:rsidR="002B0FEC" w:rsidRPr="002B0FEC">
        <w:rPr>
          <w:color w:val="auto"/>
        </w:rPr>
        <w:t xml:space="preserve"> </w:t>
      </w:r>
      <w:r w:rsidRPr="002B0FEC">
        <w:rPr>
          <w:color w:val="auto"/>
        </w:rPr>
        <w:t>who have a work base but spend significant amounts of time within the community)</w:t>
      </w:r>
    </w:p>
    <w:p w14:paraId="0163A423" w14:textId="77777777" w:rsidR="0089471E" w:rsidRPr="002B0FEC" w:rsidRDefault="0089471E" w:rsidP="00240499">
      <w:pPr>
        <w:pStyle w:val="ListParagraph"/>
        <w:numPr>
          <w:ilvl w:val="0"/>
          <w:numId w:val="29"/>
        </w:numPr>
        <w:spacing w:line="240" w:lineRule="auto"/>
        <w:ind w:firstLine="131"/>
        <w:jc w:val="both"/>
        <w:rPr>
          <w:color w:val="auto"/>
        </w:rPr>
      </w:pPr>
      <w:r w:rsidRPr="002B0FEC">
        <w:rPr>
          <w:color w:val="auto"/>
        </w:rPr>
        <w:t>Services requiring 24 hours cover etc.</w:t>
      </w:r>
    </w:p>
    <w:p w14:paraId="669C91E1" w14:textId="65AD1F54" w:rsidR="0089471E" w:rsidRPr="002B0FEC" w:rsidRDefault="0089471E" w:rsidP="00240499">
      <w:pPr>
        <w:pStyle w:val="ListParagraph"/>
        <w:numPr>
          <w:ilvl w:val="0"/>
          <w:numId w:val="29"/>
        </w:numPr>
        <w:spacing w:line="240" w:lineRule="auto"/>
        <w:ind w:firstLine="131"/>
        <w:jc w:val="both"/>
        <w:rPr>
          <w:color w:val="auto"/>
        </w:rPr>
      </w:pPr>
      <w:r w:rsidRPr="002B0FEC">
        <w:rPr>
          <w:color w:val="auto"/>
        </w:rPr>
        <w:t>Cover for leave/absence of first aiders</w:t>
      </w:r>
    </w:p>
    <w:p w14:paraId="61E6C71A" w14:textId="3D97CC3B" w:rsidR="005522F4" w:rsidRPr="002B0FEC" w:rsidRDefault="005522F4" w:rsidP="00240499">
      <w:pPr>
        <w:pStyle w:val="ListParagraph"/>
        <w:numPr>
          <w:ilvl w:val="0"/>
          <w:numId w:val="29"/>
        </w:numPr>
        <w:spacing w:line="240" w:lineRule="auto"/>
        <w:ind w:firstLine="131"/>
        <w:jc w:val="both"/>
        <w:rPr>
          <w:color w:val="auto"/>
        </w:rPr>
      </w:pPr>
      <w:r w:rsidRPr="002B0FEC">
        <w:rPr>
          <w:color w:val="auto"/>
        </w:rPr>
        <w:t xml:space="preserve">What to do if no First Aider available due to Agile working </w:t>
      </w:r>
      <w:r w:rsidR="00EA541D" w:rsidRPr="002B0FEC">
        <w:rPr>
          <w:color w:val="auto"/>
        </w:rPr>
        <w:t>organisation</w:t>
      </w:r>
    </w:p>
    <w:p w14:paraId="3C43A8C1" w14:textId="6652B17E" w:rsidR="0089471E" w:rsidRPr="002B0FEC" w:rsidRDefault="0089471E" w:rsidP="00240499">
      <w:pPr>
        <w:pStyle w:val="ListParagraph"/>
        <w:numPr>
          <w:ilvl w:val="0"/>
          <w:numId w:val="29"/>
        </w:numPr>
        <w:spacing w:line="240" w:lineRule="auto"/>
        <w:ind w:left="1418" w:hanging="567"/>
        <w:jc w:val="both"/>
        <w:rPr>
          <w:color w:val="auto"/>
        </w:rPr>
      </w:pPr>
      <w:r w:rsidRPr="002B0FEC">
        <w:rPr>
          <w:color w:val="auto"/>
        </w:rPr>
        <w:lastRenderedPageBreak/>
        <w:t>The number of non-employees (visitors, contractors, members of the</w:t>
      </w:r>
      <w:r w:rsidR="002B0FEC" w:rsidRPr="002B0FEC">
        <w:rPr>
          <w:color w:val="auto"/>
        </w:rPr>
        <w:t xml:space="preserve"> </w:t>
      </w:r>
      <w:r w:rsidRPr="002B0FEC">
        <w:rPr>
          <w:color w:val="auto"/>
        </w:rPr>
        <w:t>public etc.)</w:t>
      </w:r>
    </w:p>
    <w:p w14:paraId="0AADCE68" w14:textId="15F4AB0C" w:rsidR="0089471E" w:rsidRPr="002B0FEC" w:rsidRDefault="0089471E" w:rsidP="00240499">
      <w:pPr>
        <w:pStyle w:val="ListParagraph"/>
        <w:numPr>
          <w:ilvl w:val="0"/>
          <w:numId w:val="29"/>
        </w:numPr>
        <w:spacing w:line="240" w:lineRule="auto"/>
        <w:ind w:firstLine="131"/>
        <w:jc w:val="both"/>
        <w:rPr>
          <w:color w:val="auto"/>
        </w:rPr>
      </w:pPr>
      <w:r w:rsidRPr="002B0FEC">
        <w:rPr>
          <w:color w:val="auto"/>
        </w:rPr>
        <w:t>The first aid provision already in place, i.e., trained staff and first aid boxes</w:t>
      </w:r>
    </w:p>
    <w:p w14:paraId="2F2F74D5" w14:textId="24E3190C" w:rsidR="00CF5968" w:rsidRPr="002B0FEC" w:rsidRDefault="002B0FEC" w:rsidP="007626CF">
      <w:pPr>
        <w:pStyle w:val="ListParagraph"/>
        <w:numPr>
          <w:ilvl w:val="0"/>
          <w:numId w:val="29"/>
        </w:numPr>
        <w:spacing w:line="240" w:lineRule="auto"/>
        <w:ind w:left="1418" w:hanging="567"/>
        <w:jc w:val="both"/>
        <w:rPr>
          <w:color w:val="auto"/>
        </w:rPr>
      </w:pPr>
      <w:r w:rsidRPr="002B0FEC">
        <w:rPr>
          <w:color w:val="auto"/>
        </w:rPr>
        <w:t>T</w:t>
      </w:r>
      <w:r w:rsidR="0089471E" w:rsidRPr="002B0FEC">
        <w:rPr>
          <w:color w:val="auto"/>
        </w:rPr>
        <w:t>he location of first aid materials and equipment that are readily available when</w:t>
      </w:r>
      <w:r w:rsidRPr="002B0FEC">
        <w:rPr>
          <w:color w:val="auto"/>
        </w:rPr>
        <w:t xml:space="preserve"> n</w:t>
      </w:r>
      <w:r w:rsidR="0089471E" w:rsidRPr="002B0FEC">
        <w:rPr>
          <w:color w:val="auto"/>
        </w:rPr>
        <w:t>eeded</w:t>
      </w:r>
      <w:r w:rsidR="008F0C1F" w:rsidRPr="002B0FEC">
        <w:rPr>
          <w:color w:val="auto"/>
        </w:rPr>
        <w:t>.</w:t>
      </w:r>
    </w:p>
    <w:p w14:paraId="3A97A0CE" w14:textId="77777777" w:rsidR="008F0C1F" w:rsidRDefault="008F0C1F" w:rsidP="0089471E">
      <w:pPr>
        <w:spacing w:line="240" w:lineRule="auto"/>
        <w:ind w:left="432"/>
        <w:jc w:val="both"/>
        <w:rPr>
          <w:color w:val="auto"/>
        </w:rPr>
      </w:pPr>
    </w:p>
    <w:p w14:paraId="495458B8" w14:textId="7A1C7A9D" w:rsidR="008F0C1F" w:rsidRDefault="00D53E8F" w:rsidP="000422E1">
      <w:pPr>
        <w:spacing w:line="240" w:lineRule="auto"/>
        <w:ind w:left="432"/>
        <w:jc w:val="both"/>
        <w:rPr>
          <w:color w:val="auto"/>
        </w:rPr>
      </w:pPr>
      <w:r>
        <w:rPr>
          <w:color w:val="auto"/>
        </w:rPr>
        <w:t xml:space="preserve">Each building </w:t>
      </w:r>
      <w:r w:rsidR="00595441">
        <w:rPr>
          <w:color w:val="auto"/>
        </w:rPr>
        <w:t xml:space="preserve">occupied by the ICB has had a First aid needs assessment </w:t>
      </w:r>
      <w:r w:rsidR="00185942">
        <w:rPr>
          <w:color w:val="auto"/>
        </w:rPr>
        <w:t xml:space="preserve">completed </w:t>
      </w:r>
      <w:r w:rsidR="002C4A58">
        <w:rPr>
          <w:color w:val="auto"/>
        </w:rPr>
        <w:t>during 2023 and sufficient staff</w:t>
      </w:r>
      <w:r w:rsidR="00B96D60">
        <w:rPr>
          <w:color w:val="auto"/>
        </w:rPr>
        <w:t xml:space="preserve">, </w:t>
      </w:r>
      <w:r w:rsidR="002C4A58">
        <w:rPr>
          <w:color w:val="auto"/>
        </w:rPr>
        <w:t xml:space="preserve">equipment </w:t>
      </w:r>
      <w:r w:rsidR="00B96D60">
        <w:rPr>
          <w:color w:val="auto"/>
        </w:rPr>
        <w:t xml:space="preserve">and signage </w:t>
      </w:r>
      <w:r w:rsidR="002C4A58">
        <w:rPr>
          <w:color w:val="auto"/>
        </w:rPr>
        <w:t>ha</w:t>
      </w:r>
      <w:r w:rsidR="00BF3A9B">
        <w:rPr>
          <w:color w:val="auto"/>
        </w:rPr>
        <w:t>ve</w:t>
      </w:r>
      <w:r w:rsidR="002C4A58">
        <w:rPr>
          <w:color w:val="auto"/>
        </w:rPr>
        <w:t xml:space="preserve"> been identified and </w:t>
      </w:r>
      <w:r w:rsidR="00BF3A9B">
        <w:rPr>
          <w:color w:val="auto"/>
        </w:rPr>
        <w:t xml:space="preserve">put </w:t>
      </w:r>
      <w:r w:rsidR="002C4A58">
        <w:rPr>
          <w:color w:val="auto"/>
        </w:rPr>
        <w:t>in place</w:t>
      </w:r>
      <w:r w:rsidR="00BF3A9B">
        <w:rPr>
          <w:color w:val="auto"/>
        </w:rPr>
        <w:t xml:space="preserve"> where necessary</w:t>
      </w:r>
      <w:r w:rsidR="00533D1A">
        <w:rPr>
          <w:color w:val="auto"/>
        </w:rPr>
        <w:t xml:space="preserve"> under an Agile working footprint</w:t>
      </w:r>
      <w:r w:rsidR="002C4A58">
        <w:rPr>
          <w:color w:val="auto"/>
        </w:rPr>
        <w:t xml:space="preserve"> </w:t>
      </w:r>
      <w:r w:rsidR="00B96D60">
        <w:rPr>
          <w:color w:val="auto"/>
        </w:rPr>
        <w:t>across necessary buildings.</w:t>
      </w:r>
    </w:p>
    <w:p w14:paraId="3C0C9CD4" w14:textId="77777777" w:rsidR="0036738E" w:rsidRPr="00DD443C" w:rsidRDefault="0036738E" w:rsidP="001A2E86">
      <w:pPr>
        <w:spacing w:line="240" w:lineRule="auto"/>
        <w:jc w:val="both"/>
      </w:pPr>
    </w:p>
    <w:p w14:paraId="149AA879" w14:textId="4EF36085" w:rsidR="00253E28" w:rsidRPr="00253E28" w:rsidRDefault="007626CF" w:rsidP="001D4830">
      <w:pPr>
        <w:pStyle w:val="Heading1"/>
        <w:numPr>
          <w:ilvl w:val="0"/>
          <w:numId w:val="0"/>
        </w:numPr>
        <w:spacing w:line="240" w:lineRule="auto"/>
        <w:ind w:left="858" w:hanging="291"/>
        <w:jc w:val="both"/>
        <w:rPr>
          <w:sz w:val="24"/>
          <w:szCs w:val="24"/>
        </w:rPr>
      </w:pPr>
      <w:r>
        <w:rPr>
          <w:sz w:val="24"/>
          <w:szCs w:val="24"/>
        </w:rPr>
        <w:t>6</w:t>
      </w:r>
      <w:r w:rsidR="00B96D60">
        <w:rPr>
          <w:sz w:val="24"/>
          <w:szCs w:val="24"/>
        </w:rPr>
        <w:t xml:space="preserve"> ICB</w:t>
      </w:r>
      <w:r w:rsidR="00E450FF">
        <w:rPr>
          <w:sz w:val="24"/>
          <w:szCs w:val="24"/>
        </w:rPr>
        <w:t xml:space="preserve"> </w:t>
      </w:r>
      <w:r w:rsidR="00E91015" w:rsidRPr="001A2E86">
        <w:rPr>
          <w:sz w:val="24"/>
          <w:szCs w:val="24"/>
        </w:rPr>
        <w:t>Responsibilities</w:t>
      </w:r>
      <w:r w:rsidR="006E35D3" w:rsidRPr="001A2E86">
        <w:rPr>
          <w:b w:val="0"/>
          <w:sz w:val="24"/>
          <w:szCs w:val="24"/>
        </w:rPr>
        <w:t xml:space="preserve"> </w:t>
      </w:r>
    </w:p>
    <w:p w14:paraId="3B312AD6" w14:textId="77777777" w:rsidR="00253E28" w:rsidRDefault="00253E28" w:rsidP="00253E28">
      <w:pPr>
        <w:pStyle w:val="Heading1"/>
        <w:numPr>
          <w:ilvl w:val="0"/>
          <w:numId w:val="0"/>
        </w:numPr>
        <w:spacing w:line="240" w:lineRule="auto"/>
        <w:ind w:left="858"/>
        <w:jc w:val="both"/>
        <w:rPr>
          <w:sz w:val="24"/>
          <w:szCs w:val="24"/>
        </w:rPr>
      </w:pPr>
    </w:p>
    <w:p w14:paraId="3A1D1228" w14:textId="2FE48844" w:rsidR="008F53F8" w:rsidRPr="00663936" w:rsidRDefault="001D4830" w:rsidP="001D4830">
      <w:pPr>
        <w:spacing w:after="230" w:line="240" w:lineRule="auto"/>
        <w:ind w:left="426" w:right="456" w:hanging="66"/>
        <w:jc w:val="both"/>
        <w:rPr>
          <w:rFonts w:eastAsia="Arial"/>
          <w:color w:val="000000"/>
          <w:kern w:val="2"/>
          <w14:ligatures w14:val="standardContextual"/>
        </w:rPr>
      </w:pPr>
      <w:r>
        <w:t xml:space="preserve"> </w:t>
      </w:r>
      <w:r w:rsidR="008F53F8" w:rsidRPr="00663936">
        <w:rPr>
          <w:rFonts w:eastAsia="Arial"/>
          <w:color w:val="000000"/>
          <w:kern w:val="2"/>
          <w14:ligatures w14:val="standardContextual"/>
        </w:rPr>
        <w:t xml:space="preserve">The ICB </w:t>
      </w:r>
      <w:r w:rsidR="007479B6" w:rsidRPr="00663936">
        <w:rPr>
          <w:rFonts w:eastAsia="Arial"/>
          <w:color w:val="000000"/>
          <w:kern w:val="2"/>
          <w14:ligatures w14:val="standardContextual"/>
        </w:rPr>
        <w:t xml:space="preserve">Executive </w:t>
      </w:r>
      <w:r w:rsidR="008F53F8" w:rsidRPr="00663936">
        <w:rPr>
          <w:rFonts w:eastAsia="Arial"/>
          <w:color w:val="000000"/>
          <w:kern w:val="2"/>
          <w14:ligatures w14:val="standardContextual"/>
        </w:rPr>
        <w:t xml:space="preserve">Director of </w:t>
      </w:r>
      <w:r w:rsidR="007479B6" w:rsidRPr="00663936">
        <w:rPr>
          <w:rFonts w:eastAsia="Arial"/>
          <w:color w:val="000000"/>
          <w:kern w:val="2"/>
          <w14:ligatures w14:val="standardContextual"/>
        </w:rPr>
        <w:t xml:space="preserve">Corporate Affairs </w:t>
      </w:r>
      <w:r w:rsidR="008F53F8" w:rsidRPr="00663936">
        <w:rPr>
          <w:rFonts w:eastAsia="Arial"/>
          <w:color w:val="000000"/>
          <w:kern w:val="2"/>
          <w14:ligatures w14:val="standardContextual"/>
        </w:rPr>
        <w:t xml:space="preserve">has overall responsibility for the Health &amp; Safety and First Aid arrangements within the organisation. Trained First Aiders </w:t>
      </w:r>
      <w:r w:rsidR="00ED2B94" w:rsidRPr="00663936">
        <w:rPr>
          <w:rFonts w:eastAsia="Arial"/>
          <w:color w:val="000000"/>
          <w:kern w:val="2"/>
          <w14:ligatures w14:val="standardContextual"/>
        </w:rPr>
        <w:t>have been</w:t>
      </w:r>
      <w:r w:rsidR="008F53F8" w:rsidRPr="00663936">
        <w:rPr>
          <w:rFonts w:eastAsia="Arial"/>
          <w:color w:val="000000"/>
          <w:kern w:val="2"/>
          <w14:ligatures w14:val="standardContextual"/>
        </w:rPr>
        <w:t xml:space="preserve"> appointed</w:t>
      </w:r>
      <w:r w:rsidR="00663936" w:rsidRPr="00663936">
        <w:rPr>
          <w:rFonts w:eastAsia="Arial"/>
          <w:color w:val="000000"/>
          <w:kern w:val="2"/>
          <w14:ligatures w14:val="standardContextual"/>
        </w:rPr>
        <w:t xml:space="preserve"> </w:t>
      </w:r>
      <w:r w:rsidR="00406A44">
        <w:rPr>
          <w:rFonts w:eastAsia="Arial"/>
          <w:color w:val="000000"/>
          <w:kern w:val="2"/>
          <w14:ligatures w14:val="standardContextual"/>
        </w:rPr>
        <w:t>through</w:t>
      </w:r>
      <w:r w:rsidR="008F53F8" w:rsidRPr="00663936">
        <w:rPr>
          <w:rFonts w:eastAsia="Arial"/>
          <w:color w:val="000000"/>
          <w:kern w:val="2"/>
          <w14:ligatures w14:val="standardContextual"/>
        </w:rPr>
        <w:t xml:space="preserve"> </w:t>
      </w:r>
      <w:r w:rsidR="00FE4787" w:rsidRPr="00663936">
        <w:rPr>
          <w:rFonts w:eastAsia="Arial"/>
          <w:color w:val="000000"/>
          <w:kern w:val="2"/>
          <w14:ligatures w14:val="standardContextual"/>
        </w:rPr>
        <w:t xml:space="preserve">Volunteers and </w:t>
      </w:r>
      <w:r w:rsidR="008F53F8" w:rsidRPr="00663936">
        <w:rPr>
          <w:rFonts w:eastAsia="Arial"/>
          <w:color w:val="000000"/>
          <w:kern w:val="2"/>
          <w14:ligatures w14:val="standardContextual"/>
        </w:rPr>
        <w:t xml:space="preserve">Line Management </w:t>
      </w:r>
      <w:r w:rsidR="00663936" w:rsidRPr="00663936">
        <w:rPr>
          <w:rFonts w:eastAsia="Arial"/>
          <w:color w:val="000000"/>
          <w:kern w:val="2"/>
          <w14:ligatures w14:val="standardContextual"/>
        </w:rPr>
        <w:t xml:space="preserve">arrangements </w:t>
      </w:r>
      <w:r w:rsidR="008F53F8" w:rsidRPr="00663936">
        <w:rPr>
          <w:rFonts w:eastAsia="Arial"/>
          <w:color w:val="000000"/>
          <w:kern w:val="2"/>
          <w14:ligatures w14:val="standardContextual"/>
        </w:rPr>
        <w:t>in re</w:t>
      </w:r>
      <w:r w:rsidR="00663936">
        <w:rPr>
          <w:rFonts w:eastAsia="Arial"/>
          <w:color w:val="000000"/>
          <w:kern w:val="2"/>
          <w14:ligatures w14:val="standardContextual"/>
        </w:rPr>
        <w:t>spective</w:t>
      </w:r>
      <w:r w:rsidR="008F53F8" w:rsidRPr="00663936">
        <w:rPr>
          <w:rFonts w:eastAsia="Arial"/>
          <w:color w:val="000000"/>
          <w:kern w:val="2"/>
          <w14:ligatures w14:val="standardContextual"/>
        </w:rPr>
        <w:t xml:space="preserve"> areas </w:t>
      </w:r>
      <w:r w:rsidR="00FE4787" w:rsidRPr="00663936">
        <w:rPr>
          <w:rFonts w:eastAsia="Arial"/>
          <w:color w:val="000000"/>
          <w:kern w:val="2"/>
          <w14:ligatures w14:val="standardContextual"/>
        </w:rPr>
        <w:t xml:space="preserve">depending on the </w:t>
      </w:r>
      <w:r w:rsidR="009A212A" w:rsidRPr="00663936">
        <w:rPr>
          <w:rFonts w:eastAsia="Arial"/>
          <w:color w:val="000000"/>
          <w:kern w:val="2"/>
          <w14:ligatures w14:val="standardContextual"/>
        </w:rPr>
        <w:t xml:space="preserve">requirements of the building the ICB occupy </w:t>
      </w:r>
      <w:r w:rsidR="008F53F8" w:rsidRPr="00663936">
        <w:rPr>
          <w:rFonts w:eastAsia="Arial"/>
          <w:color w:val="000000"/>
          <w:kern w:val="2"/>
          <w14:ligatures w14:val="standardContextual"/>
        </w:rPr>
        <w:t>to administer immediate care and attention</w:t>
      </w:r>
      <w:r w:rsidR="00663936">
        <w:rPr>
          <w:rFonts w:eastAsia="Arial"/>
          <w:color w:val="000000"/>
          <w:kern w:val="2"/>
          <w14:ligatures w14:val="standardContextual"/>
        </w:rPr>
        <w:t xml:space="preserve"> where necessary in the most</w:t>
      </w:r>
      <w:r w:rsidR="0004067B">
        <w:rPr>
          <w:rFonts w:eastAsia="Arial"/>
          <w:color w:val="000000"/>
          <w:kern w:val="2"/>
          <w14:ligatures w14:val="standardContextual"/>
        </w:rPr>
        <w:t xml:space="preserve"> </w:t>
      </w:r>
      <w:r w:rsidR="00751CF3">
        <w:rPr>
          <w:rFonts w:eastAsia="Arial"/>
          <w:color w:val="000000"/>
          <w:kern w:val="2"/>
          <w14:ligatures w14:val="standardContextual"/>
        </w:rPr>
        <w:t xml:space="preserve">reasonably practicable way </w:t>
      </w:r>
      <w:r w:rsidR="00790B18">
        <w:rPr>
          <w:rFonts w:eastAsia="Arial"/>
          <w:color w:val="000000"/>
          <w:kern w:val="2"/>
          <w14:ligatures w14:val="standardContextual"/>
        </w:rPr>
        <w:t>with an Agile workforce</w:t>
      </w:r>
      <w:r w:rsidR="00E409C4">
        <w:rPr>
          <w:rFonts w:eastAsia="Arial"/>
          <w:color w:val="000000"/>
          <w:kern w:val="2"/>
          <w14:ligatures w14:val="standardContextual"/>
        </w:rPr>
        <w:t xml:space="preserve">. </w:t>
      </w:r>
    </w:p>
    <w:p w14:paraId="084E6A64" w14:textId="74243D53" w:rsidR="008F53F8" w:rsidRDefault="001D4830" w:rsidP="001D4830">
      <w:pPr>
        <w:spacing w:after="5" w:line="249" w:lineRule="auto"/>
        <w:ind w:left="426" w:right="456" w:hanging="66"/>
        <w:jc w:val="both"/>
        <w:rPr>
          <w:rFonts w:eastAsia="Arial"/>
          <w:color w:val="000000"/>
          <w:kern w:val="2"/>
          <w14:ligatures w14:val="standardContextual"/>
        </w:rPr>
      </w:pPr>
      <w:r>
        <w:rPr>
          <w:rFonts w:eastAsia="Arial"/>
          <w:color w:val="000000"/>
          <w:kern w:val="2"/>
          <w14:ligatures w14:val="standardContextual"/>
        </w:rPr>
        <w:t xml:space="preserve"> </w:t>
      </w:r>
      <w:r w:rsidR="008F53F8" w:rsidRPr="008F53F8">
        <w:rPr>
          <w:rFonts w:eastAsia="Arial"/>
          <w:color w:val="000000"/>
          <w:kern w:val="2"/>
          <w14:ligatures w14:val="standardContextual"/>
        </w:rPr>
        <w:t xml:space="preserve">For communication purposes, procedures for the application of First Aid arrangements are detailed within this document. This policy will be published on the </w:t>
      </w:r>
      <w:r w:rsidR="00F3194D" w:rsidRPr="00663936">
        <w:rPr>
          <w:rFonts w:eastAsia="Arial"/>
          <w:color w:val="000000"/>
          <w:kern w:val="2"/>
          <w14:ligatures w14:val="standardContextual"/>
        </w:rPr>
        <w:t>ICB</w:t>
      </w:r>
      <w:r w:rsidR="008F53F8" w:rsidRPr="008F53F8">
        <w:rPr>
          <w:rFonts w:eastAsia="Arial"/>
          <w:color w:val="000000"/>
          <w:kern w:val="2"/>
          <w14:ligatures w14:val="standardContextual"/>
        </w:rPr>
        <w:t xml:space="preserve"> internet. Specific changes to this policy will be communicated to </w:t>
      </w:r>
      <w:r w:rsidR="00AF2E9B">
        <w:rPr>
          <w:rFonts w:eastAsia="Arial"/>
          <w:color w:val="000000"/>
          <w:kern w:val="2"/>
          <w14:ligatures w14:val="standardContextual"/>
        </w:rPr>
        <w:t xml:space="preserve">Responsible and competent </w:t>
      </w:r>
      <w:r w:rsidR="005A13F6">
        <w:rPr>
          <w:rFonts w:eastAsia="Arial"/>
          <w:color w:val="000000"/>
          <w:kern w:val="2"/>
          <w14:ligatures w14:val="standardContextual"/>
        </w:rPr>
        <w:t>Corporate Affairs staff</w:t>
      </w:r>
      <w:r w:rsidR="008F53F8" w:rsidRPr="008F53F8">
        <w:rPr>
          <w:rFonts w:eastAsia="Arial"/>
          <w:color w:val="000000"/>
          <w:kern w:val="2"/>
          <w14:ligatures w14:val="standardContextual"/>
        </w:rPr>
        <w:t xml:space="preserve"> and appointed First Aiders directly. </w:t>
      </w:r>
    </w:p>
    <w:p w14:paraId="552AA956" w14:textId="77777777" w:rsidR="009D00E7" w:rsidRDefault="009D00E7" w:rsidP="001D4830">
      <w:pPr>
        <w:spacing w:after="5" w:line="249" w:lineRule="auto"/>
        <w:ind w:left="426" w:right="456" w:hanging="66"/>
        <w:jc w:val="both"/>
        <w:rPr>
          <w:rFonts w:eastAsia="Arial"/>
          <w:color w:val="000000"/>
          <w:kern w:val="2"/>
          <w14:ligatures w14:val="standardContextual"/>
        </w:rPr>
      </w:pPr>
    </w:p>
    <w:p w14:paraId="43543A59" w14:textId="17CBEC54" w:rsidR="008F53F8" w:rsidRPr="008F53F8" w:rsidRDefault="009D00E7" w:rsidP="009D00E7">
      <w:pPr>
        <w:spacing w:after="5" w:line="249" w:lineRule="auto"/>
        <w:ind w:left="426" w:right="456" w:hanging="66"/>
        <w:jc w:val="both"/>
        <w:rPr>
          <w:rFonts w:eastAsia="Arial"/>
          <w:color w:val="000000"/>
          <w:kern w:val="2"/>
          <w14:ligatures w14:val="standardContextual"/>
        </w:rPr>
      </w:pPr>
      <w:r w:rsidRPr="00F129E2">
        <w:rPr>
          <w:rFonts w:eastAsia="Arial"/>
          <w:color w:val="000000"/>
          <w:kern w:val="2"/>
          <w14:ligatures w14:val="standardContextual"/>
        </w:rPr>
        <w:t>It is an individual’s responsibility to make themselves aware of the First Aid provisions and arrangements in any building they work in.</w:t>
      </w:r>
      <w:r>
        <w:rPr>
          <w:rFonts w:eastAsia="Arial"/>
          <w:color w:val="000000"/>
          <w:kern w:val="2"/>
          <w14:ligatures w14:val="standardContextual"/>
        </w:rPr>
        <w:t xml:space="preserve"> </w:t>
      </w:r>
      <w:r w:rsidR="008F53F8" w:rsidRPr="008F53F8">
        <w:rPr>
          <w:rFonts w:eastAsia="Arial"/>
          <w:color w:val="000000"/>
          <w:kern w:val="2"/>
          <w14:ligatures w14:val="standardContextual"/>
        </w:rPr>
        <w:t xml:space="preserve"> </w:t>
      </w:r>
    </w:p>
    <w:p w14:paraId="25C1E527" w14:textId="6716C8C8" w:rsidR="008F53F8" w:rsidRPr="008F53F8" w:rsidRDefault="008F53F8" w:rsidP="007626CF">
      <w:pPr>
        <w:spacing w:line="259" w:lineRule="auto"/>
        <w:ind w:left="567" w:hanging="207"/>
        <w:jc w:val="both"/>
        <w:rPr>
          <w:rFonts w:eastAsia="Arial"/>
          <w:color w:val="000000"/>
          <w:kern w:val="2"/>
          <w14:ligatures w14:val="standardContextual"/>
        </w:rPr>
      </w:pPr>
    </w:p>
    <w:p w14:paraId="1A80DBBE" w14:textId="7DD64843" w:rsidR="008F53F8" w:rsidRPr="008F53F8" w:rsidRDefault="008F53F8" w:rsidP="001D4830">
      <w:pPr>
        <w:spacing w:after="5" w:line="249" w:lineRule="auto"/>
        <w:ind w:left="426" w:right="456" w:hanging="66"/>
        <w:jc w:val="both"/>
        <w:rPr>
          <w:rFonts w:eastAsia="Arial"/>
          <w:color w:val="000000"/>
          <w:kern w:val="2"/>
          <w14:ligatures w14:val="standardContextual"/>
        </w:rPr>
      </w:pPr>
      <w:r w:rsidRPr="008F53F8">
        <w:rPr>
          <w:rFonts w:eastAsia="Arial"/>
          <w:color w:val="000000"/>
          <w:kern w:val="2"/>
          <w14:ligatures w14:val="standardContextual"/>
        </w:rPr>
        <w:t xml:space="preserve"> Everyone operating within the </w:t>
      </w:r>
      <w:r w:rsidR="007F08A2">
        <w:rPr>
          <w:rFonts w:eastAsia="Arial"/>
          <w:color w:val="000000"/>
          <w:kern w:val="2"/>
          <w14:ligatures w14:val="standardContextual"/>
        </w:rPr>
        <w:t>ICB</w:t>
      </w:r>
      <w:r w:rsidRPr="008F53F8">
        <w:rPr>
          <w:rFonts w:eastAsia="Arial"/>
          <w:color w:val="000000"/>
          <w:kern w:val="2"/>
          <w14:ligatures w14:val="standardContextual"/>
        </w:rPr>
        <w:t xml:space="preserve"> First Aid arrangements does so on the</w:t>
      </w:r>
      <w:r w:rsidR="001D4830">
        <w:rPr>
          <w:rFonts w:eastAsia="Arial"/>
          <w:color w:val="000000"/>
          <w:kern w:val="2"/>
          <w14:ligatures w14:val="standardContextual"/>
        </w:rPr>
        <w:t xml:space="preserve"> </w:t>
      </w:r>
      <w:r w:rsidRPr="008F53F8">
        <w:rPr>
          <w:rFonts w:eastAsia="Arial"/>
          <w:color w:val="000000"/>
          <w:kern w:val="2"/>
          <w14:ligatures w14:val="standardContextual"/>
        </w:rPr>
        <w:t xml:space="preserve">understanding that it represents a system of control demanded by </w:t>
      </w:r>
      <w:r w:rsidR="007F08A2" w:rsidRPr="008F53F8">
        <w:rPr>
          <w:rFonts w:eastAsia="Arial"/>
          <w:color w:val="000000"/>
          <w:kern w:val="2"/>
          <w14:ligatures w14:val="standardContextual"/>
        </w:rPr>
        <w:t>the Health</w:t>
      </w:r>
      <w:r w:rsidRPr="008F53F8">
        <w:rPr>
          <w:rFonts w:eastAsia="Arial"/>
          <w:color w:val="000000"/>
          <w:kern w:val="2"/>
          <w14:ligatures w14:val="standardContextual"/>
        </w:rPr>
        <w:t xml:space="preserve"> and Safety (First Aid) Regulations 1981. Any failings of the First Aid arrangements should be reported in the first instance to Line Management, and then to the </w:t>
      </w:r>
      <w:r w:rsidR="00431622">
        <w:rPr>
          <w:rFonts w:eastAsia="Arial"/>
          <w:color w:val="000000"/>
          <w:kern w:val="2"/>
          <w14:ligatures w14:val="standardContextual"/>
        </w:rPr>
        <w:t xml:space="preserve">responsible and or Competent person for the building </w:t>
      </w:r>
      <w:r w:rsidR="00515282">
        <w:rPr>
          <w:rFonts w:eastAsia="Arial"/>
          <w:color w:val="000000"/>
          <w:kern w:val="2"/>
          <w14:ligatures w14:val="standardContextual"/>
        </w:rPr>
        <w:t xml:space="preserve">who in turn will contact </w:t>
      </w:r>
      <w:r w:rsidR="00431622">
        <w:rPr>
          <w:rFonts w:eastAsia="Arial"/>
          <w:color w:val="000000"/>
          <w:kern w:val="2"/>
          <w14:ligatures w14:val="standardContextual"/>
        </w:rPr>
        <w:t xml:space="preserve">the </w:t>
      </w:r>
      <w:r w:rsidR="00EF4615">
        <w:rPr>
          <w:rFonts w:eastAsia="Arial"/>
          <w:color w:val="000000"/>
          <w:kern w:val="2"/>
          <w14:ligatures w14:val="standardContextual"/>
        </w:rPr>
        <w:t xml:space="preserve">ICB </w:t>
      </w:r>
      <w:r w:rsidRPr="008F53F8">
        <w:rPr>
          <w:rFonts w:eastAsia="Arial"/>
          <w:color w:val="000000"/>
          <w:kern w:val="2"/>
          <w14:ligatures w14:val="standardContextual"/>
        </w:rPr>
        <w:t xml:space="preserve">Health and Safety </w:t>
      </w:r>
      <w:r w:rsidR="00F77C48">
        <w:rPr>
          <w:rFonts w:eastAsia="Arial"/>
          <w:color w:val="000000"/>
          <w:kern w:val="2"/>
          <w14:ligatures w14:val="standardContextual"/>
        </w:rPr>
        <w:t>Lead</w:t>
      </w:r>
      <w:r w:rsidR="00515282">
        <w:rPr>
          <w:rFonts w:eastAsia="Arial"/>
          <w:color w:val="000000"/>
          <w:kern w:val="2"/>
          <w14:ligatures w14:val="standardContextual"/>
        </w:rPr>
        <w:t xml:space="preserve"> if required for advice.</w:t>
      </w:r>
      <w:r w:rsidRPr="008F53F8">
        <w:rPr>
          <w:rFonts w:eastAsia="Arial"/>
          <w:color w:val="000000"/>
          <w:kern w:val="2"/>
          <w14:ligatures w14:val="standardContextual"/>
        </w:rPr>
        <w:t xml:space="preserve"> </w:t>
      </w:r>
    </w:p>
    <w:p w14:paraId="35FB6EE5" w14:textId="77777777" w:rsidR="008F16A6" w:rsidRPr="008F16A6" w:rsidRDefault="008F16A6" w:rsidP="007626CF">
      <w:pPr>
        <w:spacing w:line="240" w:lineRule="auto"/>
        <w:jc w:val="both"/>
      </w:pPr>
    </w:p>
    <w:p w14:paraId="0865B1C3" w14:textId="1BDD6D59" w:rsidR="00CF6157" w:rsidRDefault="00740496" w:rsidP="00FC36EB">
      <w:pPr>
        <w:pStyle w:val="Heading2"/>
        <w:numPr>
          <w:ilvl w:val="0"/>
          <w:numId w:val="0"/>
        </w:numPr>
        <w:spacing w:line="240" w:lineRule="auto"/>
        <w:ind w:left="709"/>
        <w:jc w:val="both"/>
      </w:pPr>
      <w:r>
        <w:t>6.1</w:t>
      </w:r>
      <w:r w:rsidR="00497548">
        <w:t xml:space="preserve"> </w:t>
      </w:r>
      <w:r w:rsidR="00EA6397">
        <w:t>Management Responsibilities</w:t>
      </w:r>
    </w:p>
    <w:p w14:paraId="7E50709C" w14:textId="77777777" w:rsidR="007626CF" w:rsidRPr="007626CF" w:rsidRDefault="007626CF" w:rsidP="007626CF"/>
    <w:p w14:paraId="35EF06EE" w14:textId="77777777" w:rsidR="005D3580" w:rsidRDefault="005D3580" w:rsidP="007626CF">
      <w:pPr>
        <w:spacing w:line="240" w:lineRule="auto"/>
        <w:ind w:left="720"/>
        <w:jc w:val="both"/>
        <w:rPr>
          <w:color w:val="auto"/>
        </w:rPr>
      </w:pPr>
      <w:r w:rsidRPr="005D3580">
        <w:rPr>
          <w:color w:val="auto"/>
        </w:rPr>
        <w:t xml:space="preserve">The </w:t>
      </w:r>
      <w:r>
        <w:rPr>
          <w:color w:val="auto"/>
        </w:rPr>
        <w:t>ICB Executive</w:t>
      </w:r>
      <w:r w:rsidRPr="005D3580">
        <w:rPr>
          <w:color w:val="auto"/>
        </w:rPr>
        <w:t xml:space="preserve"> Director with responsibility for health and safety has the overall responsibility to ensure that </w:t>
      </w:r>
      <w:r>
        <w:rPr>
          <w:color w:val="auto"/>
        </w:rPr>
        <w:t>the ICB</w:t>
      </w:r>
      <w:r w:rsidRPr="005D3580">
        <w:rPr>
          <w:color w:val="auto"/>
        </w:rPr>
        <w:t xml:space="preserve"> complies with all relevant health and safety legislation. </w:t>
      </w:r>
    </w:p>
    <w:p w14:paraId="7805ACAE" w14:textId="77777777" w:rsidR="005D3580" w:rsidRDefault="005D3580" w:rsidP="007626CF">
      <w:pPr>
        <w:spacing w:line="240" w:lineRule="auto"/>
        <w:ind w:left="720"/>
        <w:jc w:val="both"/>
        <w:rPr>
          <w:color w:val="auto"/>
        </w:rPr>
      </w:pPr>
    </w:p>
    <w:p w14:paraId="1059EE95" w14:textId="2DE9A903" w:rsidR="005D3580" w:rsidRPr="005D3580" w:rsidRDefault="005D3580" w:rsidP="007626CF">
      <w:pPr>
        <w:spacing w:line="240" w:lineRule="auto"/>
        <w:ind w:left="720"/>
        <w:jc w:val="both"/>
        <w:rPr>
          <w:color w:val="auto"/>
        </w:rPr>
      </w:pPr>
      <w:r w:rsidRPr="005D3580">
        <w:rPr>
          <w:color w:val="auto"/>
        </w:rPr>
        <w:t xml:space="preserve">Specific duties include: </w:t>
      </w:r>
    </w:p>
    <w:p w14:paraId="65229308" w14:textId="77777777" w:rsidR="005D3580" w:rsidRPr="005D3580" w:rsidRDefault="005D3580" w:rsidP="007626CF">
      <w:pPr>
        <w:spacing w:line="240" w:lineRule="auto"/>
        <w:ind w:left="720"/>
        <w:jc w:val="both"/>
        <w:rPr>
          <w:color w:val="auto"/>
        </w:rPr>
      </w:pPr>
      <w:r w:rsidRPr="005D3580">
        <w:rPr>
          <w:color w:val="auto"/>
        </w:rPr>
        <w:t xml:space="preserve"> </w:t>
      </w:r>
    </w:p>
    <w:p w14:paraId="7A6F8FFD" w14:textId="0224F727" w:rsidR="005D3580" w:rsidRPr="005D3580" w:rsidRDefault="005D3580" w:rsidP="007626CF">
      <w:pPr>
        <w:spacing w:line="240" w:lineRule="auto"/>
        <w:ind w:left="720"/>
        <w:jc w:val="both"/>
        <w:rPr>
          <w:color w:val="auto"/>
        </w:rPr>
      </w:pPr>
      <w:r w:rsidRPr="005D3580">
        <w:rPr>
          <w:color w:val="auto"/>
        </w:rPr>
        <w:t xml:space="preserve">Provide reports/feedback, where appropriate, to the </w:t>
      </w:r>
      <w:r>
        <w:rPr>
          <w:color w:val="auto"/>
        </w:rPr>
        <w:t xml:space="preserve">ICB </w:t>
      </w:r>
      <w:r w:rsidRPr="005D3580">
        <w:rPr>
          <w:color w:val="auto"/>
        </w:rPr>
        <w:t xml:space="preserve">Health &amp; Safety Group on all matters relating to First Aid at Work. </w:t>
      </w:r>
    </w:p>
    <w:p w14:paraId="6633A8EE" w14:textId="77777777" w:rsidR="005D3580" w:rsidRDefault="005D3580" w:rsidP="007626CF">
      <w:pPr>
        <w:spacing w:line="240" w:lineRule="auto"/>
        <w:ind w:left="720"/>
        <w:jc w:val="both"/>
        <w:rPr>
          <w:color w:val="auto"/>
        </w:rPr>
      </w:pPr>
      <w:r w:rsidRPr="005D3580">
        <w:rPr>
          <w:color w:val="auto"/>
        </w:rPr>
        <w:t xml:space="preserve"> </w:t>
      </w:r>
    </w:p>
    <w:p w14:paraId="3BFD61B2" w14:textId="13556BA6" w:rsidR="005D3580" w:rsidRPr="005D3580" w:rsidRDefault="005D3580" w:rsidP="007626CF">
      <w:pPr>
        <w:spacing w:line="240" w:lineRule="auto"/>
        <w:ind w:left="720"/>
        <w:jc w:val="both"/>
        <w:rPr>
          <w:color w:val="auto"/>
        </w:rPr>
      </w:pPr>
      <w:r w:rsidRPr="005D3580">
        <w:rPr>
          <w:color w:val="auto"/>
        </w:rPr>
        <w:t xml:space="preserve">Ensure that the </w:t>
      </w:r>
      <w:r>
        <w:rPr>
          <w:color w:val="auto"/>
        </w:rPr>
        <w:t xml:space="preserve">ICB </w:t>
      </w:r>
      <w:r w:rsidRPr="005D3580">
        <w:rPr>
          <w:color w:val="auto"/>
        </w:rPr>
        <w:t xml:space="preserve">Health and Safety </w:t>
      </w:r>
      <w:r>
        <w:rPr>
          <w:color w:val="auto"/>
        </w:rPr>
        <w:t>Lead</w:t>
      </w:r>
      <w:r w:rsidRPr="005D3580">
        <w:rPr>
          <w:color w:val="auto"/>
        </w:rPr>
        <w:t xml:space="preserve"> manages the arrangements for the provision of First Aid in the workplace</w:t>
      </w:r>
      <w:r>
        <w:rPr>
          <w:color w:val="auto"/>
        </w:rPr>
        <w:t>(s)</w:t>
      </w:r>
      <w:r w:rsidRPr="005D3580">
        <w:rPr>
          <w:color w:val="auto"/>
        </w:rPr>
        <w:t xml:space="preserve"> on a day-to-day basis. </w:t>
      </w:r>
    </w:p>
    <w:p w14:paraId="0299B2A6" w14:textId="77777777" w:rsidR="005D3580" w:rsidRPr="005D3580" w:rsidRDefault="005D3580" w:rsidP="007626CF">
      <w:pPr>
        <w:spacing w:line="240" w:lineRule="auto"/>
        <w:ind w:left="720"/>
        <w:jc w:val="both"/>
        <w:rPr>
          <w:color w:val="auto"/>
        </w:rPr>
      </w:pPr>
      <w:r w:rsidRPr="005D3580">
        <w:rPr>
          <w:color w:val="auto"/>
        </w:rPr>
        <w:t xml:space="preserve"> </w:t>
      </w:r>
    </w:p>
    <w:p w14:paraId="6781F444" w14:textId="0BAF9538" w:rsidR="001E2241" w:rsidRDefault="005D3580" w:rsidP="007626CF">
      <w:pPr>
        <w:spacing w:line="240" w:lineRule="auto"/>
        <w:ind w:left="720"/>
        <w:jc w:val="both"/>
        <w:rPr>
          <w:color w:val="auto"/>
        </w:rPr>
      </w:pPr>
      <w:r w:rsidRPr="005D3580">
        <w:rPr>
          <w:color w:val="auto"/>
        </w:rPr>
        <w:lastRenderedPageBreak/>
        <w:t xml:space="preserve">Receive reports on audits of the First Aid arrangements by the </w:t>
      </w:r>
      <w:r>
        <w:rPr>
          <w:color w:val="auto"/>
        </w:rPr>
        <w:t xml:space="preserve">ICB </w:t>
      </w:r>
      <w:r w:rsidRPr="005D3580">
        <w:rPr>
          <w:color w:val="auto"/>
        </w:rPr>
        <w:t xml:space="preserve">Health and Safety </w:t>
      </w:r>
      <w:r>
        <w:rPr>
          <w:color w:val="auto"/>
        </w:rPr>
        <w:t>Lead</w:t>
      </w:r>
      <w:r w:rsidRPr="005D3580">
        <w:rPr>
          <w:color w:val="auto"/>
        </w:rPr>
        <w:t xml:space="preserve"> and ensure that, if appropriate, recommendations are acted </w:t>
      </w:r>
      <w:r w:rsidR="008E508E" w:rsidRPr="005D3580">
        <w:rPr>
          <w:color w:val="auto"/>
        </w:rPr>
        <w:t>upon,</w:t>
      </w:r>
      <w:r w:rsidRPr="005D3580">
        <w:rPr>
          <w:color w:val="auto"/>
        </w:rPr>
        <w:t xml:space="preserve"> and corrective actions are taken.</w:t>
      </w:r>
    </w:p>
    <w:p w14:paraId="6ABAD261" w14:textId="1C25CCB3" w:rsidR="00B02647" w:rsidRDefault="00B02647" w:rsidP="000422E1">
      <w:pPr>
        <w:spacing w:line="240" w:lineRule="auto"/>
        <w:jc w:val="both"/>
      </w:pPr>
    </w:p>
    <w:p w14:paraId="1DC5A3AE" w14:textId="03AEC183" w:rsidR="00694ABB" w:rsidRDefault="00CA05C0" w:rsidP="000422E1">
      <w:pPr>
        <w:pStyle w:val="Heading2"/>
        <w:numPr>
          <w:ilvl w:val="0"/>
          <w:numId w:val="0"/>
        </w:numPr>
        <w:spacing w:line="240" w:lineRule="auto"/>
        <w:ind w:left="709"/>
        <w:jc w:val="both"/>
      </w:pPr>
      <w:r>
        <w:t>6.2 ICB</w:t>
      </w:r>
      <w:r w:rsidR="001359A7">
        <w:t xml:space="preserve"> Health and Safety Lead</w:t>
      </w:r>
    </w:p>
    <w:p w14:paraId="75F728FC" w14:textId="77777777" w:rsidR="000D66CF" w:rsidRDefault="000D66CF" w:rsidP="00EB0B69">
      <w:pPr>
        <w:ind w:left="720"/>
        <w:jc w:val="both"/>
      </w:pPr>
    </w:p>
    <w:p w14:paraId="5B9E0990" w14:textId="24E95223" w:rsidR="00B97F07" w:rsidRPr="00B17452" w:rsidRDefault="00B97F07" w:rsidP="006D70AC">
      <w:pPr>
        <w:spacing w:line="240" w:lineRule="auto"/>
        <w:ind w:left="720"/>
        <w:jc w:val="both"/>
        <w:rPr>
          <w:color w:val="auto"/>
        </w:rPr>
      </w:pPr>
      <w:r w:rsidRPr="00B17452">
        <w:rPr>
          <w:color w:val="auto"/>
        </w:rPr>
        <w:t xml:space="preserve">The ICB Health and Safety Lead has responsibility for the </w:t>
      </w:r>
      <w:r w:rsidR="00B17452" w:rsidRPr="00B17452">
        <w:rPr>
          <w:color w:val="auto"/>
        </w:rPr>
        <w:t>ongoing management</w:t>
      </w:r>
      <w:r w:rsidRPr="00B17452">
        <w:rPr>
          <w:color w:val="auto"/>
        </w:rPr>
        <w:t xml:space="preserve"> of the First Aid arrangements within the organisation</w:t>
      </w:r>
      <w:r w:rsidR="00E409C4" w:rsidRPr="00B17452">
        <w:rPr>
          <w:color w:val="auto"/>
        </w:rPr>
        <w:t xml:space="preserve">. </w:t>
      </w:r>
      <w:r w:rsidRPr="00B17452">
        <w:rPr>
          <w:color w:val="auto"/>
        </w:rPr>
        <w:t xml:space="preserve">Specific duties include: </w:t>
      </w:r>
    </w:p>
    <w:p w14:paraId="58E1D35F" w14:textId="77777777" w:rsidR="00B97F07" w:rsidRPr="00B17452" w:rsidRDefault="00B97F07" w:rsidP="00B97F07">
      <w:pPr>
        <w:ind w:left="720"/>
        <w:jc w:val="both"/>
        <w:rPr>
          <w:color w:val="auto"/>
        </w:rPr>
      </w:pPr>
      <w:r w:rsidRPr="00B17452">
        <w:rPr>
          <w:color w:val="auto"/>
        </w:rPr>
        <w:t xml:space="preserve"> </w:t>
      </w:r>
    </w:p>
    <w:p w14:paraId="6A76B93A" w14:textId="004810AC" w:rsidR="00B97F07" w:rsidRPr="00B17452" w:rsidRDefault="00B97F07" w:rsidP="00FC36EB">
      <w:pPr>
        <w:spacing w:line="240" w:lineRule="auto"/>
        <w:ind w:left="1560" w:hanging="426"/>
        <w:jc w:val="both"/>
        <w:rPr>
          <w:color w:val="auto"/>
        </w:rPr>
      </w:pPr>
      <w:r w:rsidRPr="00B17452">
        <w:rPr>
          <w:color w:val="auto"/>
        </w:rPr>
        <w:t>•</w:t>
      </w:r>
      <w:r w:rsidRPr="00B17452">
        <w:rPr>
          <w:color w:val="auto"/>
        </w:rPr>
        <w:tab/>
        <w:t xml:space="preserve">Ensure that there are </w:t>
      </w:r>
      <w:r w:rsidR="00EC45A5" w:rsidRPr="00B17452">
        <w:rPr>
          <w:color w:val="auto"/>
        </w:rPr>
        <w:t>enough</w:t>
      </w:r>
      <w:r w:rsidRPr="00B17452">
        <w:rPr>
          <w:color w:val="auto"/>
        </w:rPr>
        <w:t xml:space="preserve"> trained First Aiders in each workplace</w:t>
      </w:r>
      <w:r w:rsidR="00463D5C">
        <w:rPr>
          <w:color w:val="auto"/>
        </w:rPr>
        <w:t xml:space="preserve"> where necessary</w:t>
      </w:r>
      <w:r w:rsidRPr="00B17452">
        <w:rPr>
          <w:color w:val="auto"/>
        </w:rPr>
        <w:t>, nominated by Line Management</w:t>
      </w:r>
      <w:r w:rsidR="00FC36EB">
        <w:rPr>
          <w:color w:val="auto"/>
        </w:rPr>
        <w:t xml:space="preserve"> or volunteers</w:t>
      </w:r>
      <w:r w:rsidRPr="00B17452">
        <w:rPr>
          <w:color w:val="auto"/>
        </w:rPr>
        <w:t xml:space="preserve">. Consideration </w:t>
      </w:r>
      <w:r w:rsidR="00463D5C">
        <w:rPr>
          <w:color w:val="auto"/>
        </w:rPr>
        <w:t>has</w:t>
      </w:r>
      <w:r w:rsidRPr="00B17452">
        <w:rPr>
          <w:color w:val="auto"/>
        </w:rPr>
        <w:t xml:space="preserve"> </w:t>
      </w:r>
      <w:r w:rsidR="00E05B3E" w:rsidRPr="00B17452">
        <w:rPr>
          <w:color w:val="auto"/>
        </w:rPr>
        <w:t>be</w:t>
      </w:r>
      <w:r w:rsidR="00E05B3E">
        <w:rPr>
          <w:color w:val="auto"/>
        </w:rPr>
        <w:t xml:space="preserve">en </w:t>
      </w:r>
      <w:r w:rsidR="00E05B3E" w:rsidRPr="00B17452">
        <w:rPr>
          <w:color w:val="auto"/>
        </w:rPr>
        <w:t>given</w:t>
      </w:r>
      <w:r w:rsidRPr="00B17452">
        <w:rPr>
          <w:color w:val="auto"/>
        </w:rPr>
        <w:t xml:space="preserve"> to first aid cover arrangements </w:t>
      </w:r>
      <w:r w:rsidR="00EC45A5" w:rsidRPr="00B17452">
        <w:rPr>
          <w:color w:val="auto"/>
        </w:rPr>
        <w:t>across an Agile Workforce and individual building requirements that the ICB Occupy</w:t>
      </w:r>
      <w:r w:rsidRPr="00B17452">
        <w:rPr>
          <w:color w:val="auto"/>
        </w:rPr>
        <w:t xml:space="preserve"> </w:t>
      </w:r>
    </w:p>
    <w:p w14:paraId="67ACDE7A" w14:textId="77777777" w:rsidR="00B97F07" w:rsidRPr="00B17452" w:rsidRDefault="00B97F07" w:rsidP="006D70AC">
      <w:pPr>
        <w:spacing w:line="240" w:lineRule="auto"/>
        <w:ind w:left="720"/>
        <w:jc w:val="both"/>
        <w:rPr>
          <w:color w:val="auto"/>
        </w:rPr>
      </w:pPr>
      <w:r w:rsidRPr="00B17452">
        <w:rPr>
          <w:color w:val="auto"/>
        </w:rPr>
        <w:t xml:space="preserve"> </w:t>
      </w:r>
    </w:p>
    <w:p w14:paraId="6DDFEA8D" w14:textId="67B45127" w:rsidR="00B97F07" w:rsidRPr="00B17452" w:rsidRDefault="00B97F07" w:rsidP="00FC36EB">
      <w:pPr>
        <w:spacing w:line="240" w:lineRule="auto"/>
        <w:ind w:left="1560" w:hanging="426"/>
        <w:jc w:val="both"/>
        <w:rPr>
          <w:color w:val="auto"/>
        </w:rPr>
      </w:pPr>
      <w:r w:rsidRPr="00B17452">
        <w:rPr>
          <w:color w:val="auto"/>
        </w:rPr>
        <w:t>•</w:t>
      </w:r>
      <w:r w:rsidRPr="00B17452">
        <w:rPr>
          <w:color w:val="auto"/>
        </w:rPr>
        <w:tab/>
        <w:t xml:space="preserve">Provide information, </w:t>
      </w:r>
      <w:r w:rsidR="00EC45A5" w:rsidRPr="00B17452">
        <w:rPr>
          <w:color w:val="auto"/>
        </w:rPr>
        <w:t>instruction,</w:t>
      </w:r>
      <w:r w:rsidRPr="00B17452">
        <w:rPr>
          <w:color w:val="auto"/>
        </w:rPr>
        <w:t xml:space="preserve"> and training, through a competent training provider, for the nominated First Aiders and maintain a list of said providers </w:t>
      </w:r>
    </w:p>
    <w:p w14:paraId="42360335" w14:textId="77777777" w:rsidR="00B97F07" w:rsidRPr="00B17452" w:rsidRDefault="00B97F07" w:rsidP="00FC36EB">
      <w:pPr>
        <w:spacing w:line="240" w:lineRule="auto"/>
        <w:ind w:left="1560" w:hanging="426"/>
        <w:jc w:val="both"/>
        <w:rPr>
          <w:color w:val="auto"/>
        </w:rPr>
      </w:pPr>
      <w:r w:rsidRPr="00B17452">
        <w:rPr>
          <w:color w:val="auto"/>
        </w:rPr>
        <w:t xml:space="preserve"> </w:t>
      </w:r>
    </w:p>
    <w:p w14:paraId="2D25D5F5" w14:textId="33EF00EA" w:rsidR="00B97F07" w:rsidRPr="00B17452" w:rsidRDefault="00B97F07" w:rsidP="00FC36EB">
      <w:pPr>
        <w:spacing w:line="240" w:lineRule="auto"/>
        <w:ind w:left="1560" w:hanging="426"/>
        <w:jc w:val="both"/>
        <w:rPr>
          <w:color w:val="auto"/>
        </w:rPr>
      </w:pPr>
      <w:r w:rsidRPr="00B17452">
        <w:rPr>
          <w:color w:val="auto"/>
        </w:rPr>
        <w:t>•</w:t>
      </w:r>
      <w:r w:rsidRPr="00B17452">
        <w:rPr>
          <w:color w:val="auto"/>
        </w:rPr>
        <w:tab/>
        <w:t>Ensure that training records for First Aiders are maintained and kept up to date and that refresher training is given at the designated intervals as determined by the Health and Safety (First Aid) regulations 1981</w:t>
      </w:r>
    </w:p>
    <w:p w14:paraId="1F8DD958" w14:textId="77777777" w:rsidR="00B97F07" w:rsidRPr="00B17452" w:rsidRDefault="00B97F07" w:rsidP="00FC36EB">
      <w:pPr>
        <w:spacing w:line="240" w:lineRule="auto"/>
        <w:ind w:left="1560" w:hanging="426"/>
        <w:jc w:val="both"/>
        <w:rPr>
          <w:color w:val="auto"/>
        </w:rPr>
      </w:pPr>
      <w:r w:rsidRPr="00B17452">
        <w:rPr>
          <w:color w:val="auto"/>
        </w:rPr>
        <w:t xml:space="preserve"> </w:t>
      </w:r>
    </w:p>
    <w:p w14:paraId="1FD7C76F" w14:textId="7302D809" w:rsidR="00B97F07" w:rsidRPr="00B17452" w:rsidRDefault="00B97F07" w:rsidP="00FC36EB">
      <w:pPr>
        <w:spacing w:line="240" w:lineRule="auto"/>
        <w:ind w:left="1560" w:hanging="426"/>
        <w:jc w:val="both"/>
        <w:rPr>
          <w:color w:val="auto"/>
        </w:rPr>
      </w:pPr>
      <w:r w:rsidRPr="00B17452">
        <w:rPr>
          <w:color w:val="auto"/>
        </w:rPr>
        <w:t>•</w:t>
      </w:r>
      <w:r w:rsidRPr="00B17452">
        <w:rPr>
          <w:color w:val="auto"/>
        </w:rPr>
        <w:tab/>
        <w:t xml:space="preserve">Audit the First Aid arrangements on a regular basis and provide a report to the </w:t>
      </w:r>
      <w:r w:rsidR="00EC45A5" w:rsidRPr="00B17452">
        <w:rPr>
          <w:color w:val="auto"/>
        </w:rPr>
        <w:t xml:space="preserve">Executive </w:t>
      </w:r>
      <w:r w:rsidRPr="00B17452">
        <w:rPr>
          <w:color w:val="auto"/>
        </w:rPr>
        <w:t xml:space="preserve">Director with responsibility for Health and Safety on such audits </w:t>
      </w:r>
    </w:p>
    <w:p w14:paraId="340AA539" w14:textId="77777777" w:rsidR="00B97F07" w:rsidRPr="00B17452" w:rsidRDefault="00B97F07" w:rsidP="00FC36EB">
      <w:pPr>
        <w:spacing w:line="240" w:lineRule="auto"/>
        <w:ind w:left="1560" w:hanging="426"/>
        <w:jc w:val="both"/>
        <w:rPr>
          <w:color w:val="auto"/>
        </w:rPr>
      </w:pPr>
      <w:r w:rsidRPr="00B17452">
        <w:rPr>
          <w:color w:val="auto"/>
        </w:rPr>
        <w:t xml:space="preserve"> </w:t>
      </w:r>
    </w:p>
    <w:p w14:paraId="17714284" w14:textId="4F26D8F7" w:rsidR="00B97F07" w:rsidRPr="00B17452" w:rsidRDefault="00B97F07" w:rsidP="00FC36EB">
      <w:pPr>
        <w:spacing w:line="240" w:lineRule="auto"/>
        <w:ind w:left="1560" w:hanging="426"/>
        <w:jc w:val="both"/>
        <w:rPr>
          <w:color w:val="auto"/>
        </w:rPr>
      </w:pPr>
      <w:r w:rsidRPr="00B17452">
        <w:rPr>
          <w:color w:val="auto"/>
        </w:rPr>
        <w:t>•</w:t>
      </w:r>
      <w:r w:rsidRPr="00B17452">
        <w:rPr>
          <w:color w:val="auto"/>
        </w:rPr>
        <w:tab/>
        <w:t xml:space="preserve">Ensure that sufficient resources are available to provide suitable first aid equipment and facilities </w:t>
      </w:r>
    </w:p>
    <w:p w14:paraId="6F118E61" w14:textId="77777777" w:rsidR="00B97F07" w:rsidRPr="00B17452" w:rsidRDefault="00B97F07" w:rsidP="00FC36EB">
      <w:pPr>
        <w:spacing w:line="240" w:lineRule="auto"/>
        <w:ind w:left="1560" w:hanging="426"/>
        <w:jc w:val="both"/>
        <w:rPr>
          <w:color w:val="auto"/>
        </w:rPr>
      </w:pPr>
      <w:r w:rsidRPr="00B17452">
        <w:rPr>
          <w:color w:val="auto"/>
        </w:rPr>
        <w:t xml:space="preserve"> </w:t>
      </w:r>
    </w:p>
    <w:p w14:paraId="0F900392" w14:textId="5DC096D0" w:rsidR="00B97F07" w:rsidRPr="00B17452" w:rsidRDefault="00B97F07" w:rsidP="00FC36EB">
      <w:pPr>
        <w:spacing w:line="240" w:lineRule="auto"/>
        <w:ind w:left="1560" w:hanging="426"/>
        <w:jc w:val="both"/>
        <w:rPr>
          <w:color w:val="auto"/>
        </w:rPr>
      </w:pPr>
      <w:r w:rsidRPr="00B17452">
        <w:rPr>
          <w:color w:val="auto"/>
        </w:rPr>
        <w:t>•</w:t>
      </w:r>
      <w:r w:rsidRPr="00B17452">
        <w:rPr>
          <w:color w:val="auto"/>
        </w:rPr>
        <w:tab/>
        <w:t>Where there are specific work activities/hazards which may require different levels of first aid provision, ensure that further risk assessment takes place to control the risk</w:t>
      </w:r>
    </w:p>
    <w:p w14:paraId="22E5B3E9" w14:textId="77777777" w:rsidR="00B97F07" w:rsidRPr="00B17452" w:rsidRDefault="00B97F07" w:rsidP="00FC36EB">
      <w:pPr>
        <w:spacing w:line="240" w:lineRule="auto"/>
        <w:ind w:left="1560" w:hanging="426"/>
        <w:jc w:val="both"/>
        <w:rPr>
          <w:color w:val="auto"/>
        </w:rPr>
      </w:pPr>
      <w:r w:rsidRPr="00B17452">
        <w:rPr>
          <w:color w:val="auto"/>
        </w:rPr>
        <w:t xml:space="preserve"> </w:t>
      </w:r>
    </w:p>
    <w:p w14:paraId="6133AA24" w14:textId="40669922" w:rsidR="00B97F07" w:rsidRPr="00B17452" w:rsidRDefault="00B97F07" w:rsidP="00FC36EB">
      <w:pPr>
        <w:spacing w:line="240" w:lineRule="auto"/>
        <w:ind w:left="1560" w:hanging="426"/>
        <w:jc w:val="both"/>
        <w:rPr>
          <w:color w:val="auto"/>
        </w:rPr>
      </w:pPr>
      <w:r w:rsidRPr="00B17452">
        <w:rPr>
          <w:color w:val="auto"/>
        </w:rPr>
        <w:t>•</w:t>
      </w:r>
      <w:r w:rsidRPr="00B17452">
        <w:rPr>
          <w:color w:val="auto"/>
        </w:rPr>
        <w:tab/>
        <w:t xml:space="preserve">Review and update this procedure on a regular basis to ensure it meets regulatory requirements, and the requirements of </w:t>
      </w:r>
      <w:r w:rsidR="00EC45A5" w:rsidRPr="00B17452">
        <w:rPr>
          <w:color w:val="auto"/>
        </w:rPr>
        <w:t xml:space="preserve">the </w:t>
      </w:r>
      <w:r w:rsidR="0030049F" w:rsidRPr="00B17452">
        <w:rPr>
          <w:color w:val="auto"/>
        </w:rPr>
        <w:t>ICB Health</w:t>
      </w:r>
      <w:r w:rsidRPr="00B17452">
        <w:rPr>
          <w:color w:val="auto"/>
        </w:rPr>
        <w:t xml:space="preserve"> and Safety Policy </w:t>
      </w:r>
    </w:p>
    <w:p w14:paraId="1612FF46" w14:textId="77777777" w:rsidR="00B97F07" w:rsidRPr="00B17452" w:rsidRDefault="00B97F07" w:rsidP="00FC36EB">
      <w:pPr>
        <w:spacing w:line="240" w:lineRule="auto"/>
        <w:ind w:left="1560" w:hanging="426"/>
        <w:jc w:val="both"/>
        <w:rPr>
          <w:color w:val="auto"/>
        </w:rPr>
      </w:pPr>
      <w:r w:rsidRPr="00B17452">
        <w:rPr>
          <w:color w:val="auto"/>
        </w:rPr>
        <w:t xml:space="preserve"> </w:t>
      </w:r>
    </w:p>
    <w:p w14:paraId="6DE73844" w14:textId="3B0D7296" w:rsidR="00B97F07" w:rsidRPr="00B17452" w:rsidRDefault="00B97F07" w:rsidP="00FC36EB">
      <w:pPr>
        <w:spacing w:line="240" w:lineRule="auto"/>
        <w:ind w:left="1560" w:hanging="426"/>
        <w:jc w:val="both"/>
        <w:rPr>
          <w:color w:val="auto"/>
        </w:rPr>
      </w:pPr>
      <w:r w:rsidRPr="00B17452">
        <w:rPr>
          <w:color w:val="auto"/>
        </w:rPr>
        <w:t>•</w:t>
      </w:r>
      <w:r w:rsidRPr="00B17452">
        <w:rPr>
          <w:color w:val="auto"/>
        </w:rPr>
        <w:tab/>
        <w:t xml:space="preserve">The </w:t>
      </w:r>
      <w:r w:rsidR="00EC45A5" w:rsidRPr="00B17452">
        <w:rPr>
          <w:color w:val="auto"/>
        </w:rPr>
        <w:t xml:space="preserve">ICB </w:t>
      </w:r>
      <w:r w:rsidRPr="00B17452">
        <w:rPr>
          <w:color w:val="auto"/>
        </w:rPr>
        <w:t xml:space="preserve">Health and Safety </w:t>
      </w:r>
      <w:r w:rsidR="00EC45A5" w:rsidRPr="00B17452">
        <w:rPr>
          <w:color w:val="auto"/>
        </w:rPr>
        <w:t>Lead</w:t>
      </w:r>
      <w:r w:rsidRPr="00B17452">
        <w:rPr>
          <w:color w:val="auto"/>
        </w:rPr>
        <w:t xml:space="preserve"> must ensure that all First Aiders </w:t>
      </w:r>
      <w:r w:rsidR="0030049F" w:rsidRPr="00B17452">
        <w:rPr>
          <w:color w:val="auto"/>
        </w:rPr>
        <w:t>are informed</w:t>
      </w:r>
      <w:r w:rsidRPr="00B17452">
        <w:rPr>
          <w:color w:val="auto"/>
        </w:rPr>
        <w:t xml:space="preserve"> if there are any significant changes to legislation or procedures</w:t>
      </w:r>
    </w:p>
    <w:p w14:paraId="28431B7A" w14:textId="2AD42D2A" w:rsidR="00B02647" w:rsidRPr="00694ABB" w:rsidRDefault="00B02647" w:rsidP="00146D48">
      <w:pPr>
        <w:spacing w:line="240" w:lineRule="auto"/>
        <w:jc w:val="both"/>
        <w:rPr>
          <w:color w:val="auto"/>
        </w:rPr>
      </w:pPr>
    </w:p>
    <w:p w14:paraId="0B142847" w14:textId="77777777" w:rsidR="00F12FE9" w:rsidRPr="00F12FE9" w:rsidRDefault="00F12FE9" w:rsidP="00F05594">
      <w:pPr>
        <w:spacing w:line="240" w:lineRule="auto"/>
        <w:ind w:left="1134" w:hanging="141"/>
        <w:jc w:val="both"/>
        <w:rPr>
          <w:color w:val="auto"/>
        </w:rPr>
      </w:pPr>
    </w:p>
    <w:p w14:paraId="6C13F373" w14:textId="4B40C573" w:rsidR="00AE286E" w:rsidRDefault="003C06E8" w:rsidP="003C06E8">
      <w:pPr>
        <w:pStyle w:val="Heading1"/>
        <w:numPr>
          <w:ilvl w:val="0"/>
          <w:numId w:val="0"/>
        </w:numPr>
        <w:spacing w:line="240" w:lineRule="auto"/>
        <w:ind w:left="426"/>
        <w:jc w:val="both"/>
        <w:rPr>
          <w:sz w:val="24"/>
          <w:szCs w:val="24"/>
        </w:rPr>
      </w:pPr>
      <w:r>
        <w:rPr>
          <w:sz w:val="24"/>
          <w:szCs w:val="24"/>
        </w:rPr>
        <w:t>7</w:t>
      </w:r>
      <w:r>
        <w:rPr>
          <w:sz w:val="24"/>
          <w:szCs w:val="24"/>
        </w:rPr>
        <w:tab/>
      </w:r>
      <w:r w:rsidR="00175E7C">
        <w:rPr>
          <w:sz w:val="24"/>
          <w:szCs w:val="24"/>
        </w:rPr>
        <w:t xml:space="preserve">Building Responsible </w:t>
      </w:r>
      <w:r w:rsidR="004C5DD4">
        <w:rPr>
          <w:sz w:val="24"/>
          <w:szCs w:val="24"/>
        </w:rPr>
        <w:t>&amp; Competent persons and First Aiders</w:t>
      </w:r>
    </w:p>
    <w:p w14:paraId="7E30537C" w14:textId="4FF73C00" w:rsidR="00493755" w:rsidRPr="00493755" w:rsidRDefault="00493755" w:rsidP="00493755"/>
    <w:p w14:paraId="3F0D205A" w14:textId="23EC863B" w:rsidR="00311C69" w:rsidRPr="00311C69" w:rsidRDefault="00882AB7" w:rsidP="00311C69">
      <w:pPr>
        <w:spacing w:line="240" w:lineRule="auto"/>
        <w:ind w:left="567" w:hanging="135"/>
        <w:jc w:val="both"/>
        <w:rPr>
          <w:color w:val="auto"/>
        </w:rPr>
      </w:pPr>
      <w:r w:rsidRPr="00461FCF">
        <w:rPr>
          <w:color w:val="auto"/>
        </w:rPr>
        <w:t>.</w:t>
      </w:r>
      <w:r w:rsidR="00311C69" w:rsidRPr="00311C69">
        <w:t xml:space="preserve"> </w:t>
      </w:r>
      <w:r w:rsidR="00B57F63" w:rsidRPr="00311C69">
        <w:rPr>
          <w:color w:val="auto"/>
        </w:rPr>
        <w:t>Enough</w:t>
      </w:r>
      <w:r w:rsidR="00311C69" w:rsidRPr="00311C69">
        <w:rPr>
          <w:color w:val="auto"/>
        </w:rPr>
        <w:t xml:space="preserve"> staff </w:t>
      </w:r>
      <w:r w:rsidR="007B3B75" w:rsidRPr="00311C69">
        <w:rPr>
          <w:color w:val="auto"/>
        </w:rPr>
        <w:t>with</w:t>
      </w:r>
      <w:r w:rsidR="007B3B75">
        <w:rPr>
          <w:color w:val="auto"/>
        </w:rPr>
        <w:t>in</w:t>
      </w:r>
      <w:r w:rsidR="00311C69" w:rsidRPr="00311C69">
        <w:rPr>
          <w:color w:val="auto"/>
        </w:rPr>
        <w:t xml:space="preserve"> each work area </w:t>
      </w:r>
      <w:r w:rsidR="00B57F63">
        <w:rPr>
          <w:color w:val="auto"/>
        </w:rPr>
        <w:t xml:space="preserve">or building </w:t>
      </w:r>
      <w:r w:rsidR="00311C69" w:rsidRPr="00311C69">
        <w:rPr>
          <w:color w:val="auto"/>
        </w:rPr>
        <w:t xml:space="preserve">should be nominated to attend a suitable First Aid training course. Once qualified, specific duties include: </w:t>
      </w:r>
    </w:p>
    <w:p w14:paraId="759EFEA0" w14:textId="77777777" w:rsidR="00311C69" w:rsidRPr="00311C69" w:rsidRDefault="00311C69" w:rsidP="00311C69">
      <w:pPr>
        <w:spacing w:line="240" w:lineRule="auto"/>
        <w:ind w:left="567" w:hanging="135"/>
        <w:jc w:val="both"/>
        <w:rPr>
          <w:color w:val="auto"/>
        </w:rPr>
      </w:pPr>
      <w:r w:rsidRPr="00311C69">
        <w:rPr>
          <w:color w:val="auto"/>
        </w:rPr>
        <w:t xml:space="preserve"> </w:t>
      </w:r>
    </w:p>
    <w:p w14:paraId="6F9B2979" w14:textId="68696D56" w:rsidR="00311C69" w:rsidRPr="00311C69" w:rsidRDefault="00311C69" w:rsidP="00FC36EB">
      <w:pPr>
        <w:spacing w:line="240" w:lineRule="auto"/>
        <w:ind w:left="1560" w:hanging="426"/>
        <w:jc w:val="both"/>
        <w:rPr>
          <w:color w:val="auto"/>
        </w:rPr>
      </w:pPr>
      <w:r w:rsidRPr="00311C69">
        <w:rPr>
          <w:color w:val="auto"/>
        </w:rPr>
        <w:t>•</w:t>
      </w:r>
      <w:r w:rsidRPr="00311C69">
        <w:rPr>
          <w:color w:val="auto"/>
        </w:rPr>
        <w:tab/>
        <w:t xml:space="preserve">Ensure that the names of nominated First Aiders are displayed in prominent positions within the workplace </w:t>
      </w:r>
    </w:p>
    <w:p w14:paraId="2E92EFC8" w14:textId="77777777" w:rsidR="00311C69" w:rsidRPr="00311C69" w:rsidRDefault="00311C69" w:rsidP="00311C69">
      <w:pPr>
        <w:spacing w:line="240" w:lineRule="auto"/>
        <w:ind w:left="567" w:hanging="135"/>
        <w:jc w:val="both"/>
        <w:rPr>
          <w:color w:val="auto"/>
        </w:rPr>
      </w:pPr>
      <w:r w:rsidRPr="00311C69">
        <w:rPr>
          <w:color w:val="auto"/>
        </w:rPr>
        <w:t xml:space="preserve"> </w:t>
      </w:r>
    </w:p>
    <w:p w14:paraId="64EE839A" w14:textId="5034D02A" w:rsidR="006D70AC" w:rsidRDefault="00311C69" w:rsidP="00FC36EB">
      <w:pPr>
        <w:spacing w:line="240" w:lineRule="auto"/>
        <w:ind w:left="1560" w:hanging="426"/>
        <w:jc w:val="both"/>
        <w:rPr>
          <w:color w:val="auto"/>
        </w:rPr>
      </w:pPr>
      <w:r w:rsidRPr="00311C69">
        <w:rPr>
          <w:color w:val="auto"/>
        </w:rPr>
        <w:lastRenderedPageBreak/>
        <w:t>•</w:t>
      </w:r>
      <w:r w:rsidRPr="00311C69">
        <w:rPr>
          <w:color w:val="auto"/>
        </w:rPr>
        <w:tab/>
        <w:t xml:space="preserve">Ensure that first aid equipment (first aid kits) </w:t>
      </w:r>
      <w:r w:rsidR="00CA05C0">
        <w:rPr>
          <w:color w:val="auto"/>
        </w:rPr>
        <w:t>is</w:t>
      </w:r>
      <w:r w:rsidRPr="00311C69">
        <w:rPr>
          <w:color w:val="auto"/>
        </w:rPr>
        <w:t xml:space="preserve"> checked and maintained on a regular basis and that expiry dates of contents are observed. Records should be </w:t>
      </w:r>
      <w:r w:rsidR="00B57F63" w:rsidRPr="00311C69">
        <w:rPr>
          <w:color w:val="auto"/>
        </w:rPr>
        <w:t>kept,</w:t>
      </w:r>
      <w:r w:rsidRPr="00311C69">
        <w:rPr>
          <w:color w:val="auto"/>
        </w:rPr>
        <w:t xml:space="preserve"> and all staff should be aware of the location of first aid kits</w:t>
      </w:r>
      <w:r w:rsidR="00B57F63">
        <w:rPr>
          <w:color w:val="auto"/>
        </w:rPr>
        <w:t xml:space="preserve"> in each </w:t>
      </w:r>
      <w:r w:rsidR="00CA05C0">
        <w:rPr>
          <w:color w:val="auto"/>
        </w:rPr>
        <w:t>building.</w:t>
      </w:r>
    </w:p>
    <w:p w14:paraId="5605A9FD" w14:textId="773C7201" w:rsidR="00311C69" w:rsidRPr="00311C69" w:rsidRDefault="00311C69" w:rsidP="006D70AC">
      <w:pPr>
        <w:spacing w:line="240" w:lineRule="auto"/>
        <w:ind w:left="993" w:hanging="284"/>
        <w:jc w:val="both"/>
        <w:rPr>
          <w:color w:val="auto"/>
        </w:rPr>
      </w:pPr>
      <w:r w:rsidRPr="00311C69">
        <w:rPr>
          <w:color w:val="auto"/>
        </w:rPr>
        <w:t xml:space="preserve"> </w:t>
      </w:r>
    </w:p>
    <w:p w14:paraId="617E4C60" w14:textId="1DB00D31" w:rsidR="006D70AC" w:rsidRDefault="00311C69" w:rsidP="00FC36EB">
      <w:pPr>
        <w:spacing w:line="240" w:lineRule="auto"/>
        <w:ind w:left="1560" w:hanging="426"/>
        <w:jc w:val="both"/>
        <w:rPr>
          <w:color w:val="auto"/>
        </w:rPr>
      </w:pPr>
      <w:r w:rsidRPr="00311C69">
        <w:rPr>
          <w:color w:val="auto"/>
        </w:rPr>
        <w:t>•</w:t>
      </w:r>
      <w:r w:rsidR="006D70AC">
        <w:rPr>
          <w:color w:val="auto"/>
        </w:rPr>
        <w:t xml:space="preserve">   </w:t>
      </w:r>
      <w:r w:rsidR="00FC36EB">
        <w:rPr>
          <w:color w:val="auto"/>
        </w:rPr>
        <w:t xml:space="preserve">  </w:t>
      </w:r>
      <w:r w:rsidRPr="00311C69">
        <w:rPr>
          <w:color w:val="auto"/>
        </w:rPr>
        <w:t>Ensure that first aid kits are re-stocked after use or where appropriate</w:t>
      </w:r>
    </w:p>
    <w:p w14:paraId="58B41207" w14:textId="4DFAF42D" w:rsidR="00311C69" w:rsidRPr="00311C69" w:rsidRDefault="00311C69" w:rsidP="00FC36EB">
      <w:pPr>
        <w:spacing w:line="240" w:lineRule="auto"/>
        <w:ind w:left="1560" w:hanging="851"/>
        <w:jc w:val="both"/>
        <w:rPr>
          <w:color w:val="auto"/>
        </w:rPr>
      </w:pPr>
      <w:r w:rsidRPr="00311C69">
        <w:rPr>
          <w:color w:val="auto"/>
        </w:rPr>
        <w:t xml:space="preserve"> </w:t>
      </w:r>
    </w:p>
    <w:p w14:paraId="546F6D67" w14:textId="3416BF2B" w:rsidR="00DD443C" w:rsidRDefault="00311C69" w:rsidP="00FC36EB">
      <w:pPr>
        <w:spacing w:line="240" w:lineRule="auto"/>
        <w:ind w:left="1560" w:hanging="426"/>
        <w:jc w:val="both"/>
        <w:rPr>
          <w:color w:val="auto"/>
        </w:rPr>
      </w:pPr>
      <w:r w:rsidRPr="00311C69">
        <w:rPr>
          <w:color w:val="auto"/>
        </w:rPr>
        <w:t>•</w:t>
      </w:r>
      <w:r w:rsidRPr="00311C69">
        <w:rPr>
          <w:color w:val="auto"/>
        </w:rPr>
        <w:tab/>
        <w:t xml:space="preserve">Where automatic </w:t>
      </w:r>
      <w:r w:rsidR="00A651FB" w:rsidRPr="00311C69">
        <w:rPr>
          <w:color w:val="auto"/>
        </w:rPr>
        <w:t>external</w:t>
      </w:r>
      <w:r w:rsidRPr="00311C69">
        <w:rPr>
          <w:color w:val="auto"/>
        </w:rPr>
        <w:t xml:space="preserve"> defibrillators (AEDs) are </w:t>
      </w:r>
      <w:r w:rsidR="00A651FB" w:rsidRPr="00311C69">
        <w:rPr>
          <w:color w:val="auto"/>
        </w:rPr>
        <w:t>available,</w:t>
      </w:r>
      <w:r w:rsidR="00A651FB">
        <w:rPr>
          <w:color w:val="auto"/>
        </w:rPr>
        <w:t xml:space="preserve"> and within the ICBs remit </w:t>
      </w:r>
      <w:r w:rsidR="00430C22">
        <w:rPr>
          <w:color w:val="auto"/>
        </w:rPr>
        <w:t xml:space="preserve">as a tenant </w:t>
      </w:r>
      <w:r w:rsidR="000A53F4">
        <w:rPr>
          <w:color w:val="auto"/>
        </w:rPr>
        <w:t>(not</w:t>
      </w:r>
      <w:r w:rsidR="00430C22">
        <w:rPr>
          <w:color w:val="auto"/>
        </w:rPr>
        <w:t xml:space="preserve"> </w:t>
      </w:r>
      <w:r w:rsidR="000A53F4">
        <w:rPr>
          <w:color w:val="auto"/>
        </w:rPr>
        <w:t xml:space="preserve">Landlord) </w:t>
      </w:r>
      <w:r w:rsidR="000A53F4" w:rsidRPr="00311C69">
        <w:rPr>
          <w:color w:val="auto"/>
        </w:rPr>
        <w:t>ensure</w:t>
      </w:r>
      <w:r w:rsidRPr="00311C69">
        <w:rPr>
          <w:color w:val="auto"/>
        </w:rPr>
        <w:t xml:space="preserve"> that they are checked and maintained on a regular basis, as determined by the manufacturer</w:t>
      </w:r>
      <w:r w:rsidR="00430C22">
        <w:rPr>
          <w:color w:val="auto"/>
        </w:rPr>
        <w:t xml:space="preserve"> as required</w:t>
      </w:r>
    </w:p>
    <w:p w14:paraId="01C9C1A6" w14:textId="77777777" w:rsidR="006D70AC" w:rsidRPr="00461FCF" w:rsidRDefault="006D70AC" w:rsidP="006D70AC">
      <w:pPr>
        <w:spacing w:line="240" w:lineRule="auto"/>
        <w:ind w:left="993" w:hanging="284"/>
        <w:jc w:val="both"/>
        <w:rPr>
          <w:color w:val="auto"/>
        </w:rPr>
      </w:pPr>
    </w:p>
    <w:p w14:paraId="16A73424" w14:textId="77777777" w:rsidR="00882AB7" w:rsidRPr="00DD443C" w:rsidRDefault="00882AB7" w:rsidP="0031436E">
      <w:pPr>
        <w:spacing w:line="240" w:lineRule="auto"/>
        <w:ind w:left="432"/>
        <w:jc w:val="both"/>
      </w:pPr>
    </w:p>
    <w:p w14:paraId="51C4D9B7" w14:textId="0637C211" w:rsidR="00AE286E" w:rsidRPr="003C06E8" w:rsidRDefault="00DE27BB" w:rsidP="003C06E8">
      <w:pPr>
        <w:pStyle w:val="Heading1"/>
        <w:numPr>
          <w:ilvl w:val="0"/>
          <w:numId w:val="23"/>
        </w:numPr>
        <w:spacing w:line="240" w:lineRule="auto"/>
        <w:jc w:val="both"/>
        <w:rPr>
          <w:sz w:val="24"/>
          <w:szCs w:val="24"/>
        </w:rPr>
      </w:pPr>
      <w:r w:rsidRPr="003C06E8">
        <w:rPr>
          <w:sz w:val="24"/>
          <w:szCs w:val="24"/>
        </w:rPr>
        <w:t>All Staff</w:t>
      </w:r>
    </w:p>
    <w:p w14:paraId="181773A5" w14:textId="77777777" w:rsidR="000511B3" w:rsidRDefault="000511B3" w:rsidP="000511B3"/>
    <w:p w14:paraId="3D67B3E5" w14:textId="2F17ED4B" w:rsidR="000B43A3" w:rsidRPr="000B43A3" w:rsidRDefault="000B43A3" w:rsidP="000422E1">
      <w:pPr>
        <w:pStyle w:val="Heading1"/>
        <w:numPr>
          <w:ilvl w:val="0"/>
          <w:numId w:val="0"/>
        </w:numPr>
        <w:spacing w:line="240" w:lineRule="auto"/>
        <w:ind w:left="858"/>
        <w:jc w:val="both"/>
        <w:rPr>
          <w:b w:val="0"/>
          <w:bCs/>
          <w:sz w:val="24"/>
          <w:szCs w:val="24"/>
        </w:rPr>
      </w:pPr>
      <w:bookmarkStart w:id="0" w:name="_Toc430791109"/>
      <w:r w:rsidRPr="000B43A3">
        <w:rPr>
          <w:b w:val="0"/>
          <w:bCs/>
          <w:sz w:val="24"/>
          <w:szCs w:val="24"/>
        </w:rPr>
        <w:t xml:space="preserve">It is the duty of all staff and any others who may be affected by the work activities of </w:t>
      </w:r>
      <w:r>
        <w:rPr>
          <w:b w:val="0"/>
          <w:bCs/>
          <w:sz w:val="24"/>
          <w:szCs w:val="24"/>
        </w:rPr>
        <w:t>the ICB</w:t>
      </w:r>
      <w:r w:rsidRPr="000B43A3">
        <w:rPr>
          <w:b w:val="0"/>
          <w:bCs/>
          <w:sz w:val="24"/>
          <w:szCs w:val="24"/>
        </w:rPr>
        <w:t xml:space="preserve"> to report all injuries, </w:t>
      </w:r>
      <w:r w:rsidR="00CA7C9D" w:rsidRPr="000B43A3">
        <w:rPr>
          <w:b w:val="0"/>
          <w:bCs/>
          <w:sz w:val="24"/>
          <w:szCs w:val="24"/>
        </w:rPr>
        <w:t>accidents,</w:t>
      </w:r>
      <w:r w:rsidRPr="000B43A3">
        <w:rPr>
          <w:b w:val="0"/>
          <w:bCs/>
          <w:sz w:val="24"/>
          <w:szCs w:val="24"/>
        </w:rPr>
        <w:t xml:space="preserve"> or instances of ill</w:t>
      </w:r>
      <w:r>
        <w:rPr>
          <w:b w:val="0"/>
          <w:bCs/>
          <w:sz w:val="24"/>
          <w:szCs w:val="24"/>
        </w:rPr>
        <w:t xml:space="preserve"> </w:t>
      </w:r>
      <w:r w:rsidRPr="000B43A3">
        <w:rPr>
          <w:b w:val="0"/>
          <w:bCs/>
          <w:sz w:val="24"/>
          <w:szCs w:val="24"/>
        </w:rPr>
        <w:t>health via the</w:t>
      </w:r>
      <w:r w:rsidR="00CA7C9D">
        <w:rPr>
          <w:b w:val="0"/>
          <w:bCs/>
          <w:sz w:val="24"/>
          <w:szCs w:val="24"/>
        </w:rPr>
        <w:t xml:space="preserve"> ICB Incident </w:t>
      </w:r>
      <w:r w:rsidR="00CA7C9D" w:rsidRPr="000B43A3">
        <w:rPr>
          <w:b w:val="0"/>
          <w:bCs/>
          <w:sz w:val="24"/>
          <w:szCs w:val="24"/>
        </w:rPr>
        <w:t>reporting</w:t>
      </w:r>
      <w:r w:rsidRPr="000B43A3">
        <w:rPr>
          <w:b w:val="0"/>
          <w:bCs/>
          <w:sz w:val="24"/>
          <w:szCs w:val="24"/>
        </w:rPr>
        <w:t xml:space="preserve"> system </w:t>
      </w:r>
      <w:r w:rsidR="00CA7C9D">
        <w:rPr>
          <w:b w:val="0"/>
          <w:bCs/>
          <w:sz w:val="24"/>
          <w:szCs w:val="24"/>
        </w:rPr>
        <w:t xml:space="preserve">(available on all staff desktops) </w:t>
      </w:r>
    </w:p>
    <w:p w14:paraId="4E6D272A" w14:textId="77777777" w:rsidR="000B43A3" w:rsidRPr="000B43A3" w:rsidRDefault="000B43A3" w:rsidP="000422E1">
      <w:pPr>
        <w:spacing w:line="240" w:lineRule="auto"/>
        <w:ind w:left="1800"/>
        <w:jc w:val="both"/>
        <w:rPr>
          <w:bCs/>
        </w:rPr>
      </w:pPr>
      <w:r w:rsidRPr="000B43A3">
        <w:rPr>
          <w:bCs/>
        </w:rPr>
        <w:t xml:space="preserve"> </w:t>
      </w:r>
    </w:p>
    <w:p w14:paraId="4C846154" w14:textId="08E56F87" w:rsidR="000B43A3" w:rsidRPr="000B43A3" w:rsidRDefault="000B43A3" w:rsidP="000422E1">
      <w:pPr>
        <w:pStyle w:val="Heading1"/>
        <w:numPr>
          <w:ilvl w:val="0"/>
          <w:numId w:val="0"/>
        </w:numPr>
        <w:spacing w:line="240" w:lineRule="auto"/>
        <w:ind w:left="858"/>
        <w:jc w:val="both"/>
        <w:rPr>
          <w:b w:val="0"/>
          <w:bCs/>
          <w:sz w:val="24"/>
          <w:szCs w:val="24"/>
        </w:rPr>
      </w:pPr>
      <w:r w:rsidRPr="009A5BED">
        <w:rPr>
          <w:b w:val="0"/>
          <w:bCs/>
          <w:sz w:val="24"/>
          <w:szCs w:val="24"/>
        </w:rPr>
        <w:t xml:space="preserve">Staff should make themselves aware of the names and locations of the nominated First Aiders within their workplace. </w:t>
      </w:r>
      <w:r w:rsidR="00333149" w:rsidRPr="009A5BED">
        <w:rPr>
          <w:b w:val="0"/>
          <w:bCs/>
          <w:sz w:val="24"/>
          <w:szCs w:val="24"/>
        </w:rPr>
        <w:t>Also make yourself</w:t>
      </w:r>
      <w:r w:rsidR="009C2397" w:rsidRPr="009A5BED">
        <w:rPr>
          <w:b w:val="0"/>
          <w:bCs/>
          <w:sz w:val="24"/>
          <w:szCs w:val="24"/>
        </w:rPr>
        <w:t xml:space="preserve"> aware of what</w:t>
      </w:r>
      <w:r w:rsidR="007C5A32" w:rsidRPr="009A5BED">
        <w:rPr>
          <w:b w:val="0"/>
          <w:bCs/>
          <w:sz w:val="24"/>
          <w:szCs w:val="24"/>
        </w:rPr>
        <w:t xml:space="preserve"> arrangements are in place in each </w:t>
      </w:r>
      <w:r w:rsidR="009C2397" w:rsidRPr="009A5BED">
        <w:rPr>
          <w:b w:val="0"/>
          <w:bCs/>
          <w:sz w:val="24"/>
          <w:szCs w:val="24"/>
        </w:rPr>
        <w:t xml:space="preserve">specific </w:t>
      </w:r>
      <w:r w:rsidR="007C5A32" w:rsidRPr="009A5BED">
        <w:rPr>
          <w:b w:val="0"/>
          <w:bCs/>
          <w:sz w:val="24"/>
          <w:szCs w:val="24"/>
        </w:rPr>
        <w:t xml:space="preserve">building </w:t>
      </w:r>
      <w:r w:rsidR="00333149" w:rsidRPr="009A5BED">
        <w:rPr>
          <w:b w:val="0"/>
          <w:bCs/>
          <w:sz w:val="24"/>
          <w:szCs w:val="24"/>
        </w:rPr>
        <w:t xml:space="preserve">should a </w:t>
      </w:r>
      <w:r w:rsidR="009C2397" w:rsidRPr="009A5BED">
        <w:rPr>
          <w:b w:val="0"/>
          <w:bCs/>
          <w:sz w:val="24"/>
          <w:szCs w:val="24"/>
        </w:rPr>
        <w:t>t</w:t>
      </w:r>
      <w:r w:rsidR="00333149" w:rsidRPr="009A5BED">
        <w:rPr>
          <w:b w:val="0"/>
          <w:bCs/>
          <w:sz w:val="24"/>
          <w:szCs w:val="24"/>
        </w:rPr>
        <w:t>rained first Aider not be available</w:t>
      </w:r>
      <w:r w:rsidR="009C2397" w:rsidRPr="009A5BED">
        <w:rPr>
          <w:b w:val="0"/>
          <w:bCs/>
          <w:sz w:val="24"/>
          <w:szCs w:val="24"/>
        </w:rPr>
        <w:t>.</w:t>
      </w:r>
      <w:r w:rsidR="00333149">
        <w:rPr>
          <w:b w:val="0"/>
          <w:bCs/>
          <w:sz w:val="24"/>
          <w:szCs w:val="24"/>
        </w:rPr>
        <w:t xml:space="preserve"> </w:t>
      </w:r>
    </w:p>
    <w:p w14:paraId="0D96C303" w14:textId="77777777" w:rsidR="000B43A3" w:rsidRPr="000B43A3" w:rsidRDefault="000B43A3" w:rsidP="000422E1">
      <w:pPr>
        <w:spacing w:line="240" w:lineRule="auto"/>
        <w:ind w:left="720"/>
        <w:jc w:val="both"/>
        <w:rPr>
          <w:bCs/>
        </w:rPr>
      </w:pPr>
      <w:r w:rsidRPr="000B43A3">
        <w:rPr>
          <w:bCs/>
        </w:rPr>
        <w:t xml:space="preserve"> </w:t>
      </w:r>
    </w:p>
    <w:p w14:paraId="6BC4085A" w14:textId="77777777" w:rsidR="000B43A3" w:rsidRDefault="000B43A3" w:rsidP="000422E1">
      <w:pPr>
        <w:pStyle w:val="Heading1"/>
        <w:numPr>
          <w:ilvl w:val="0"/>
          <w:numId w:val="0"/>
        </w:numPr>
        <w:spacing w:line="240" w:lineRule="auto"/>
        <w:ind w:left="858"/>
        <w:jc w:val="both"/>
        <w:rPr>
          <w:b w:val="0"/>
          <w:bCs/>
          <w:sz w:val="24"/>
          <w:szCs w:val="24"/>
        </w:rPr>
      </w:pPr>
      <w:r w:rsidRPr="000B43A3">
        <w:rPr>
          <w:b w:val="0"/>
          <w:bCs/>
          <w:sz w:val="24"/>
          <w:szCs w:val="24"/>
        </w:rPr>
        <w:t xml:space="preserve">It is also the duty of all staff to report any deficiencies within the first aid arrangements, and to cooperate (where appropriate) in developing a safe outcome to identified deficiencies. </w:t>
      </w:r>
    </w:p>
    <w:p w14:paraId="6BCAEDCB" w14:textId="77777777" w:rsidR="000422E1" w:rsidRPr="000422E1" w:rsidRDefault="000422E1" w:rsidP="000422E1"/>
    <w:p w14:paraId="6257C528" w14:textId="6A9F20A9" w:rsidR="00AE286E" w:rsidRDefault="00F12FE9" w:rsidP="000422E1">
      <w:pPr>
        <w:pStyle w:val="Heading1"/>
        <w:spacing w:line="240" w:lineRule="auto"/>
        <w:ind w:left="851" w:hanging="425"/>
        <w:jc w:val="both"/>
        <w:rPr>
          <w:sz w:val="24"/>
          <w:szCs w:val="24"/>
        </w:rPr>
      </w:pPr>
      <w:r w:rsidRPr="001A2E86">
        <w:rPr>
          <w:sz w:val="24"/>
          <w:szCs w:val="24"/>
        </w:rPr>
        <w:t>Arrangements for Re</w:t>
      </w:r>
      <w:bookmarkEnd w:id="0"/>
      <w:r w:rsidRPr="001A2E86">
        <w:rPr>
          <w:sz w:val="24"/>
          <w:szCs w:val="24"/>
        </w:rPr>
        <w:t>view</w:t>
      </w:r>
    </w:p>
    <w:p w14:paraId="0C6D170B" w14:textId="77777777" w:rsidR="000422E1" w:rsidRPr="000422E1" w:rsidRDefault="000422E1" w:rsidP="000422E1"/>
    <w:p w14:paraId="5C337FC6" w14:textId="74D6BB7C" w:rsidR="00DD443C" w:rsidRDefault="00B02647" w:rsidP="000422E1">
      <w:pPr>
        <w:spacing w:line="240" w:lineRule="auto"/>
        <w:ind w:left="851"/>
        <w:jc w:val="both"/>
        <w:rPr>
          <w:color w:val="auto"/>
        </w:rPr>
      </w:pPr>
      <w:r w:rsidRPr="00BE3430">
        <w:rPr>
          <w:color w:val="auto"/>
        </w:rPr>
        <w:t xml:space="preserve">No policy or procedure will remain operational for a period exceeding three years without a review taking </w:t>
      </w:r>
      <w:r w:rsidR="00EB7A18" w:rsidRPr="00BE3430">
        <w:rPr>
          <w:color w:val="auto"/>
        </w:rPr>
        <w:t>place</w:t>
      </w:r>
      <w:r w:rsidR="00351BFF">
        <w:rPr>
          <w:color w:val="auto"/>
        </w:rPr>
        <w:t xml:space="preserve"> or as required </w:t>
      </w:r>
      <w:r w:rsidR="00647ECF">
        <w:rPr>
          <w:color w:val="auto"/>
        </w:rPr>
        <w:t>legislative changes or following incidents</w:t>
      </w:r>
      <w:r w:rsidR="00C917BD">
        <w:rPr>
          <w:color w:val="auto"/>
        </w:rPr>
        <w:t>.</w:t>
      </w:r>
    </w:p>
    <w:p w14:paraId="342A610B" w14:textId="77777777" w:rsidR="00F05594" w:rsidRPr="00DD443C" w:rsidRDefault="00F05594" w:rsidP="001A2E86">
      <w:pPr>
        <w:spacing w:line="240" w:lineRule="auto"/>
        <w:jc w:val="both"/>
      </w:pPr>
    </w:p>
    <w:p w14:paraId="3EB9AC84" w14:textId="195EA10E" w:rsidR="00AE286E" w:rsidRDefault="00F12FE9" w:rsidP="000422E1">
      <w:pPr>
        <w:pStyle w:val="Heading1"/>
        <w:spacing w:line="240" w:lineRule="auto"/>
        <w:ind w:left="851" w:hanging="425"/>
        <w:jc w:val="both"/>
        <w:rPr>
          <w:sz w:val="24"/>
          <w:szCs w:val="24"/>
        </w:rPr>
      </w:pPr>
      <w:bookmarkStart w:id="1" w:name="_Toc430791110"/>
      <w:r w:rsidRPr="001A2E86">
        <w:rPr>
          <w:sz w:val="24"/>
          <w:szCs w:val="24"/>
        </w:rPr>
        <w:t>Disseminatio</w:t>
      </w:r>
      <w:bookmarkEnd w:id="1"/>
      <w:r w:rsidRPr="001A2E86">
        <w:rPr>
          <w:sz w:val="24"/>
          <w:szCs w:val="24"/>
        </w:rPr>
        <w:t>n</w:t>
      </w:r>
    </w:p>
    <w:p w14:paraId="040824D3" w14:textId="77777777" w:rsidR="000422E1" w:rsidRPr="000422E1" w:rsidRDefault="000422E1" w:rsidP="000422E1"/>
    <w:p w14:paraId="0F396370" w14:textId="657C4D66" w:rsidR="0016297D" w:rsidRDefault="0016297D" w:rsidP="000422E1">
      <w:pPr>
        <w:spacing w:line="240" w:lineRule="auto"/>
        <w:ind w:left="851"/>
        <w:jc w:val="both"/>
        <w:rPr>
          <w:color w:val="auto"/>
        </w:rPr>
      </w:pPr>
      <w:r w:rsidRPr="0016297D">
        <w:rPr>
          <w:color w:val="auto"/>
        </w:rPr>
        <w:t xml:space="preserve">The </w:t>
      </w:r>
      <w:r w:rsidR="00FD25D7">
        <w:rPr>
          <w:color w:val="auto"/>
        </w:rPr>
        <w:t>Chief Executive</w:t>
      </w:r>
      <w:r w:rsidRPr="0016297D">
        <w:rPr>
          <w:color w:val="auto"/>
        </w:rPr>
        <w:t xml:space="preserve"> will ensure through the ICB’s line management arrangements, that </w:t>
      </w:r>
      <w:r w:rsidR="00B27266">
        <w:rPr>
          <w:color w:val="auto"/>
        </w:rPr>
        <w:t xml:space="preserve">First Aid </w:t>
      </w:r>
      <w:r w:rsidR="00B27266" w:rsidRPr="0016297D">
        <w:rPr>
          <w:color w:val="auto"/>
        </w:rPr>
        <w:t>Policy</w:t>
      </w:r>
      <w:r w:rsidRPr="0016297D">
        <w:rPr>
          <w:color w:val="auto"/>
        </w:rPr>
        <w:t xml:space="preserve"> considerations are included in any future business planning. </w:t>
      </w:r>
    </w:p>
    <w:p w14:paraId="4C864BD6" w14:textId="77777777" w:rsidR="00FD25D7" w:rsidRPr="0016297D" w:rsidRDefault="00FD25D7" w:rsidP="000422E1">
      <w:pPr>
        <w:spacing w:line="240" w:lineRule="auto"/>
        <w:ind w:left="851"/>
        <w:jc w:val="both"/>
        <w:rPr>
          <w:color w:val="auto"/>
        </w:rPr>
      </w:pPr>
    </w:p>
    <w:p w14:paraId="741C18C5" w14:textId="5F65B947" w:rsidR="00DD443C" w:rsidRDefault="0016297D" w:rsidP="000422E1">
      <w:pPr>
        <w:spacing w:line="240" w:lineRule="auto"/>
        <w:ind w:left="851"/>
        <w:jc w:val="both"/>
        <w:rPr>
          <w:color w:val="auto"/>
        </w:rPr>
      </w:pPr>
      <w:r w:rsidRPr="0016297D">
        <w:rPr>
          <w:color w:val="auto"/>
        </w:rPr>
        <w:t xml:space="preserve">Directors will ensure appropriate cascading of </w:t>
      </w:r>
      <w:r w:rsidR="00B27266">
        <w:rPr>
          <w:color w:val="auto"/>
        </w:rPr>
        <w:t>First Aid</w:t>
      </w:r>
      <w:r w:rsidR="00507C32">
        <w:rPr>
          <w:color w:val="auto"/>
        </w:rPr>
        <w:t xml:space="preserve"> procedures</w:t>
      </w:r>
      <w:r w:rsidRPr="0016297D">
        <w:rPr>
          <w:color w:val="auto"/>
        </w:rPr>
        <w:t xml:space="preserve"> throughout their area of responsibility </w:t>
      </w:r>
      <w:r w:rsidR="00507C32" w:rsidRPr="0016297D">
        <w:rPr>
          <w:color w:val="auto"/>
        </w:rPr>
        <w:t>to</w:t>
      </w:r>
      <w:r w:rsidRPr="0016297D">
        <w:rPr>
          <w:color w:val="auto"/>
        </w:rPr>
        <w:t xml:space="preserve"> ensure that the needs of the organisation are identified, prioritised and that </w:t>
      </w:r>
      <w:r w:rsidR="00507C32">
        <w:rPr>
          <w:color w:val="auto"/>
        </w:rPr>
        <w:t xml:space="preserve">any </w:t>
      </w:r>
      <w:r w:rsidRPr="0016297D">
        <w:rPr>
          <w:color w:val="auto"/>
        </w:rPr>
        <w:t>appropriate resources are allocated.</w:t>
      </w:r>
    </w:p>
    <w:p w14:paraId="3413E68A" w14:textId="77777777" w:rsidR="00C67845" w:rsidRDefault="00C67845" w:rsidP="000422E1">
      <w:pPr>
        <w:spacing w:line="240" w:lineRule="auto"/>
        <w:jc w:val="both"/>
        <w:rPr>
          <w:color w:val="auto"/>
        </w:rPr>
      </w:pPr>
    </w:p>
    <w:p w14:paraId="419F8AA0" w14:textId="77777777" w:rsidR="0070147B" w:rsidRDefault="0070147B" w:rsidP="0031436E">
      <w:pPr>
        <w:spacing w:line="240" w:lineRule="auto"/>
        <w:ind w:left="432"/>
        <w:jc w:val="both"/>
        <w:rPr>
          <w:color w:val="auto"/>
        </w:rPr>
      </w:pPr>
    </w:p>
    <w:p w14:paraId="09F01976" w14:textId="100AC54F" w:rsidR="00513340" w:rsidRPr="000422E1" w:rsidRDefault="0057484A" w:rsidP="004F0E34">
      <w:pPr>
        <w:pStyle w:val="Heading1"/>
        <w:rPr>
          <w:sz w:val="24"/>
          <w:szCs w:val="24"/>
        </w:rPr>
      </w:pPr>
      <w:r w:rsidRPr="000422E1">
        <w:rPr>
          <w:sz w:val="24"/>
          <w:szCs w:val="24"/>
        </w:rPr>
        <w:t>Monitoring the Effectiveness of and Compliance with This Policy</w:t>
      </w:r>
    </w:p>
    <w:p w14:paraId="0F08F4A7" w14:textId="784739E7" w:rsidR="00E24C0F" w:rsidRDefault="00E24C0F" w:rsidP="00FD25D7">
      <w:pPr>
        <w:pStyle w:val="ListParagraph"/>
        <w:spacing w:line="240" w:lineRule="auto"/>
        <w:ind w:left="851"/>
        <w:jc w:val="both"/>
        <w:rPr>
          <w:color w:val="auto"/>
        </w:rPr>
      </w:pPr>
      <w:r w:rsidRPr="0076564D">
        <w:rPr>
          <w:color w:val="auto"/>
        </w:rPr>
        <w:t xml:space="preserve">All those operating within the First Aid arrangements should assess them continuously on an informal basis. Any faults, failings and potential areas for improvement should be communicated to the </w:t>
      </w:r>
      <w:r w:rsidR="0076564D" w:rsidRPr="0076564D">
        <w:rPr>
          <w:color w:val="auto"/>
        </w:rPr>
        <w:t>ICB Health</w:t>
      </w:r>
      <w:r w:rsidRPr="0076564D">
        <w:rPr>
          <w:color w:val="auto"/>
        </w:rPr>
        <w:t xml:space="preserve"> and Safety Lead in the first instance</w:t>
      </w:r>
      <w:r w:rsidR="00E409C4" w:rsidRPr="0076564D">
        <w:rPr>
          <w:color w:val="auto"/>
        </w:rPr>
        <w:t xml:space="preserve">. </w:t>
      </w:r>
    </w:p>
    <w:p w14:paraId="15CC7071" w14:textId="77777777" w:rsidR="00FD25D7" w:rsidRPr="0076564D" w:rsidRDefault="00FD25D7" w:rsidP="00FD25D7">
      <w:pPr>
        <w:pStyle w:val="ListParagraph"/>
        <w:spacing w:line="240" w:lineRule="auto"/>
        <w:ind w:left="851"/>
        <w:jc w:val="both"/>
        <w:rPr>
          <w:color w:val="auto"/>
        </w:rPr>
      </w:pPr>
    </w:p>
    <w:p w14:paraId="0B0C8666" w14:textId="1405E162" w:rsidR="00E24C0F" w:rsidRPr="0076564D" w:rsidRDefault="00E24C0F" w:rsidP="00FD25D7">
      <w:pPr>
        <w:pStyle w:val="ListParagraph"/>
        <w:spacing w:line="240" w:lineRule="auto"/>
        <w:ind w:left="851"/>
        <w:jc w:val="both"/>
        <w:rPr>
          <w:color w:val="auto"/>
        </w:rPr>
      </w:pPr>
      <w:r w:rsidRPr="0076564D">
        <w:rPr>
          <w:color w:val="auto"/>
        </w:rPr>
        <w:lastRenderedPageBreak/>
        <w:t xml:space="preserve">More formally, First Aid arrangements will be reviewed by the </w:t>
      </w:r>
      <w:r w:rsidR="0076564D" w:rsidRPr="0076564D">
        <w:rPr>
          <w:color w:val="auto"/>
        </w:rPr>
        <w:t xml:space="preserve">ICB </w:t>
      </w:r>
      <w:r w:rsidRPr="0076564D">
        <w:rPr>
          <w:color w:val="auto"/>
        </w:rPr>
        <w:t xml:space="preserve">Health and Safety </w:t>
      </w:r>
      <w:r w:rsidR="0076564D" w:rsidRPr="0076564D">
        <w:rPr>
          <w:color w:val="auto"/>
        </w:rPr>
        <w:t>Lead</w:t>
      </w:r>
      <w:r w:rsidRPr="0076564D">
        <w:rPr>
          <w:color w:val="auto"/>
        </w:rPr>
        <w:t xml:space="preserve"> to ensure continued compliance with regulatory requirements and changes in first aid procedures. Reviews of the arrangements will take account of various sources of </w:t>
      </w:r>
      <w:r w:rsidR="0076564D" w:rsidRPr="0076564D">
        <w:rPr>
          <w:color w:val="auto"/>
        </w:rPr>
        <w:t>information</w:t>
      </w:r>
      <w:r w:rsidRPr="0076564D">
        <w:rPr>
          <w:color w:val="auto"/>
        </w:rPr>
        <w:t xml:space="preserve">, from individual feedback to analysis of incident statistics. Reports will be made available to the Health and Safety Group and to the </w:t>
      </w:r>
      <w:r w:rsidR="0076564D" w:rsidRPr="0076564D">
        <w:rPr>
          <w:color w:val="auto"/>
        </w:rPr>
        <w:t xml:space="preserve">Executive </w:t>
      </w:r>
      <w:r w:rsidRPr="0076564D">
        <w:rPr>
          <w:color w:val="auto"/>
        </w:rPr>
        <w:t xml:space="preserve">Director with responsibility for Health and Safety. </w:t>
      </w:r>
    </w:p>
    <w:p w14:paraId="7A8CA91B" w14:textId="6E8D50A1" w:rsidR="00E24C0F" w:rsidRPr="0076564D" w:rsidRDefault="00E24C0F" w:rsidP="00E24C0F">
      <w:pPr>
        <w:ind w:left="426" w:firstLine="70"/>
        <w:rPr>
          <w:color w:val="auto"/>
        </w:rPr>
      </w:pPr>
    </w:p>
    <w:p w14:paraId="424BF7F6" w14:textId="6D33DCDE" w:rsidR="004F0E34" w:rsidRPr="0076564D" w:rsidRDefault="00E24C0F" w:rsidP="000422E1">
      <w:pPr>
        <w:pStyle w:val="ListParagraph"/>
        <w:spacing w:line="240" w:lineRule="auto"/>
        <w:ind w:left="786"/>
        <w:rPr>
          <w:color w:val="auto"/>
        </w:rPr>
      </w:pPr>
      <w:r w:rsidRPr="0076564D">
        <w:rPr>
          <w:color w:val="auto"/>
        </w:rPr>
        <w:t xml:space="preserve">The </w:t>
      </w:r>
      <w:r w:rsidR="0076564D" w:rsidRPr="0076564D">
        <w:rPr>
          <w:color w:val="auto"/>
        </w:rPr>
        <w:t xml:space="preserve">ICB </w:t>
      </w:r>
      <w:r w:rsidRPr="0076564D">
        <w:rPr>
          <w:color w:val="auto"/>
        </w:rPr>
        <w:t xml:space="preserve">Health and Safety </w:t>
      </w:r>
      <w:r w:rsidR="0076564D" w:rsidRPr="0076564D">
        <w:rPr>
          <w:color w:val="auto"/>
        </w:rPr>
        <w:t>Lead</w:t>
      </w:r>
      <w:r w:rsidRPr="0076564D">
        <w:rPr>
          <w:color w:val="auto"/>
        </w:rPr>
        <w:t xml:space="preserve"> will keep up to date with any changes in statutory requirements and implement them where appropriate.</w:t>
      </w:r>
    </w:p>
    <w:p w14:paraId="16E6EEF6" w14:textId="77777777" w:rsidR="0016297D" w:rsidRPr="00DD443C" w:rsidRDefault="0016297D" w:rsidP="0031436E">
      <w:pPr>
        <w:spacing w:line="240" w:lineRule="auto"/>
        <w:ind w:left="432"/>
        <w:jc w:val="both"/>
      </w:pPr>
    </w:p>
    <w:p w14:paraId="74EF2F14" w14:textId="117DF56F" w:rsidR="00DD443C" w:rsidRPr="001A2E86" w:rsidRDefault="004F0E34" w:rsidP="004F0E34">
      <w:pPr>
        <w:pStyle w:val="Heading1"/>
        <w:numPr>
          <w:ilvl w:val="0"/>
          <w:numId w:val="0"/>
        </w:numPr>
        <w:spacing w:line="240" w:lineRule="auto"/>
        <w:ind w:left="426"/>
        <w:jc w:val="both"/>
        <w:rPr>
          <w:sz w:val="24"/>
          <w:szCs w:val="24"/>
        </w:rPr>
      </w:pPr>
      <w:bookmarkStart w:id="2" w:name="_Toc430791111"/>
      <w:r>
        <w:rPr>
          <w:sz w:val="24"/>
          <w:szCs w:val="24"/>
        </w:rPr>
        <w:t>1</w:t>
      </w:r>
      <w:r w:rsidR="003C06E8">
        <w:rPr>
          <w:sz w:val="24"/>
          <w:szCs w:val="24"/>
        </w:rPr>
        <w:t>2</w:t>
      </w:r>
      <w:r>
        <w:rPr>
          <w:sz w:val="24"/>
          <w:szCs w:val="24"/>
        </w:rPr>
        <w:t xml:space="preserve"> </w:t>
      </w:r>
      <w:r w:rsidR="000E3813" w:rsidRPr="001A2E86">
        <w:rPr>
          <w:sz w:val="24"/>
          <w:szCs w:val="24"/>
        </w:rPr>
        <w:t>Associated Document</w:t>
      </w:r>
      <w:bookmarkEnd w:id="2"/>
      <w:r w:rsidR="000E3813" w:rsidRPr="001A2E86">
        <w:rPr>
          <w:sz w:val="24"/>
          <w:szCs w:val="24"/>
        </w:rPr>
        <w:t>ation</w:t>
      </w:r>
    </w:p>
    <w:p w14:paraId="6E85B7FC" w14:textId="57242059" w:rsidR="000E3813" w:rsidRDefault="00757BEF" w:rsidP="00F05594">
      <w:pPr>
        <w:spacing w:line="240" w:lineRule="auto"/>
        <w:ind w:left="426" w:firstLine="430"/>
        <w:jc w:val="both"/>
        <w:rPr>
          <w:color w:val="auto"/>
        </w:rPr>
      </w:pPr>
      <w:r>
        <w:rPr>
          <w:color w:val="auto"/>
        </w:rPr>
        <w:t>Health and Safety Policy</w:t>
      </w:r>
    </w:p>
    <w:p w14:paraId="1FF9C90E" w14:textId="046B5E0F" w:rsidR="00757BEF" w:rsidRDefault="00757BEF" w:rsidP="00F05594">
      <w:pPr>
        <w:spacing w:line="240" w:lineRule="auto"/>
        <w:ind w:left="426" w:firstLine="430"/>
        <w:jc w:val="both"/>
        <w:rPr>
          <w:color w:val="auto"/>
        </w:rPr>
      </w:pPr>
      <w:r>
        <w:rPr>
          <w:color w:val="auto"/>
        </w:rPr>
        <w:t xml:space="preserve">Incident Reporting </w:t>
      </w:r>
      <w:r w:rsidR="00E104AB">
        <w:rPr>
          <w:color w:val="auto"/>
        </w:rPr>
        <w:t>Guidance</w:t>
      </w:r>
    </w:p>
    <w:p w14:paraId="00019F71" w14:textId="77777777" w:rsidR="000E3813" w:rsidRPr="000E3813" w:rsidRDefault="000E3813" w:rsidP="001A2E86">
      <w:pPr>
        <w:spacing w:line="240" w:lineRule="auto"/>
        <w:jc w:val="both"/>
        <w:rPr>
          <w:color w:val="auto"/>
        </w:rPr>
      </w:pPr>
    </w:p>
    <w:p w14:paraId="5151D7A9" w14:textId="5F893878" w:rsidR="000E3813" w:rsidRPr="000422E1" w:rsidRDefault="000E3813" w:rsidP="003C06E8">
      <w:pPr>
        <w:pStyle w:val="Heading1"/>
        <w:numPr>
          <w:ilvl w:val="0"/>
          <w:numId w:val="25"/>
        </w:numPr>
        <w:rPr>
          <w:sz w:val="24"/>
          <w:szCs w:val="24"/>
        </w:rPr>
      </w:pPr>
      <w:r w:rsidRPr="000422E1">
        <w:rPr>
          <w:sz w:val="24"/>
          <w:szCs w:val="24"/>
        </w:rPr>
        <w:t>References</w:t>
      </w:r>
    </w:p>
    <w:p w14:paraId="69EDCEE6" w14:textId="17E5E5B0" w:rsidR="00BA18FD" w:rsidRPr="00BA18FD" w:rsidRDefault="00BA18FD" w:rsidP="000422E1">
      <w:pPr>
        <w:pStyle w:val="ListParagraph"/>
        <w:numPr>
          <w:ilvl w:val="0"/>
          <w:numId w:val="8"/>
        </w:numPr>
        <w:spacing w:line="240" w:lineRule="auto"/>
        <w:jc w:val="both"/>
        <w:rPr>
          <w:color w:val="auto"/>
        </w:rPr>
      </w:pPr>
      <w:r w:rsidRPr="00BA18FD">
        <w:rPr>
          <w:color w:val="auto"/>
        </w:rPr>
        <w:t xml:space="preserve">Health and Safety at Work etc: Act 1974 </w:t>
      </w:r>
    </w:p>
    <w:p w14:paraId="21FCD82C" w14:textId="77777777" w:rsidR="007F0D9E" w:rsidRDefault="00BA18FD" w:rsidP="000422E1">
      <w:pPr>
        <w:pStyle w:val="ListParagraph"/>
        <w:numPr>
          <w:ilvl w:val="0"/>
          <w:numId w:val="8"/>
        </w:numPr>
        <w:spacing w:line="240" w:lineRule="auto"/>
        <w:jc w:val="both"/>
        <w:rPr>
          <w:color w:val="auto"/>
        </w:rPr>
      </w:pPr>
      <w:r w:rsidRPr="00BA18FD">
        <w:rPr>
          <w:color w:val="auto"/>
        </w:rPr>
        <w:t>The Management of Health and Safety Regulations 1999 (MOHASR)</w:t>
      </w:r>
    </w:p>
    <w:p w14:paraId="1A0B1110" w14:textId="77777777" w:rsidR="001F1459" w:rsidRPr="001F1459" w:rsidRDefault="001F1459" w:rsidP="000422E1">
      <w:pPr>
        <w:pStyle w:val="ListParagraph"/>
        <w:numPr>
          <w:ilvl w:val="0"/>
          <w:numId w:val="8"/>
        </w:numPr>
        <w:spacing w:line="240" w:lineRule="auto"/>
        <w:rPr>
          <w:color w:val="auto"/>
        </w:rPr>
      </w:pPr>
      <w:r w:rsidRPr="001F1459">
        <w:rPr>
          <w:color w:val="auto"/>
        </w:rPr>
        <w:t xml:space="preserve">The Health and Safety (First Aid) Regulations 1981 </w:t>
      </w:r>
    </w:p>
    <w:p w14:paraId="076565FD" w14:textId="7016FBB6" w:rsidR="008F21AD" w:rsidRPr="008F21AD" w:rsidRDefault="00BA18FD" w:rsidP="000422E1">
      <w:pPr>
        <w:pStyle w:val="ListParagraph"/>
        <w:numPr>
          <w:ilvl w:val="0"/>
          <w:numId w:val="8"/>
        </w:numPr>
        <w:spacing w:line="240" w:lineRule="auto"/>
        <w:rPr>
          <w:color w:val="auto"/>
        </w:rPr>
      </w:pPr>
      <w:r w:rsidRPr="008F21AD">
        <w:rPr>
          <w:color w:val="auto"/>
        </w:rPr>
        <w:t xml:space="preserve"> </w:t>
      </w:r>
      <w:r w:rsidR="008F21AD">
        <w:rPr>
          <w:color w:val="auto"/>
        </w:rPr>
        <w:t>HNY ICB</w:t>
      </w:r>
      <w:r w:rsidR="008F21AD" w:rsidRPr="008F21AD">
        <w:rPr>
          <w:color w:val="auto"/>
        </w:rPr>
        <w:t xml:space="preserve"> Health and Safety Policy </w:t>
      </w:r>
    </w:p>
    <w:p w14:paraId="4D1462CF" w14:textId="77777777" w:rsidR="00065B56" w:rsidRPr="00065B56" w:rsidRDefault="00065B56" w:rsidP="000422E1">
      <w:pPr>
        <w:pStyle w:val="ListParagraph"/>
        <w:numPr>
          <w:ilvl w:val="0"/>
          <w:numId w:val="8"/>
        </w:numPr>
        <w:spacing w:line="240" w:lineRule="auto"/>
        <w:rPr>
          <w:color w:val="auto"/>
        </w:rPr>
      </w:pPr>
      <w:r w:rsidRPr="00065B56">
        <w:rPr>
          <w:color w:val="auto"/>
        </w:rPr>
        <w:t xml:space="preserve">Selecting a First Aid Training Provider – HSE Guide for Employers </w:t>
      </w:r>
    </w:p>
    <w:p w14:paraId="2D1AFB89" w14:textId="77777777" w:rsidR="003129C6" w:rsidRPr="000E3813" w:rsidRDefault="003129C6" w:rsidP="000422E1">
      <w:pPr>
        <w:spacing w:line="240" w:lineRule="auto"/>
        <w:jc w:val="both"/>
        <w:rPr>
          <w:color w:val="auto"/>
        </w:rPr>
      </w:pPr>
    </w:p>
    <w:p w14:paraId="78CB65CB" w14:textId="77777777" w:rsidR="000E3813" w:rsidRPr="000E3813" w:rsidRDefault="000E3813" w:rsidP="0031436E">
      <w:pPr>
        <w:spacing w:line="240" w:lineRule="auto"/>
        <w:jc w:val="both"/>
      </w:pPr>
    </w:p>
    <w:p w14:paraId="05DDADAC" w14:textId="2DFDFCD6" w:rsidR="000E3813" w:rsidRPr="001A2E86" w:rsidRDefault="000E3813" w:rsidP="000422E1">
      <w:pPr>
        <w:pStyle w:val="Heading1"/>
        <w:spacing w:line="240" w:lineRule="auto"/>
        <w:ind w:left="426" w:firstLine="0"/>
        <w:jc w:val="both"/>
        <w:rPr>
          <w:sz w:val="24"/>
          <w:szCs w:val="24"/>
        </w:rPr>
      </w:pPr>
      <w:r w:rsidRPr="001A2E86">
        <w:rPr>
          <w:sz w:val="24"/>
          <w:szCs w:val="24"/>
        </w:rPr>
        <w:t>Impact Assessments</w:t>
      </w:r>
    </w:p>
    <w:p w14:paraId="57CF769B" w14:textId="4391C817" w:rsidR="000E3813" w:rsidRDefault="000E3813" w:rsidP="0031436E">
      <w:pPr>
        <w:pStyle w:val="Heading2"/>
        <w:spacing w:line="240" w:lineRule="auto"/>
        <w:ind w:left="856" w:hanging="431"/>
        <w:jc w:val="both"/>
      </w:pPr>
      <w:r>
        <w:t xml:space="preserve">Equality </w:t>
      </w:r>
    </w:p>
    <w:p w14:paraId="4D1A4740" w14:textId="77777777" w:rsidR="009F2C13" w:rsidRDefault="009F2C13" w:rsidP="0031436E">
      <w:pPr>
        <w:spacing w:line="240" w:lineRule="auto"/>
        <w:ind w:left="720"/>
        <w:jc w:val="both"/>
        <w:rPr>
          <w:color w:val="auto"/>
        </w:rPr>
      </w:pPr>
    </w:p>
    <w:p w14:paraId="5CCBEE10" w14:textId="362B2FC9" w:rsidR="000E3813" w:rsidRPr="000E3813" w:rsidRDefault="000E3813" w:rsidP="00F239EA">
      <w:pPr>
        <w:spacing w:line="240" w:lineRule="auto"/>
        <w:ind w:left="426"/>
        <w:jc w:val="both"/>
        <w:rPr>
          <w:color w:val="auto"/>
        </w:rPr>
      </w:pPr>
      <w:r w:rsidRPr="000E3813">
        <w:rPr>
          <w:color w:val="auto"/>
        </w:rPr>
        <w:t>NHS Humber and North Yorkshire</w:t>
      </w:r>
      <w:r w:rsidR="009F2C13">
        <w:rPr>
          <w:color w:val="auto"/>
        </w:rPr>
        <w:t xml:space="preserve"> ICB </w:t>
      </w:r>
      <w:r w:rsidR="009F2C13" w:rsidRPr="009F2C13">
        <w:rPr>
          <w:color w:val="auto"/>
        </w:rPr>
        <w:t>is committed to creating an environment where everyone is treated equitably and the potential for discrimination is identified and mitigated.</w:t>
      </w:r>
      <w:r w:rsidR="009F2C13">
        <w:rPr>
          <w:color w:val="auto"/>
        </w:rPr>
        <w:t xml:space="preserve"> It </w:t>
      </w:r>
      <w:r w:rsidRPr="000E3813">
        <w:rPr>
          <w:color w:val="auto"/>
        </w:rPr>
        <w:t>aims to design and implement services, policies and measures that meet the</w:t>
      </w:r>
      <w:r w:rsidR="009F2C13">
        <w:rPr>
          <w:color w:val="auto"/>
        </w:rPr>
        <w:t xml:space="preserve"> </w:t>
      </w:r>
      <w:r w:rsidRPr="000E3813">
        <w:rPr>
          <w:color w:val="auto"/>
        </w:rPr>
        <w:t xml:space="preserve">diverse needs of our service, </w:t>
      </w:r>
      <w:r w:rsidR="00E409C4" w:rsidRPr="000E3813">
        <w:rPr>
          <w:color w:val="auto"/>
        </w:rPr>
        <w:t>population,</w:t>
      </w:r>
      <w:r w:rsidRPr="000E3813">
        <w:rPr>
          <w:color w:val="auto"/>
        </w:rPr>
        <w:t xml:space="preserve"> and workforce, ensuring that none</w:t>
      </w:r>
      <w:r w:rsidR="009F2C13">
        <w:rPr>
          <w:color w:val="auto"/>
        </w:rPr>
        <w:t xml:space="preserve"> </w:t>
      </w:r>
      <w:r w:rsidRPr="000E3813">
        <w:rPr>
          <w:color w:val="auto"/>
        </w:rPr>
        <w:t>are placed at a disadvantage over others.</w:t>
      </w:r>
    </w:p>
    <w:p w14:paraId="1678C0E5" w14:textId="77777777" w:rsidR="000E3813" w:rsidRPr="000E3813" w:rsidRDefault="000E3813" w:rsidP="00F239EA">
      <w:pPr>
        <w:spacing w:line="240" w:lineRule="auto"/>
        <w:ind w:left="426" w:firstLine="141"/>
        <w:jc w:val="both"/>
        <w:rPr>
          <w:color w:val="auto"/>
        </w:rPr>
      </w:pPr>
    </w:p>
    <w:p w14:paraId="069CC63A" w14:textId="77777777" w:rsidR="00B834DE" w:rsidRPr="00B834DE" w:rsidRDefault="00B834DE" w:rsidP="00B834DE">
      <w:pPr>
        <w:spacing w:line="240" w:lineRule="auto"/>
        <w:ind w:left="426"/>
        <w:jc w:val="both"/>
        <w:rPr>
          <w:color w:val="auto"/>
          <w:lang w:val="en-US"/>
        </w:rPr>
      </w:pPr>
      <w:r w:rsidRPr="00B834DE">
        <w:rPr>
          <w:color w:val="auto"/>
          <w:lang w:val="en-US"/>
        </w:rPr>
        <w:t>This impact assessment should be completed for all human resources (HR) and corporate policies, projects or functions that apply to colleagues at NHS Humber and North Yorkshire Integrated Care Board (ICB).</w:t>
      </w:r>
    </w:p>
    <w:p w14:paraId="01237D47" w14:textId="77777777" w:rsidR="00B9025B" w:rsidRDefault="00B9025B" w:rsidP="001A2E86">
      <w:pPr>
        <w:spacing w:line="240" w:lineRule="auto"/>
        <w:ind w:left="426"/>
        <w:jc w:val="both"/>
        <w:rPr>
          <w:color w:val="auto"/>
        </w:rPr>
      </w:pPr>
    </w:p>
    <w:p w14:paraId="0FA2F25A" w14:textId="0EB6B9A8" w:rsidR="00B9025B" w:rsidRPr="00B9025B" w:rsidRDefault="00B9025B" w:rsidP="00B9025B">
      <w:pPr>
        <w:spacing w:line="240" w:lineRule="auto"/>
        <w:ind w:left="426"/>
        <w:jc w:val="both"/>
        <w:rPr>
          <w:color w:val="auto"/>
        </w:rPr>
      </w:pPr>
      <w:r w:rsidRPr="00B9025B">
        <w:rPr>
          <w:color w:val="auto"/>
        </w:rPr>
        <w:t xml:space="preserve">The </w:t>
      </w:r>
      <w:proofErr w:type="spellStart"/>
      <w:r w:rsidRPr="00B9025B">
        <w:rPr>
          <w:color w:val="auto"/>
        </w:rPr>
        <w:t>E</w:t>
      </w:r>
      <w:r w:rsidR="00675B04">
        <w:rPr>
          <w:color w:val="auto"/>
        </w:rPr>
        <w:t>q</w:t>
      </w:r>
      <w:r w:rsidRPr="00B9025B">
        <w:rPr>
          <w:color w:val="auto"/>
        </w:rPr>
        <w:t>IA</w:t>
      </w:r>
      <w:proofErr w:type="spellEnd"/>
      <w:r w:rsidR="00675B04">
        <w:rPr>
          <w:color w:val="auto"/>
        </w:rPr>
        <w:t xml:space="preserve"> for this policy can be found attached to the bottom of this policy</w:t>
      </w:r>
      <w:r w:rsidRPr="00B9025B">
        <w:rPr>
          <w:color w:val="auto"/>
        </w:rPr>
        <w:t xml:space="preserve"> </w:t>
      </w:r>
      <w:r w:rsidR="00675B04">
        <w:rPr>
          <w:color w:val="auto"/>
        </w:rPr>
        <w:t>and be</w:t>
      </w:r>
      <w:r w:rsidRPr="00B9025B">
        <w:rPr>
          <w:color w:val="auto"/>
        </w:rPr>
        <w:t xml:space="preserve"> found on the HNY ICB Internet.</w:t>
      </w:r>
    </w:p>
    <w:p w14:paraId="793820E9" w14:textId="77777777" w:rsidR="00B9025B" w:rsidRPr="00B9025B" w:rsidRDefault="00B9025B" w:rsidP="00B9025B">
      <w:pPr>
        <w:spacing w:line="240" w:lineRule="auto"/>
        <w:ind w:left="426"/>
        <w:jc w:val="both"/>
        <w:rPr>
          <w:color w:val="auto"/>
        </w:rPr>
      </w:pPr>
    </w:p>
    <w:p w14:paraId="4257831F" w14:textId="2B3230A8" w:rsidR="00B9025B" w:rsidRDefault="00B9025B" w:rsidP="00B9025B">
      <w:pPr>
        <w:spacing w:line="240" w:lineRule="auto"/>
        <w:ind w:left="426"/>
        <w:jc w:val="both"/>
        <w:rPr>
          <w:color w:val="auto"/>
        </w:rPr>
      </w:pPr>
      <w:r w:rsidRPr="00B9025B">
        <w:rPr>
          <w:color w:val="auto"/>
        </w:rPr>
        <w:t xml:space="preserve">Potential adverse impact on any protected group identified through the </w:t>
      </w:r>
      <w:proofErr w:type="spellStart"/>
      <w:r w:rsidRPr="00B9025B">
        <w:rPr>
          <w:color w:val="auto"/>
        </w:rPr>
        <w:t>E</w:t>
      </w:r>
      <w:r w:rsidR="00675B04">
        <w:rPr>
          <w:color w:val="auto"/>
        </w:rPr>
        <w:t>q</w:t>
      </w:r>
      <w:r w:rsidRPr="00B9025B">
        <w:rPr>
          <w:color w:val="auto"/>
        </w:rPr>
        <w:t>IA</w:t>
      </w:r>
      <w:proofErr w:type="spellEnd"/>
      <w:r w:rsidRPr="00B9025B">
        <w:rPr>
          <w:color w:val="auto"/>
        </w:rPr>
        <w:t xml:space="preserve"> will be monitored as part of the routine work to monitor compliance with the policy.</w:t>
      </w:r>
    </w:p>
    <w:p w14:paraId="79DAC7CB" w14:textId="77777777" w:rsidR="00B9025B" w:rsidRDefault="00B9025B" w:rsidP="001A2E86">
      <w:pPr>
        <w:spacing w:line="240" w:lineRule="auto"/>
        <w:ind w:left="426"/>
        <w:jc w:val="both"/>
        <w:rPr>
          <w:color w:val="auto"/>
        </w:rPr>
      </w:pPr>
    </w:p>
    <w:p w14:paraId="671A407C" w14:textId="39E2AFE7" w:rsidR="000E3813" w:rsidRDefault="000E3813" w:rsidP="0031436E">
      <w:pPr>
        <w:pStyle w:val="Heading2"/>
        <w:spacing w:line="240" w:lineRule="auto"/>
        <w:ind w:left="856" w:hanging="431"/>
        <w:jc w:val="both"/>
      </w:pPr>
      <w:r>
        <w:t>Bribery Act 2010</w:t>
      </w:r>
    </w:p>
    <w:p w14:paraId="7EFDA9F1" w14:textId="77777777" w:rsidR="00FD25D7" w:rsidRDefault="00FD25D7" w:rsidP="008B3A95">
      <w:pPr>
        <w:spacing w:line="240" w:lineRule="auto"/>
        <w:ind w:left="426"/>
        <w:jc w:val="both"/>
        <w:rPr>
          <w:color w:val="auto"/>
        </w:rPr>
      </w:pPr>
    </w:p>
    <w:p w14:paraId="0C116EB3" w14:textId="77FEA49A" w:rsidR="008B3A95" w:rsidRPr="008B3A95" w:rsidRDefault="008B3A95" w:rsidP="008B3A95">
      <w:pPr>
        <w:spacing w:line="240" w:lineRule="auto"/>
        <w:ind w:left="426"/>
        <w:jc w:val="both"/>
        <w:rPr>
          <w:color w:val="auto"/>
        </w:rPr>
      </w:pPr>
      <w:r w:rsidRPr="008B3A95">
        <w:rPr>
          <w:color w:val="auto"/>
        </w:rPr>
        <w:t>Due consideration has been given to the Bribery Act 2010 in the development (or review, as appropriate) of this policy document, further details can be found below.</w:t>
      </w:r>
    </w:p>
    <w:p w14:paraId="13D09023" w14:textId="77777777" w:rsidR="008B3A95" w:rsidRPr="008B3A95" w:rsidRDefault="008B3A95" w:rsidP="008B3A95">
      <w:pPr>
        <w:spacing w:line="240" w:lineRule="auto"/>
        <w:ind w:left="426"/>
        <w:jc w:val="both"/>
        <w:rPr>
          <w:color w:val="auto"/>
        </w:rPr>
      </w:pPr>
    </w:p>
    <w:p w14:paraId="433650A7" w14:textId="51523557" w:rsidR="008B3A95" w:rsidRPr="008B3A95" w:rsidRDefault="008B3A95" w:rsidP="008B3A95">
      <w:pPr>
        <w:spacing w:line="240" w:lineRule="auto"/>
        <w:ind w:left="426"/>
        <w:jc w:val="both"/>
        <w:rPr>
          <w:color w:val="auto"/>
        </w:rPr>
      </w:pPr>
      <w:r w:rsidRPr="008B3A95">
        <w:rPr>
          <w:color w:val="auto"/>
        </w:rPr>
        <w:lastRenderedPageBreak/>
        <w:t>The ICB follows good NHS business practice as outlined in the Business Conduct Policy and the Conflicts of Interest Policy and has robust controls in place to prevent fraud, bribery, and corruption</w:t>
      </w:r>
      <w:r w:rsidR="00E409C4" w:rsidRPr="008B3A95">
        <w:rPr>
          <w:color w:val="auto"/>
        </w:rPr>
        <w:t xml:space="preserve">. </w:t>
      </w:r>
      <w:r w:rsidRPr="008B3A95">
        <w:rPr>
          <w:color w:val="auto"/>
        </w:rPr>
        <w:t>Under the Bribery Act 2010 there are four criminal offences:</w:t>
      </w:r>
    </w:p>
    <w:p w14:paraId="15C0EA84" w14:textId="77777777" w:rsidR="008B3A95" w:rsidRPr="008B3A95" w:rsidRDefault="008B3A95" w:rsidP="00FC36EB">
      <w:pPr>
        <w:spacing w:line="240" w:lineRule="auto"/>
        <w:ind w:left="426" w:firstLine="425"/>
        <w:jc w:val="both"/>
        <w:rPr>
          <w:color w:val="auto"/>
        </w:rPr>
      </w:pPr>
      <w:r w:rsidRPr="008B3A95">
        <w:rPr>
          <w:color w:val="auto"/>
        </w:rPr>
        <w:t>•</w:t>
      </w:r>
      <w:r w:rsidRPr="008B3A95">
        <w:rPr>
          <w:color w:val="auto"/>
        </w:rPr>
        <w:tab/>
        <w:t xml:space="preserve">Bribing or offering to bribe another person (Section 1) </w:t>
      </w:r>
    </w:p>
    <w:p w14:paraId="24F1873F" w14:textId="77777777" w:rsidR="008B3A95" w:rsidRPr="008B3A95" w:rsidRDefault="008B3A95" w:rsidP="00FC36EB">
      <w:pPr>
        <w:spacing w:line="240" w:lineRule="auto"/>
        <w:ind w:left="426" w:firstLine="425"/>
        <w:jc w:val="both"/>
        <w:rPr>
          <w:color w:val="auto"/>
        </w:rPr>
      </w:pPr>
      <w:r w:rsidRPr="008B3A95">
        <w:rPr>
          <w:color w:val="auto"/>
        </w:rPr>
        <w:t>•</w:t>
      </w:r>
      <w:r w:rsidRPr="008B3A95">
        <w:rPr>
          <w:color w:val="auto"/>
        </w:rPr>
        <w:tab/>
        <w:t>Requesting, agreeing to receive, or accepting a bribe (Section 2).</w:t>
      </w:r>
    </w:p>
    <w:p w14:paraId="60DE45B0" w14:textId="77777777" w:rsidR="008B3A95" w:rsidRPr="008B3A95" w:rsidRDefault="008B3A95" w:rsidP="00FC36EB">
      <w:pPr>
        <w:spacing w:line="240" w:lineRule="auto"/>
        <w:ind w:left="426" w:firstLine="425"/>
        <w:jc w:val="both"/>
        <w:rPr>
          <w:color w:val="auto"/>
        </w:rPr>
      </w:pPr>
      <w:r w:rsidRPr="008B3A95">
        <w:rPr>
          <w:color w:val="auto"/>
        </w:rPr>
        <w:t>•</w:t>
      </w:r>
      <w:r w:rsidRPr="008B3A95">
        <w:rPr>
          <w:color w:val="auto"/>
        </w:rPr>
        <w:tab/>
        <w:t>Bribing, or offering to bribe, a foreign public official (Section 6).</w:t>
      </w:r>
    </w:p>
    <w:p w14:paraId="17091E57" w14:textId="4A246DEB" w:rsidR="000E3813" w:rsidRDefault="008B3A95" w:rsidP="00FC36EB">
      <w:pPr>
        <w:spacing w:line="240" w:lineRule="auto"/>
        <w:ind w:left="426" w:firstLine="425"/>
        <w:jc w:val="both"/>
        <w:rPr>
          <w:color w:val="auto"/>
        </w:rPr>
      </w:pPr>
      <w:r w:rsidRPr="008B3A95">
        <w:rPr>
          <w:color w:val="auto"/>
        </w:rPr>
        <w:t>•</w:t>
      </w:r>
      <w:r w:rsidRPr="008B3A95">
        <w:rPr>
          <w:color w:val="auto"/>
        </w:rPr>
        <w:tab/>
        <w:t>Failing to prevent bribery (Section 7).</w:t>
      </w:r>
    </w:p>
    <w:p w14:paraId="59186E08" w14:textId="77777777" w:rsidR="00FD25D7" w:rsidRPr="000E3813" w:rsidRDefault="00FD25D7" w:rsidP="00FC36EB">
      <w:pPr>
        <w:spacing w:line="240" w:lineRule="auto"/>
        <w:ind w:left="426" w:firstLine="425"/>
        <w:jc w:val="both"/>
        <w:rPr>
          <w:color w:val="auto"/>
        </w:rPr>
      </w:pPr>
    </w:p>
    <w:p w14:paraId="70589BBA" w14:textId="019380BE" w:rsidR="009F2C13" w:rsidRPr="009F2C13" w:rsidRDefault="008F16A6" w:rsidP="0031436E">
      <w:pPr>
        <w:pStyle w:val="Heading2"/>
        <w:spacing w:line="240" w:lineRule="auto"/>
        <w:ind w:left="856" w:hanging="431"/>
        <w:jc w:val="both"/>
      </w:pPr>
      <w:r>
        <w:t>G</w:t>
      </w:r>
      <w:r w:rsidR="000E3813">
        <w:t xml:space="preserve">eneral </w:t>
      </w:r>
      <w:r>
        <w:t>D</w:t>
      </w:r>
      <w:r w:rsidR="000E3813">
        <w:t>ata Protection</w:t>
      </w:r>
      <w:r>
        <w:t xml:space="preserve"> R</w:t>
      </w:r>
      <w:r w:rsidR="000E3813">
        <w:t>egulations</w:t>
      </w:r>
      <w:r>
        <w:t xml:space="preserve"> (GDPR)</w:t>
      </w:r>
    </w:p>
    <w:p w14:paraId="755BDF0B" w14:textId="617A2797" w:rsidR="00A856C4" w:rsidRPr="00991EE6" w:rsidRDefault="00991EE6" w:rsidP="00F239EA">
      <w:pPr>
        <w:pStyle w:val="ListParagraph"/>
        <w:spacing w:line="240" w:lineRule="auto"/>
        <w:ind w:left="426"/>
        <w:jc w:val="both"/>
        <w:rPr>
          <w:color w:val="000000" w:themeColor="text1"/>
        </w:rPr>
      </w:pPr>
      <w:r w:rsidRPr="00991EE6">
        <w:rPr>
          <w:color w:val="000000" w:themeColor="text1"/>
        </w:rPr>
        <w:t xml:space="preserve">The UK General Data Protection Regulation (GDPR)/ Data Protection Act 2018 includes the requirement to complete a Data Protection Impact Assessment for any processing that is likely to result in a high risk to individuals. Consideration should be given to any impact the policy may have on individual privacy; please consult NHS Humber and North Yorkshire ICB Data Protection Impact Assessment Policy. </w:t>
      </w:r>
      <w:r w:rsidR="00A856C4" w:rsidRPr="00991EE6">
        <w:rPr>
          <w:color w:val="000000" w:themeColor="text1"/>
        </w:rPr>
        <w:t>If you are commissioning a project or undertaking work that requires the processing of personal data, you must complete a Data Protection Impact Assessment.</w:t>
      </w:r>
    </w:p>
    <w:p w14:paraId="1AAB6AE8" w14:textId="22A8C4AA" w:rsidR="00A130F1" w:rsidRDefault="00A130F1" w:rsidP="00F239EA">
      <w:pPr>
        <w:pStyle w:val="ListParagraph"/>
        <w:spacing w:line="240" w:lineRule="auto"/>
        <w:ind w:left="426"/>
        <w:jc w:val="both"/>
        <w:rPr>
          <w:color w:val="000000" w:themeColor="text1"/>
        </w:rPr>
      </w:pPr>
    </w:p>
    <w:p w14:paraId="689966B7" w14:textId="77777777" w:rsidR="00991EE6" w:rsidRDefault="00991EE6" w:rsidP="00F239EA">
      <w:pPr>
        <w:pStyle w:val="ListParagraph"/>
        <w:spacing w:line="240" w:lineRule="auto"/>
        <w:ind w:left="426"/>
        <w:jc w:val="both"/>
        <w:rPr>
          <w:color w:val="000000" w:themeColor="text1"/>
        </w:rPr>
      </w:pPr>
      <w:r w:rsidRPr="00991EE6">
        <w:rPr>
          <w:color w:val="000000" w:themeColor="text1"/>
        </w:rPr>
        <w:t xml:space="preserve">The ICB is committed to ensuring that all personal information is managed in accordance with current data protection legislation, professional codes of practice and records management and confidentiality guidance. More detailed information can be found in the Data Protection &amp; Confidentiality Policy and related policies and procedures. </w:t>
      </w:r>
    </w:p>
    <w:p w14:paraId="18ACF019" w14:textId="77777777" w:rsidR="00ED09FF" w:rsidRDefault="00ED09FF" w:rsidP="00F239EA">
      <w:pPr>
        <w:pStyle w:val="ListParagraph"/>
        <w:spacing w:line="240" w:lineRule="auto"/>
        <w:ind w:left="426"/>
        <w:jc w:val="both"/>
        <w:rPr>
          <w:color w:val="000000" w:themeColor="text1"/>
        </w:rPr>
      </w:pPr>
    </w:p>
    <w:p w14:paraId="60065930" w14:textId="77777777" w:rsidR="00991EE6" w:rsidRPr="00991EE6" w:rsidRDefault="00991EE6" w:rsidP="0031436E">
      <w:pPr>
        <w:pStyle w:val="ListParagraph"/>
        <w:spacing w:line="240" w:lineRule="auto"/>
        <w:jc w:val="both"/>
        <w:rPr>
          <w:color w:val="000000" w:themeColor="text1"/>
        </w:rPr>
      </w:pPr>
    </w:p>
    <w:p w14:paraId="0B1E878A" w14:textId="77777777" w:rsidR="008F16A6" w:rsidRDefault="008F16A6" w:rsidP="0031436E">
      <w:pPr>
        <w:spacing w:line="240" w:lineRule="auto"/>
        <w:jc w:val="both"/>
      </w:pPr>
    </w:p>
    <w:p w14:paraId="4080A10E" w14:textId="142D042F" w:rsidR="00766D09" w:rsidRPr="00F85EF0" w:rsidRDefault="00766D09" w:rsidP="005E40C6">
      <w:pPr>
        <w:spacing w:line="240" w:lineRule="auto"/>
        <w:jc w:val="both"/>
        <w:rPr>
          <w:color w:val="auto"/>
        </w:rPr>
      </w:pPr>
    </w:p>
    <w:sectPr w:rsidR="00766D09" w:rsidRPr="00F85EF0" w:rsidSect="002B0FEC">
      <w:headerReference w:type="even" r:id="rId13"/>
      <w:headerReference w:type="default" r:id="rId14"/>
      <w:footerReference w:type="even" r:id="rId15"/>
      <w:footerReference w:type="default" r:id="rId16"/>
      <w:headerReference w:type="first" r:id="rId17"/>
      <w:footerReference w:type="first" r:id="rId18"/>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157BE" w14:textId="77777777" w:rsidR="00955EE1" w:rsidRDefault="00955EE1">
      <w:r>
        <w:separator/>
      </w:r>
    </w:p>
  </w:endnote>
  <w:endnote w:type="continuationSeparator" w:id="0">
    <w:p w14:paraId="46DD4958" w14:textId="77777777" w:rsidR="00955EE1" w:rsidRDefault="00955EE1">
      <w:r>
        <w:continuationSeparator/>
      </w:r>
    </w:p>
  </w:endnote>
  <w:endnote w:type="continuationNotice" w:id="1">
    <w:p w14:paraId="4B554477" w14:textId="77777777" w:rsidR="00955EE1" w:rsidRDefault="00955EE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E1)">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521B0" w14:textId="77777777" w:rsidR="00451510" w:rsidRDefault="004515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83081" w14:textId="4520AEA3" w:rsidR="00AE286E" w:rsidRPr="00DD014E" w:rsidRDefault="00AE286E" w:rsidP="00D82D0F">
    <w:pPr>
      <w:pStyle w:val="Footer"/>
      <w:spacing w:before="120"/>
      <w:rPr>
        <w:color w:val="auto"/>
        <w:sz w:val="18"/>
        <w:szCs w:val="18"/>
        <w:lang w:val="en-GB"/>
      </w:rPr>
    </w:pPr>
    <w:r w:rsidRPr="00DD014E">
      <w:rPr>
        <w:noProof/>
        <w:color w:val="auto"/>
        <w:sz w:val="18"/>
        <w:szCs w:val="18"/>
        <w:lang w:val="en-GB" w:eastAsia="en-GB"/>
      </w:rPr>
      <mc:AlternateContent>
        <mc:Choice Requires="wps">
          <w:drawing>
            <wp:anchor distT="0" distB="0" distL="114300" distR="114300" simplePos="0" relativeHeight="251657216" behindDoc="0" locked="0" layoutInCell="1" allowOverlap="1" wp14:anchorId="4F367EEE" wp14:editId="05B6D170">
              <wp:simplePos x="0" y="0"/>
              <wp:positionH relativeFrom="margin">
                <wp:align>right</wp:align>
              </wp:positionH>
              <wp:positionV relativeFrom="bottomMargin">
                <wp:align>top</wp:align>
              </wp:positionV>
              <wp:extent cx="1508760" cy="395605"/>
              <wp:effectExtent l="0" t="0" r="0" b="0"/>
              <wp:wrapNone/>
              <wp:docPr id="56" name="Text Box 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3893AE13" w14:textId="77777777" w:rsidR="00AE286E" w:rsidRPr="004D7F55" w:rsidRDefault="00AE286E" w:rsidP="00D82D0F">
                          <w:pPr>
                            <w:pStyle w:val="Footer"/>
                            <w:jc w:val="right"/>
                            <w:rPr>
                              <w:color w:val="4F6228" w:themeColor="accent3" w:themeShade="80"/>
                            </w:rPr>
                          </w:pPr>
                          <w:r w:rsidRPr="004D7F55">
                            <w:rPr>
                              <w:color w:val="4F6228" w:themeColor="accent3" w:themeShade="80"/>
                            </w:rPr>
                            <w:fldChar w:fldCharType="begin"/>
                          </w:r>
                          <w:r w:rsidRPr="004D7F55">
                            <w:rPr>
                              <w:color w:val="4F6228" w:themeColor="accent3" w:themeShade="80"/>
                            </w:rPr>
                            <w:instrText xml:space="preserve"> PAGE  \* Arabic  \* MERGEFORMAT </w:instrText>
                          </w:r>
                          <w:r w:rsidRPr="004D7F55">
                            <w:rPr>
                              <w:color w:val="4F6228" w:themeColor="accent3" w:themeShade="80"/>
                            </w:rPr>
                            <w:fldChar w:fldCharType="separate"/>
                          </w:r>
                          <w:r w:rsidR="00B969EF">
                            <w:rPr>
                              <w:noProof/>
                              <w:color w:val="4F6228" w:themeColor="accent3" w:themeShade="80"/>
                            </w:rPr>
                            <w:t>2</w:t>
                          </w:r>
                          <w:r w:rsidRPr="004D7F55">
                            <w:rPr>
                              <w:color w:val="4F6228" w:themeColor="accent3" w:themeShade="8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F367EEE" id="_x0000_t202" coordsize="21600,21600" o:spt="202" path="m,l,21600r21600,l21600,xe">
              <v:stroke joinstyle="miter"/>
              <v:path gradientshapeok="t" o:connecttype="rect"/>
            </v:shapetype>
            <v:shape id="Text Box 56" o:spid="_x0000_s1026" type="#_x0000_t202" alt="&quot;&quot;" style="position:absolute;margin-left:67.6pt;margin-top:0;width:118.8pt;height:31.15pt;z-index:25165721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" filled="f" stroked="f" strokeweight=".5pt">
              <v:textbox style="mso-fit-shape-to-text:t">
                <w:txbxContent>
                  <w:p w14:paraId="3893AE13" w14:textId="77777777" w:rsidR="00AE286E" w:rsidRPr="004D7F55" w:rsidRDefault="00AE286E" w:rsidP="00D82D0F">
                    <w:pPr>
                      <w:pStyle w:val="Footer"/>
                      <w:jc w:val="right"/>
                      <w:rPr>
                        <w:color w:val="4F6228" w:themeColor="accent3" w:themeShade="80"/>
                      </w:rPr>
                    </w:pPr>
                    <w:r w:rsidRPr="004D7F55">
                      <w:rPr>
                        <w:color w:val="4F6228" w:themeColor="accent3" w:themeShade="80"/>
                      </w:rPr>
                      <w:fldChar w:fldCharType="begin"/>
                    </w:r>
                    <w:r w:rsidRPr="004D7F55">
                      <w:rPr>
                        <w:color w:val="4F6228" w:themeColor="accent3" w:themeShade="80"/>
                      </w:rPr>
                      <w:instrText xml:space="preserve"> PAGE  \* Arabic  \* MERGEFORMAT </w:instrText>
                    </w:r>
                    <w:r w:rsidRPr="004D7F55">
                      <w:rPr>
                        <w:color w:val="4F6228" w:themeColor="accent3" w:themeShade="80"/>
                      </w:rPr>
                      <w:fldChar w:fldCharType="separate"/>
                    </w:r>
                    <w:r w:rsidR="00B969EF">
                      <w:rPr>
                        <w:noProof/>
                        <w:color w:val="4F6228" w:themeColor="accent3" w:themeShade="80"/>
                      </w:rPr>
                      <w:t>2</w:t>
                    </w:r>
                    <w:r w:rsidRPr="004D7F55">
                      <w:rPr>
                        <w:color w:val="4F6228" w:themeColor="accent3" w:themeShade="80"/>
                      </w:rPr>
                      <w:fldChar w:fldCharType="end"/>
                    </w:r>
                  </w:p>
                </w:txbxContent>
              </v:textbox>
              <w10:wrap anchorx="margin" anchory="margin"/>
            </v:shape>
          </w:pict>
        </mc:Fallback>
      </mc:AlternateContent>
    </w:r>
    <w:r w:rsidR="005E40C6">
      <w:rPr>
        <w:noProof/>
        <w:color w:val="auto"/>
        <w:sz w:val="18"/>
        <w:szCs w:val="18"/>
        <w:lang w:val="en-GB" w:eastAsia="en-GB"/>
      </w:rPr>
      <w:t>First Aid</w:t>
    </w:r>
    <w:r w:rsidR="00250114">
      <w:rPr>
        <w:noProof/>
        <w:color w:val="auto"/>
        <w:sz w:val="18"/>
        <w:szCs w:val="18"/>
        <w:lang w:val="en-GB" w:eastAsia="en-GB"/>
      </w:rPr>
      <w:t xml:space="preserve"> </w:t>
    </w:r>
    <w:r w:rsidR="005D6B6F">
      <w:rPr>
        <w:noProof/>
        <w:color w:val="auto"/>
        <w:sz w:val="18"/>
        <w:szCs w:val="18"/>
        <w:lang w:val="en-GB" w:eastAsia="en-GB"/>
      </w:rPr>
      <w:t xml:space="preserve">at work </w:t>
    </w:r>
    <w:r w:rsidR="00250114">
      <w:rPr>
        <w:noProof/>
        <w:color w:val="auto"/>
        <w:sz w:val="18"/>
        <w:szCs w:val="18"/>
        <w:lang w:val="en-GB" w:eastAsia="en-GB"/>
      </w:rPr>
      <w:t>Policy</w:t>
    </w:r>
    <w:r w:rsidR="00A26D2F" w:rsidRPr="00DD014E">
      <w:rPr>
        <w:color w:val="auto"/>
        <w:sz w:val="18"/>
        <w:szCs w:val="18"/>
        <w:lang w:val="en-GB"/>
      </w:rPr>
      <w:t xml:space="preserve"> [</w:t>
    </w:r>
    <w:r w:rsidR="00451510">
      <w:rPr>
        <w:color w:val="auto"/>
        <w:sz w:val="18"/>
        <w:szCs w:val="18"/>
        <w:lang w:val="en-GB"/>
      </w:rPr>
      <w:t>Final v1.2</w:t>
    </w:r>
    <w:r w:rsidR="00A26D2F" w:rsidRPr="00DD014E">
      <w:rPr>
        <w:color w:val="auto"/>
        <w:sz w:val="18"/>
        <w:szCs w:val="18"/>
        <w:lang w:val="en-GB"/>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2116A" w14:textId="77777777" w:rsidR="00AE286E" w:rsidRDefault="00AE286E" w:rsidP="0043516E">
    <w:pPr>
      <w:pStyle w:val="Footer"/>
      <w:tabs>
        <w:tab w:val="clear" w:pos="4153"/>
        <w:tab w:val="clear" w:pos="8306"/>
        <w:tab w:val="left" w:pos="6791"/>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BC92D" w14:textId="77777777" w:rsidR="00955EE1" w:rsidRDefault="00955EE1">
      <w:r>
        <w:separator/>
      </w:r>
    </w:p>
  </w:footnote>
  <w:footnote w:type="continuationSeparator" w:id="0">
    <w:p w14:paraId="3EA7D632" w14:textId="77777777" w:rsidR="00955EE1" w:rsidRDefault="00955EE1">
      <w:r>
        <w:continuationSeparator/>
      </w:r>
    </w:p>
  </w:footnote>
  <w:footnote w:type="continuationNotice" w:id="1">
    <w:p w14:paraId="3D625DB9" w14:textId="77777777" w:rsidR="00955EE1" w:rsidRDefault="00955EE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4B94F" w14:textId="77777777" w:rsidR="00451510" w:rsidRDefault="004515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86FEA" w14:textId="42EE1AA6" w:rsidR="005A2E97" w:rsidRDefault="005A2E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D320B" w14:textId="29E93AB3" w:rsidR="00AE286E" w:rsidRDefault="00AE286E" w:rsidP="004F3CD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C08E4"/>
    <w:multiLevelType w:val="hybridMultilevel"/>
    <w:tmpl w:val="668ECCA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D6F0985"/>
    <w:multiLevelType w:val="hybridMultilevel"/>
    <w:tmpl w:val="58901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1C6975"/>
    <w:multiLevelType w:val="hybridMultilevel"/>
    <w:tmpl w:val="685E7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B918DC"/>
    <w:multiLevelType w:val="hybridMultilevel"/>
    <w:tmpl w:val="CA6E8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2F6EE0"/>
    <w:multiLevelType w:val="hybridMultilevel"/>
    <w:tmpl w:val="CA5EEC8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233B4357"/>
    <w:multiLevelType w:val="hybridMultilevel"/>
    <w:tmpl w:val="2198246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3E831F8"/>
    <w:multiLevelType w:val="hybridMultilevel"/>
    <w:tmpl w:val="1DE2AEDE"/>
    <w:lvl w:ilvl="0" w:tplc="08090001">
      <w:start w:val="1"/>
      <w:numFmt w:val="bullet"/>
      <w:lvlText w:val=""/>
      <w:lvlJc w:val="left"/>
      <w:pPr>
        <w:ind w:left="720" w:hanging="360"/>
      </w:pPr>
      <w:rPr>
        <w:rFonts w:ascii="Symbol" w:hAnsi="Symbol" w:hint="default"/>
      </w:rPr>
    </w:lvl>
    <w:lvl w:ilvl="1" w:tplc="2FCACA4A">
      <w:numFmt w:val="bullet"/>
      <w:lvlText w:val="•"/>
      <w:lvlJc w:val="left"/>
      <w:pPr>
        <w:ind w:left="1660" w:hanging="58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281C25"/>
    <w:multiLevelType w:val="hybridMultilevel"/>
    <w:tmpl w:val="E4D8B24C"/>
    <w:lvl w:ilvl="0" w:tplc="1B04EAFA">
      <w:numFmt w:val="bullet"/>
      <w:lvlText w:val=""/>
      <w:lvlJc w:val="left"/>
      <w:pPr>
        <w:ind w:left="1218" w:hanging="360"/>
      </w:pPr>
      <w:rPr>
        <w:rFonts w:ascii="Symbol" w:eastAsia="Times New Roman" w:hAnsi="Symbol" w:cs="Aria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8" w15:restartNumberingAfterBreak="0">
    <w:nsid w:val="2E10663F"/>
    <w:multiLevelType w:val="hybridMultilevel"/>
    <w:tmpl w:val="B39CF31C"/>
    <w:lvl w:ilvl="0" w:tplc="1B9A5654">
      <w:start w:val="1"/>
      <w:numFmt w:val="decimal"/>
      <w:lvlText w:val="%1."/>
      <w:lvlJc w:val="left"/>
      <w:pPr>
        <w:ind w:left="819"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7B2F24"/>
    <w:multiLevelType w:val="hybridMultilevel"/>
    <w:tmpl w:val="7EFE7DA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06C6C61"/>
    <w:multiLevelType w:val="hybridMultilevel"/>
    <w:tmpl w:val="48F20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8F451B"/>
    <w:multiLevelType w:val="hybridMultilevel"/>
    <w:tmpl w:val="D0D8A504"/>
    <w:lvl w:ilvl="0" w:tplc="35845D2E">
      <w:start w:val="1"/>
      <w:numFmt w:val="bullet"/>
      <w:lvlText w:val="o"/>
      <w:lvlJc w:val="left"/>
      <w:pPr>
        <w:ind w:left="214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3EAA5318">
      <w:start w:val="1"/>
      <w:numFmt w:val="bullet"/>
      <w:lvlText w:val="o"/>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543AA9AA">
      <w:start w:val="1"/>
      <w:numFmt w:val="bullet"/>
      <w:lvlText w:val="▪"/>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5A42F76E">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B97C4106">
      <w:start w:val="1"/>
      <w:numFmt w:val="bullet"/>
      <w:lvlText w:val="o"/>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E6C21D84">
      <w:start w:val="1"/>
      <w:numFmt w:val="bullet"/>
      <w:lvlText w:val="▪"/>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B6DEF8A4">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5D8653DE">
      <w:start w:val="1"/>
      <w:numFmt w:val="bullet"/>
      <w:lvlText w:val="o"/>
      <w:lvlJc w:val="left"/>
      <w:pPr>
        <w:ind w:left="68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D6F64A62">
      <w:start w:val="1"/>
      <w:numFmt w:val="bullet"/>
      <w:lvlText w:val="▪"/>
      <w:lvlJc w:val="left"/>
      <w:pPr>
        <w:ind w:left="75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B347207"/>
    <w:multiLevelType w:val="hybridMultilevel"/>
    <w:tmpl w:val="403CCEB2"/>
    <w:lvl w:ilvl="0" w:tplc="8418F1C2">
      <w:start w:val="4"/>
      <w:numFmt w:val="decimal"/>
      <w:lvlText w:val="%1."/>
      <w:lvlJc w:val="left"/>
      <w:pPr>
        <w:ind w:left="819" w:hanging="36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13" w15:restartNumberingAfterBreak="0">
    <w:nsid w:val="3F7D50B4"/>
    <w:multiLevelType w:val="hybridMultilevel"/>
    <w:tmpl w:val="677C6A80"/>
    <w:lvl w:ilvl="0" w:tplc="C5D400C2">
      <w:start w:val="1"/>
      <w:numFmt w:val="bullet"/>
      <w:pStyle w:val="PointsBullets"/>
      <w:lvlText w:val=""/>
      <w:lvlJc w:val="left"/>
      <w:pPr>
        <w:tabs>
          <w:tab w:val="num" w:pos="567"/>
        </w:tabs>
        <w:ind w:left="567" w:hanging="567"/>
      </w:pPr>
      <w:rPr>
        <w:rFonts w:ascii="Wingdings" w:hAnsi="Wingdings" w:hint="default"/>
        <w:color w:val="auto"/>
      </w:rPr>
    </w:lvl>
    <w:lvl w:ilvl="1" w:tplc="04090003" w:tentative="1">
      <w:start w:val="1"/>
      <w:numFmt w:val="bullet"/>
      <w:lvlText w:val="o"/>
      <w:lvlJc w:val="left"/>
      <w:pPr>
        <w:tabs>
          <w:tab w:val="num" w:pos="306"/>
        </w:tabs>
        <w:ind w:left="306" w:hanging="360"/>
      </w:pPr>
      <w:rPr>
        <w:rFonts w:ascii="Courier New" w:hAnsi="Courier New" w:cs="Courier New" w:hint="default"/>
      </w:rPr>
    </w:lvl>
    <w:lvl w:ilvl="2" w:tplc="04090005" w:tentative="1">
      <w:start w:val="1"/>
      <w:numFmt w:val="bullet"/>
      <w:lvlText w:val=""/>
      <w:lvlJc w:val="left"/>
      <w:pPr>
        <w:tabs>
          <w:tab w:val="num" w:pos="1026"/>
        </w:tabs>
        <w:ind w:left="1026" w:hanging="360"/>
      </w:pPr>
      <w:rPr>
        <w:rFonts w:ascii="Wingdings" w:hAnsi="Wingdings" w:hint="default"/>
      </w:rPr>
    </w:lvl>
    <w:lvl w:ilvl="3" w:tplc="04090001" w:tentative="1">
      <w:start w:val="1"/>
      <w:numFmt w:val="bullet"/>
      <w:lvlText w:val=""/>
      <w:lvlJc w:val="left"/>
      <w:pPr>
        <w:tabs>
          <w:tab w:val="num" w:pos="1746"/>
        </w:tabs>
        <w:ind w:left="1746" w:hanging="360"/>
      </w:pPr>
      <w:rPr>
        <w:rFonts w:ascii="Symbol" w:hAnsi="Symbol" w:hint="default"/>
      </w:rPr>
    </w:lvl>
    <w:lvl w:ilvl="4" w:tplc="04090003" w:tentative="1">
      <w:start w:val="1"/>
      <w:numFmt w:val="bullet"/>
      <w:lvlText w:val="o"/>
      <w:lvlJc w:val="left"/>
      <w:pPr>
        <w:tabs>
          <w:tab w:val="num" w:pos="2466"/>
        </w:tabs>
        <w:ind w:left="2466" w:hanging="360"/>
      </w:pPr>
      <w:rPr>
        <w:rFonts w:ascii="Courier New" w:hAnsi="Courier New" w:cs="Courier New" w:hint="default"/>
      </w:rPr>
    </w:lvl>
    <w:lvl w:ilvl="5" w:tplc="04090005" w:tentative="1">
      <w:start w:val="1"/>
      <w:numFmt w:val="bullet"/>
      <w:lvlText w:val=""/>
      <w:lvlJc w:val="left"/>
      <w:pPr>
        <w:tabs>
          <w:tab w:val="num" w:pos="3186"/>
        </w:tabs>
        <w:ind w:left="3186" w:hanging="360"/>
      </w:pPr>
      <w:rPr>
        <w:rFonts w:ascii="Wingdings" w:hAnsi="Wingdings" w:hint="default"/>
      </w:rPr>
    </w:lvl>
    <w:lvl w:ilvl="6" w:tplc="04090001" w:tentative="1">
      <w:start w:val="1"/>
      <w:numFmt w:val="bullet"/>
      <w:lvlText w:val=""/>
      <w:lvlJc w:val="left"/>
      <w:pPr>
        <w:tabs>
          <w:tab w:val="num" w:pos="3906"/>
        </w:tabs>
        <w:ind w:left="3906" w:hanging="360"/>
      </w:pPr>
      <w:rPr>
        <w:rFonts w:ascii="Symbol" w:hAnsi="Symbol" w:hint="default"/>
      </w:rPr>
    </w:lvl>
    <w:lvl w:ilvl="7" w:tplc="04090003" w:tentative="1">
      <w:start w:val="1"/>
      <w:numFmt w:val="bullet"/>
      <w:lvlText w:val="o"/>
      <w:lvlJc w:val="left"/>
      <w:pPr>
        <w:tabs>
          <w:tab w:val="num" w:pos="4626"/>
        </w:tabs>
        <w:ind w:left="4626" w:hanging="360"/>
      </w:pPr>
      <w:rPr>
        <w:rFonts w:ascii="Courier New" w:hAnsi="Courier New" w:cs="Courier New" w:hint="default"/>
      </w:rPr>
    </w:lvl>
    <w:lvl w:ilvl="8" w:tplc="04090005" w:tentative="1">
      <w:start w:val="1"/>
      <w:numFmt w:val="bullet"/>
      <w:lvlText w:val=""/>
      <w:lvlJc w:val="left"/>
      <w:pPr>
        <w:tabs>
          <w:tab w:val="num" w:pos="5346"/>
        </w:tabs>
        <w:ind w:left="5346" w:hanging="360"/>
      </w:pPr>
      <w:rPr>
        <w:rFonts w:ascii="Wingdings" w:hAnsi="Wingdings" w:hint="default"/>
      </w:rPr>
    </w:lvl>
  </w:abstractNum>
  <w:abstractNum w:abstractNumId="14" w15:restartNumberingAfterBreak="0">
    <w:nsid w:val="4CA940DE"/>
    <w:multiLevelType w:val="hybridMultilevel"/>
    <w:tmpl w:val="6D0E1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28151E"/>
    <w:multiLevelType w:val="hybridMultilevel"/>
    <w:tmpl w:val="E6E45420"/>
    <w:lvl w:ilvl="0" w:tplc="22A0BAC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E668B7"/>
    <w:multiLevelType w:val="hybridMultilevel"/>
    <w:tmpl w:val="E132DE2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7" w15:restartNumberingAfterBreak="0">
    <w:nsid w:val="686D6DA4"/>
    <w:multiLevelType w:val="multilevel"/>
    <w:tmpl w:val="2BACAE38"/>
    <w:lvl w:ilvl="0">
      <w:start w:val="1"/>
      <w:numFmt w:val="decimal"/>
      <w:pStyle w:val="Heading1"/>
      <w:lvlText w:val="%1"/>
      <w:lvlJc w:val="left"/>
      <w:pPr>
        <w:ind w:left="858" w:hanging="432"/>
      </w:pPr>
      <w:rPr>
        <w:b/>
        <w:bCs/>
        <w:i w:val="0"/>
        <w:iCs w:val="0"/>
        <w:caps w:val="0"/>
        <w:smallCaps w:val="0"/>
        <w:strike w:val="0"/>
        <w:dstrike w:val="0"/>
        <w:noProof w:val="0"/>
        <w:vanish w:val="0"/>
        <w:color w:val="000000"/>
        <w:spacing w:val="0"/>
        <w:kern w:val="0"/>
        <w:position w:val="0"/>
        <w:sz w:val="24"/>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6246" w:hanging="576"/>
      </w:pPr>
      <w:rPr>
        <w:b/>
        <w:color w:val="auto"/>
      </w:rPr>
    </w:lvl>
    <w:lvl w:ilvl="2">
      <w:start w:val="1"/>
      <w:numFmt w:val="decimal"/>
      <w:pStyle w:val="Heading3"/>
      <w:lvlText w:val="%1.%2.%3"/>
      <w:lvlJc w:val="left"/>
      <w:pPr>
        <w:ind w:left="578" w:hanging="720"/>
      </w:pPr>
    </w:lvl>
    <w:lvl w:ilvl="3">
      <w:start w:val="1"/>
      <w:numFmt w:val="decimal"/>
      <w:pStyle w:val="Heading4"/>
      <w:lvlText w:val="%1.%2.%3.%4"/>
      <w:lvlJc w:val="left"/>
      <w:pPr>
        <w:ind w:left="722" w:hanging="864"/>
      </w:pPr>
    </w:lvl>
    <w:lvl w:ilvl="4">
      <w:start w:val="1"/>
      <w:numFmt w:val="decimal"/>
      <w:pStyle w:val="Heading5"/>
      <w:lvlText w:val="%1.%2.%3.%4.%5"/>
      <w:lvlJc w:val="left"/>
      <w:pPr>
        <w:ind w:left="866" w:hanging="1008"/>
      </w:pPr>
    </w:lvl>
    <w:lvl w:ilvl="5">
      <w:start w:val="1"/>
      <w:numFmt w:val="decimal"/>
      <w:pStyle w:val="Heading6"/>
      <w:lvlText w:val="%1.%2.%3.%4.%5.%6"/>
      <w:lvlJc w:val="left"/>
      <w:pPr>
        <w:ind w:left="1010" w:hanging="1152"/>
      </w:pPr>
    </w:lvl>
    <w:lvl w:ilvl="6">
      <w:start w:val="1"/>
      <w:numFmt w:val="decimal"/>
      <w:pStyle w:val="Heading7"/>
      <w:lvlText w:val="%1.%2.%3.%4.%5.%6.%7"/>
      <w:lvlJc w:val="left"/>
      <w:pPr>
        <w:ind w:left="1154" w:hanging="1296"/>
      </w:pPr>
    </w:lvl>
    <w:lvl w:ilvl="7">
      <w:start w:val="1"/>
      <w:numFmt w:val="decimal"/>
      <w:pStyle w:val="Heading8"/>
      <w:lvlText w:val="%1.%2.%3.%4.%5.%6.%7.%8"/>
      <w:lvlJc w:val="left"/>
      <w:pPr>
        <w:ind w:left="1298" w:hanging="1440"/>
      </w:pPr>
    </w:lvl>
    <w:lvl w:ilvl="8">
      <w:start w:val="1"/>
      <w:numFmt w:val="decimal"/>
      <w:pStyle w:val="Heading9"/>
      <w:lvlText w:val="%1.%2.%3.%4.%5.%6.%7.%8.%9"/>
      <w:lvlJc w:val="left"/>
      <w:pPr>
        <w:ind w:left="1442" w:hanging="1584"/>
      </w:pPr>
    </w:lvl>
  </w:abstractNum>
  <w:abstractNum w:abstractNumId="18" w15:restartNumberingAfterBreak="0">
    <w:nsid w:val="6B685019"/>
    <w:multiLevelType w:val="hybridMultilevel"/>
    <w:tmpl w:val="32A0ADC2"/>
    <w:lvl w:ilvl="0" w:tplc="1B04EAFA">
      <w:numFmt w:val="bullet"/>
      <w:lvlText w:val=""/>
      <w:lvlJc w:val="left"/>
      <w:pPr>
        <w:ind w:left="786" w:hanging="360"/>
      </w:pPr>
      <w:rPr>
        <w:rFonts w:ascii="Symbol" w:eastAsia="Times New Roman" w:hAnsi="Symbo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6CD31B8F"/>
    <w:multiLevelType w:val="hybridMultilevel"/>
    <w:tmpl w:val="D7A8E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4E1C2F"/>
    <w:multiLevelType w:val="hybridMultilevel"/>
    <w:tmpl w:val="EA4281A4"/>
    <w:lvl w:ilvl="0" w:tplc="08090001">
      <w:start w:val="1"/>
      <w:numFmt w:val="bullet"/>
      <w:lvlText w:val=""/>
      <w:lvlJc w:val="left"/>
      <w:pPr>
        <w:ind w:left="1576" w:hanging="360"/>
      </w:pPr>
      <w:rPr>
        <w:rFonts w:ascii="Symbol" w:hAnsi="Symbol" w:hint="default"/>
      </w:rPr>
    </w:lvl>
    <w:lvl w:ilvl="1" w:tplc="08090003" w:tentative="1">
      <w:start w:val="1"/>
      <w:numFmt w:val="bullet"/>
      <w:lvlText w:val="o"/>
      <w:lvlJc w:val="left"/>
      <w:pPr>
        <w:ind w:left="2296" w:hanging="360"/>
      </w:pPr>
      <w:rPr>
        <w:rFonts w:ascii="Courier New" w:hAnsi="Courier New" w:cs="Courier New" w:hint="default"/>
      </w:rPr>
    </w:lvl>
    <w:lvl w:ilvl="2" w:tplc="08090005" w:tentative="1">
      <w:start w:val="1"/>
      <w:numFmt w:val="bullet"/>
      <w:lvlText w:val=""/>
      <w:lvlJc w:val="left"/>
      <w:pPr>
        <w:ind w:left="3016" w:hanging="360"/>
      </w:pPr>
      <w:rPr>
        <w:rFonts w:ascii="Wingdings" w:hAnsi="Wingdings" w:hint="default"/>
      </w:rPr>
    </w:lvl>
    <w:lvl w:ilvl="3" w:tplc="08090001" w:tentative="1">
      <w:start w:val="1"/>
      <w:numFmt w:val="bullet"/>
      <w:lvlText w:val=""/>
      <w:lvlJc w:val="left"/>
      <w:pPr>
        <w:ind w:left="3736" w:hanging="360"/>
      </w:pPr>
      <w:rPr>
        <w:rFonts w:ascii="Symbol" w:hAnsi="Symbol" w:hint="default"/>
      </w:rPr>
    </w:lvl>
    <w:lvl w:ilvl="4" w:tplc="08090003" w:tentative="1">
      <w:start w:val="1"/>
      <w:numFmt w:val="bullet"/>
      <w:lvlText w:val="o"/>
      <w:lvlJc w:val="left"/>
      <w:pPr>
        <w:ind w:left="4456" w:hanging="360"/>
      </w:pPr>
      <w:rPr>
        <w:rFonts w:ascii="Courier New" w:hAnsi="Courier New" w:cs="Courier New" w:hint="default"/>
      </w:rPr>
    </w:lvl>
    <w:lvl w:ilvl="5" w:tplc="08090005" w:tentative="1">
      <w:start w:val="1"/>
      <w:numFmt w:val="bullet"/>
      <w:lvlText w:val=""/>
      <w:lvlJc w:val="left"/>
      <w:pPr>
        <w:ind w:left="5176" w:hanging="360"/>
      </w:pPr>
      <w:rPr>
        <w:rFonts w:ascii="Wingdings" w:hAnsi="Wingdings" w:hint="default"/>
      </w:rPr>
    </w:lvl>
    <w:lvl w:ilvl="6" w:tplc="08090001" w:tentative="1">
      <w:start w:val="1"/>
      <w:numFmt w:val="bullet"/>
      <w:lvlText w:val=""/>
      <w:lvlJc w:val="left"/>
      <w:pPr>
        <w:ind w:left="5896" w:hanging="360"/>
      </w:pPr>
      <w:rPr>
        <w:rFonts w:ascii="Symbol" w:hAnsi="Symbol" w:hint="default"/>
      </w:rPr>
    </w:lvl>
    <w:lvl w:ilvl="7" w:tplc="08090003" w:tentative="1">
      <w:start w:val="1"/>
      <w:numFmt w:val="bullet"/>
      <w:lvlText w:val="o"/>
      <w:lvlJc w:val="left"/>
      <w:pPr>
        <w:ind w:left="6616" w:hanging="360"/>
      </w:pPr>
      <w:rPr>
        <w:rFonts w:ascii="Courier New" w:hAnsi="Courier New" w:cs="Courier New" w:hint="default"/>
      </w:rPr>
    </w:lvl>
    <w:lvl w:ilvl="8" w:tplc="08090005" w:tentative="1">
      <w:start w:val="1"/>
      <w:numFmt w:val="bullet"/>
      <w:lvlText w:val=""/>
      <w:lvlJc w:val="left"/>
      <w:pPr>
        <w:ind w:left="7336" w:hanging="360"/>
      </w:pPr>
      <w:rPr>
        <w:rFonts w:ascii="Wingdings" w:hAnsi="Wingdings" w:hint="default"/>
      </w:rPr>
    </w:lvl>
  </w:abstractNum>
  <w:abstractNum w:abstractNumId="21" w15:restartNumberingAfterBreak="0">
    <w:nsid w:val="7F3E4A69"/>
    <w:multiLevelType w:val="hybridMultilevel"/>
    <w:tmpl w:val="D4D8E33C"/>
    <w:lvl w:ilvl="0" w:tplc="F306C552">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964BF8">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756D082">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F527C4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7AFE42">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21E4CD8">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AAADA3E">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72B5A4">
      <w:start w:val="1"/>
      <w:numFmt w:val="bullet"/>
      <w:lvlText w:val="o"/>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AE29E20">
      <w:start w:val="1"/>
      <w:numFmt w:val="bullet"/>
      <w:lvlText w:val="▪"/>
      <w:lvlJc w:val="left"/>
      <w:pPr>
        <w:ind w:left="7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803764074">
    <w:abstractNumId w:val="13"/>
  </w:num>
  <w:num w:numId="2" w16cid:durableId="318660694">
    <w:abstractNumId w:val="17"/>
  </w:num>
  <w:num w:numId="3" w16cid:durableId="753628170">
    <w:abstractNumId w:val="21"/>
  </w:num>
  <w:num w:numId="4" w16cid:durableId="498541474">
    <w:abstractNumId w:val="9"/>
  </w:num>
  <w:num w:numId="5" w16cid:durableId="1706178690">
    <w:abstractNumId w:val="6"/>
  </w:num>
  <w:num w:numId="6" w16cid:durableId="538857394">
    <w:abstractNumId w:val="5"/>
  </w:num>
  <w:num w:numId="7" w16cid:durableId="223374469">
    <w:abstractNumId w:val="20"/>
  </w:num>
  <w:num w:numId="8" w16cid:durableId="1374503543">
    <w:abstractNumId w:val="4"/>
  </w:num>
  <w:num w:numId="9" w16cid:durableId="1920094300">
    <w:abstractNumId w:val="15"/>
  </w:num>
  <w:num w:numId="10" w16cid:durableId="2098162865">
    <w:abstractNumId w:val="3"/>
  </w:num>
  <w:num w:numId="11" w16cid:durableId="893001776">
    <w:abstractNumId w:val="8"/>
  </w:num>
  <w:num w:numId="12" w16cid:durableId="786974329">
    <w:abstractNumId w:val="12"/>
  </w:num>
  <w:num w:numId="13" w16cid:durableId="1534542065">
    <w:abstractNumId w:val="14"/>
  </w:num>
  <w:num w:numId="14" w16cid:durableId="327253867">
    <w:abstractNumId w:val="2"/>
  </w:num>
  <w:num w:numId="15" w16cid:durableId="564805564">
    <w:abstractNumId w:val="11"/>
  </w:num>
  <w:num w:numId="16" w16cid:durableId="252783394">
    <w:abstractNumId w:val="17"/>
  </w:num>
  <w:num w:numId="17" w16cid:durableId="1337150342">
    <w:abstractNumId w:val="0"/>
  </w:num>
  <w:num w:numId="18" w16cid:durableId="1729379064">
    <w:abstractNumId w:val="18"/>
  </w:num>
  <w:num w:numId="19" w16cid:durableId="1633099735">
    <w:abstractNumId w:val="7"/>
  </w:num>
  <w:num w:numId="20" w16cid:durableId="990255769">
    <w:abstractNumId w:val="17"/>
    <w:lvlOverride w:ilvl="0">
      <w:startOverride w:val="6"/>
    </w:lvlOverride>
    <w:lvlOverride w:ilvl="1">
      <w:startOverride w:val="2"/>
    </w:lvlOverride>
  </w:num>
  <w:num w:numId="21" w16cid:durableId="1026565588">
    <w:abstractNumId w:val="17"/>
    <w:lvlOverride w:ilvl="0">
      <w:startOverride w:val="6"/>
    </w:lvlOverride>
    <w:lvlOverride w:ilvl="1">
      <w:startOverride w:val="2"/>
    </w:lvlOverride>
  </w:num>
  <w:num w:numId="22" w16cid:durableId="2071224556">
    <w:abstractNumId w:val="17"/>
    <w:lvlOverride w:ilvl="0">
      <w:startOverride w:val="6"/>
    </w:lvlOverride>
    <w:lvlOverride w:ilvl="1">
      <w:startOverride w:val="2"/>
    </w:lvlOverride>
  </w:num>
  <w:num w:numId="23" w16cid:durableId="1851409079">
    <w:abstractNumId w:val="17"/>
    <w:lvlOverride w:ilvl="0">
      <w:startOverride w:val="8"/>
    </w:lvlOverride>
  </w:num>
  <w:num w:numId="24" w16cid:durableId="509948560">
    <w:abstractNumId w:val="17"/>
    <w:lvlOverride w:ilvl="0">
      <w:startOverride w:val="6"/>
    </w:lvlOverride>
    <w:lvlOverride w:ilvl="1">
      <w:startOverride w:val="2"/>
    </w:lvlOverride>
  </w:num>
  <w:num w:numId="25" w16cid:durableId="1041171121">
    <w:abstractNumId w:val="17"/>
    <w:lvlOverride w:ilvl="0">
      <w:startOverride w:val="13"/>
    </w:lvlOverride>
  </w:num>
  <w:num w:numId="26" w16cid:durableId="1928222736">
    <w:abstractNumId w:val="10"/>
  </w:num>
  <w:num w:numId="27" w16cid:durableId="1123158959">
    <w:abstractNumId w:val="16"/>
  </w:num>
  <w:num w:numId="28" w16cid:durableId="267860824">
    <w:abstractNumId w:val="19"/>
  </w:num>
  <w:num w:numId="29" w16cid:durableId="515654330">
    <w:abstractNumId w:val="1"/>
  </w:num>
  <w:num w:numId="30" w16cid:durableId="319310090">
    <w:abstractNumId w:val="17"/>
    <w:lvlOverride w:ilvl="0">
      <w:startOverride w:val="6"/>
    </w:lvlOverride>
    <w:lvlOverride w:ilvl="1">
      <w:startOverride w:val="2"/>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02C"/>
    <w:rsid w:val="00000C67"/>
    <w:rsid w:val="0000241A"/>
    <w:rsid w:val="00002CE4"/>
    <w:rsid w:val="00002FC0"/>
    <w:rsid w:val="0000341C"/>
    <w:rsid w:val="0000439A"/>
    <w:rsid w:val="00005158"/>
    <w:rsid w:val="00010464"/>
    <w:rsid w:val="0001202C"/>
    <w:rsid w:val="000142AB"/>
    <w:rsid w:val="00015B85"/>
    <w:rsid w:val="000226CA"/>
    <w:rsid w:val="0002728C"/>
    <w:rsid w:val="00034924"/>
    <w:rsid w:val="00037322"/>
    <w:rsid w:val="0004067B"/>
    <w:rsid w:val="000422E1"/>
    <w:rsid w:val="0004241A"/>
    <w:rsid w:val="00042958"/>
    <w:rsid w:val="00044CAA"/>
    <w:rsid w:val="000511B3"/>
    <w:rsid w:val="00053BFA"/>
    <w:rsid w:val="00062B01"/>
    <w:rsid w:val="00064F5D"/>
    <w:rsid w:val="00065B56"/>
    <w:rsid w:val="000674C5"/>
    <w:rsid w:val="000674E1"/>
    <w:rsid w:val="0007053F"/>
    <w:rsid w:val="00074553"/>
    <w:rsid w:val="0008204A"/>
    <w:rsid w:val="000836E4"/>
    <w:rsid w:val="000879BB"/>
    <w:rsid w:val="000952C1"/>
    <w:rsid w:val="000A4695"/>
    <w:rsid w:val="000A53F4"/>
    <w:rsid w:val="000B384A"/>
    <w:rsid w:val="000B3D60"/>
    <w:rsid w:val="000B43A3"/>
    <w:rsid w:val="000B67F2"/>
    <w:rsid w:val="000C383A"/>
    <w:rsid w:val="000C44F3"/>
    <w:rsid w:val="000C7D22"/>
    <w:rsid w:val="000D255A"/>
    <w:rsid w:val="000D3F4F"/>
    <w:rsid w:val="000D45E8"/>
    <w:rsid w:val="000D66CF"/>
    <w:rsid w:val="000E2D3D"/>
    <w:rsid w:val="000E3813"/>
    <w:rsid w:val="000E5A92"/>
    <w:rsid w:val="000F16BF"/>
    <w:rsid w:val="000F2400"/>
    <w:rsid w:val="000F6CEB"/>
    <w:rsid w:val="00101145"/>
    <w:rsid w:val="0010151C"/>
    <w:rsid w:val="00105AA0"/>
    <w:rsid w:val="001106E3"/>
    <w:rsid w:val="00113509"/>
    <w:rsid w:val="00114EEF"/>
    <w:rsid w:val="0011757E"/>
    <w:rsid w:val="001212DF"/>
    <w:rsid w:val="001264F8"/>
    <w:rsid w:val="00127ABF"/>
    <w:rsid w:val="001323C3"/>
    <w:rsid w:val="001336B6"/>
    <w:rsid w:val="00134ECE"/>
    <w:rsid w:val="001359A7"/>
    <w:rsid w:val="00137F06"/>
    <w:rsid w:val="00143C3F"/>
    <w:rsid w:val="00145DC4"/>
    <w:rsid w:val="00146D48"/>
    <w:rsid w:val="00155511"/>
    <w:rsid w:val="0016297D"/>
    <w:rsid w:val="00163FE3"/>
    <w:rsid w:val="00171FBF"/>
    <w:rsid w:val="00175E7C"/>
    <w:rsid w:val="00182E52"/>
    <w:rsid w:val="00184039"/>
    <w:rsid w:val="00184DB4"/>
    <w:rsid w:val="00185942"/>
    <w:rsid w:val="00186E45"/>
    <w:rsid w:val="00191244"/>
    <w:rsid w:val="00194292"/>
    <w:rsid w:val="00197EC7"/>
    <w:rsid w:val="001A2E86"/>
    <w:rsid w:val="001A2F73"/>
    <w:rsid w:val="001A77EE"/>
    <w:rsid w:val="001B20EB"/>
    <w:rsid w:val="001B301E"/>
    <w:rsid w:val="001B625D"/>
    <w:rsid w:val="001D0129"/>
    <w:rsid w:val="001D4830"/>
    <w:rsid w:val="001E177D"/>
    <w:rsid w:val="001E20E6"/>
    <w:rsid w:val="001E2241"/>
    <w:rsid w:val="001E2C24"/>
    <w:rsid w:val="001E3BBA"/>
    <w:rsid w:val="001E47F7"/>
    <w:rsid w:val="001F0DBB"/>
    <w:rsid w:val="001F1459"/>
    <w:rsid w:val="001F2370"/>
    <w:rsid w:val="001F4E2E"/>
    <w:rsid w:val="001F7035"/>
    <w:rsid w:val="0020078D"/>
    <w:rsid w:val="0020189D"/>
    <w:rsid w:val="00202882"/>
    <w:rsid w:val="00202D4D"/>
    <w:rsid w:val="00212AD6"/>
    <w:rsid w:val="00214EDF"/>
    <w:rsid w:val="00216B0E"/>
    <w:rsid w:val="00233AB2"/>
    <w:rsid w:val="00240499"/>
    <w:rsid w:val="00240D7B"/>
    <w:rsid w:val="00242A41"/>
    <w:rsid w:val="0024460F"/>
    <w:rsid w:val="00244C5F"/>
    <w:rsid w:val="00250114"/>
    <w:rsid w:val="00252291"/>
    <w:rsid w:val="00252FCA"/>
    <w:rsid w:val="00253E28"/>
    <w:rsid w:val="002578B4"/>
    <w:rsid w:val="00266601"/>
    <w:rsid w:val="00274054"/>
    <w:rsid w:val="00280044"/>
    <w:rsid w:val="00281C3C"/>
    <w:rsid w:val="002916AC"/>
    <w:rsid w:val="00297BDA"/>
    <w:rsid w:val="002B0FEC"/>
    <w:rsid w:val="002C4A58"/>
    <w:rsid w:val="002D4175"/>
    <w:rsid w:val="002D5BAE"/>
    <w:rsid w:val="002E049A"/>
    <w:rsid w:val="002E27F0"/>
    <w:rsid w:val="002E653C"/>
    <w:rsid w:val="002E72CE"/>
    <w:rsid w:val="002F015C"/>
    <w:rsid w:val="002F0537"/>
    <w:rsid w:val="002F463C"/>
    <w:rsid w:val="002F782B"/>
    <w:rsid w:val="0030049F"/>
    <w:rsid w:val="0030168F"/>
    <w:rsid w:val="00301DE4"/>
    <w:rsid w:val="003057AE"/>
    <w:rsid w:val="00305985"/>
    <w:rsid w:val="00306092"/>
    <w:rsid w:val="00307210"/>
    <w:rsid w:val="003101CE"/>
    <w:rsid w:val="003114A5"/>
    <w:rsid w:val="00311C69"/>
    <w:rsid w:val="00312385"/>
    <w:rsid w:val="003129C6"/>
    <w:rsid w:val="0031436E"/>
    <w:rsid w:val="00316E2C"/>
    <w:rsid w:val="00316EB2"/>
    <w:rsid w:val="0032084D"/>
    <w:rsid w:val="00320F23"/>
    <w:rsid w:val="0032310E"/>
    <w:rsid w:val="00331E26"/>
    <w:rsid w:val="00333149"/>
    <w:rsid w:val="003339F7"/>
    <w:rsid w:val="003358F2"/>
    <w:rsid w:val="00335C2C"/>
    <w:rsid w:val="00343529"/>
    <w:rsid w:val="00343666"/>
    <w:rsid w:val="00346792"/>
    <w:rsid w:val="00346CEE"/>
    <w:rsid w:val="00347E68"/>
    <w:rsid w:val="003508A0"/>
    <w:rsid w:val="00351BFF"/>
    <w:rsid w:val="003668FC"/>
    <w:rsid w:val="00366E54"/>
    <w:rsid w:val="0036738E"/>
    <w:rsid w:val="003736A3"/>
    <w:rsid w:val="00373F70"/>
    <w:rsid w:val="00377706"/>
    <w:rsid w:val="003837ED"/>
    <w:rsid w:val="00390E0C"/>
    <w:rsid w:val="003917C0"/>
    <w:rsid w:val="00393CCD"/>
    <w:rsid w:val="00396676"/>
    <w:rsid w:val="0039667F"/>
    <w:rsid w:val="003B00B8"/>
    <w:rsid w:val="003C0002"/>
    <w:rsid w:val="003C06E8"/>
    <w:rsid w:val="003C2392"/>
    <w:rsid w:val="003C2A62"/>
    <w:rsid w:val="003E1783"/>
    <w:rsid w:val="003E408C"/>
    <w:rsid w:val="003F47E6"/>
    <w:rsid w:val="00400016"/>
    <w:rsid w:val="00402368"/>
    <w:rsid w:val="00402E4B"/>
    <w:rsid w:val="004060F5"/>
    <w:rsid w:val="00406627"/>
    <w:rsid w:val="004067F2"/>
    <w:rsid w:val="00406A44"/>
    <w:rsid w:val="00406F9A"/>
    <w:rsid w:val="00407A27"/>
    <w:rsid w:val="00413C1C"/>
    <w:rsid w:val="004167BD"/>
    <w:rsid w:val="00424FC9"/>
    <w:rsid w:val="00426E67"/>
    <w:rsid w:val="00430C22"/>
    <w:rsid w:val="00431622"/>
    <w:rsid w:val="00434409"/>
    <w:rsid w:val="00434E41"/>
    <w:rsid w:val="0043516E"/>
    <w:rsid w:val="0043581D"/>
    <w:rsid w:val="00440DF4"/>
    <w:rsid w:val="00451510"/>
    <w:rsid w:val="0045363F"/>
    <w:rsid w:val="004552C3"/>
    <w:rsid w:val="004553E3"/>
    <w:rsid w:val="004571F2"/>
    <w:rsid w:val="00461FCF"/>
    <w:rsid w:val="00462AA3"/>
    <w:rsid w:val="00463199"/>
    <w:rsid w:val="0046324B"/>
    <w:rsid w:val="00463D5C"/>
    <w:rsid w:val="00467D8F"/>
    <w:rsid w:val="00470891"/>
    <w:rsid w:val="00472046"/>
    <w:rsid w:val="004774DB"/>
    <w:rsid w:val="00477C6D"/>
    <w:rsid w:val="00481B3E"/>
    <w:rsid w:val="0048654F"/>
    <w:rsid w:val="004879B8"/>
    <w:rsid w:val="004910A8"/>
    <w:rsid w:val="00491D59"/>
    <w:rsid w:val="00493755"/>
    <w:rsid w:val="00496F39"/>
    <w:rsid w:val="00497548"/>
    <w:rsid w:val="004A2349"/>
    <w:rsid w:val="004A7617"/>
    <w:rsid w:val="004B45FF"/>
    <w:rsid w:val="004C0153"/>
    <w:rsid w:val="004C329B"/>
    <w:rsid w:val="004C5288"/>
    <w:rsid w:val="004C5DD4"/>
    <w:rsid w:val="004D0FC2"/>
    <w:rsid w:val="004D55F8"/>
    <w:rsid w:val="004D669D"/>
    <w:rsid w:val="004D7F55"/>
    <w:rsid w:val="004E3B80"/>
    <w:rsid w:val="004F0E34"/>
    <w:rsid w:val="004F3CD4"/>
    <w:rsid w:val="004F4D70"/>
    <w:rsid w:val="00500A87"/>
    <w:rsid w:val="00506EDC"/>
    <w:rsid w:val="005073EB"/>
    <w:rsid w:val="00507A84"/>
    <w:rsid w:val="00507C32"/>
    <w:rsid w:val="00513340"/>
    <w:rsid w:val="00515282"/>
    <w:rsid w:val="00517266"/>
    <w:rsid w:val="00520E0E"/>
    <w:rsid w:val="005233E0"/>
    <w:rsid w:val="00525BB1"/>
    <w:rsid w:val="00525D4D"/>
    <w:rsid w:val="005334BB"/>
    <w:rsid w:val="00533D1A"/>
    <w:rsid w:val="0053680F"/>
    <w:rsid w:val="005522F4"/>
    <w:rsid w:val="0055310F"/>
    <w:rsid w:val="00555575"/>
    <w:rsid w:val="0055649E"/>
    <w:rsid w:val="005564E8"/>
    <w:rsid w:val="00556A80"/>
    <w:rsid w:val="00557B48"/>
    <w:rsid w:val="00562B68"/>
    <w:rsid w:val="00563A1A"/>
    <w:rsid w:val="0056470A"/>
    <w:rsid w:val="00565928"/>
    <w:rsid w:val="005669AF"/>
    <w:rsid w:val="00567211"/>
    <w:rsid w:val="00567894"/>
    <w:rsid w:val="00570E55"/>
    <w:rsid w:val="00573EFA"/>
    <w:rsid w:val="005741DA"/>
    <w:rsid w:val="0057484A"/>
    <w:rsid w:val="00575DA6"/>
    <w:rsid w:val="00577AAE"/>
    <w:rsid w:val="00577FC3"/>
    <w:rsid w:val="00581C8C"/>
    <w:rsid w:val="00587DC0"/>
    <w:rsid w:val="00591B68"/>
    <w:rsid w:val="00595441"/>
    <w:rsid w:val="005A0560"/>
    <w:rsid w:val="005A0A84"/>
    <w:rsid w:val="005A13F6"/>
    <w:rsid w:val="005A2E97"/>
    <w:rsid w:val="005A5E5A"/>
    <w:rsid w:val="005B1A3B"/>
    <w:rsid w:val="005B2577"/>
    <w:rsid w:val="005B3595"/>
    <w:rsid w:val="005B4589"/>
    <w:rsid w:val="005C167B"/>
    <w:rsid w:val="005C1A4A"/>
    <w:rsid w:val="005C5C0C"/>
    <w:rsid w:val="005C7687"/>
    <w:rsid w:val="005D04CE"/>
    <w:rsid w:val="005D3580"/>
    <w:rsid w:val="005D55B9"/>
    <w:rsid w:val="005D6B6F"/>
    <w:rsid w:val="005D71F2"/>
    <w:rsid w:val="005D72A8"/>
    <w:rsid w:val="005D73B2"/>
    <w:rsid w:val="005E24B7"/>
    <w:rsid w:val="005E24D3"/>
    <w:rsid w:val="005E39D3"/>
    <w:rsid w:val="005E40C6"/>
    <w:rsid w:val="005E5215"/>
    <w:rsid w:val="005E55D4"/>
    <w:rsid w:val="005F0E20"/>
    <w:rsid w:val="005F1933"/>
    <w:rsid w:val="005F365E"/>
    <w:rsid w:val="005F4D21"/>
    <w:rsid w:val="005F4E82"/>
    <w:rsid w:val="005F5119"/>
    <w:rsid w:val="005F631A"/>
    <w:rsid w:val="005F657F"/>
    <w:rsid w:val="005F789D"/>
    <w:rsid w:val="006023E9"/>
    <w:rsid w:val="0060474C"/>
    <w:rsid w:val="00606F3D"/>
    <w:rsid w:val="006218B6"/>
    <w:rsid w:val="0062611D"/>
    <w:rsid w:val="00632B88"/>
    <w:rsid w:val="0063449D"/>
    <w:rsid w:val="00636CF6"/>
    <w:rsid w:val="00644152"/>
    <w:rsid w:val="0064454C"/>
    <w:rsid w:val="00646775"/>
    <w:rsid w:val="00647ECF"/>
    <w:rsid w:val="00654784"/>
    <w:rsid w:val="00662777"/>
    <w:rsid w:val="00663936"/>
    <w:rsid w:val="00663DD5"/>
    <w:rsid w:val="00675B04"/>
    <w:rsid w:val="006810C5"/>
    <w:rsid w:val="00684131"/>
    <w:rsid w:val="00685571"/>
    <w:rsid w:val="00687140"/>
    <w:rsid w:val="00694ABB"/>
    <w:rsid w:val="006A0778"/>
    <w:rsid w:val="006A0AF3"/>
    <w:rsid w:val="006A26E8"/>
    <w:rsid w:val="006A482F"/>
    <w:rsid w:val="006A6C94"/>
    <w:rsid w:val="006B079B"/>
    <w:rsid w:val="006B0CE3"/>
    <w:rsid w:val="006B4131"/>
    <w:rsid w:val="006B7553"/>
    <w:rsid w:val="006B7EB2"/>
    <w:rsid w:val="006C1D45"/>
    <w:rsid w:val="006C4BB3"/>
    <w:rsid w:val="006C4D90"/>
    <w:rsid w:val="006C5F59"/>
    <w:rsid w:val="006C659D"/>
    <w:rsid w:val="006C6EE5"/>
    <w:rsid w:val="006D31EB"/>
    <w:rsid w:val="006D41F2"/>
    <w:rsid w:val="006D46D5"/>
    <w:rsid w:val="006D5E9C"/>
    <w:rsid w:val="006D70AC"/>
    <w:rsid w:val="006E0D71"/>
    <w:rsid w:val="006E35D3"/>
    <w:rsid w:val="006E52D6"/>
    <w:rsid w:val="006F05CF"/>
    <w:rsid w:val="00700A8F"/>
    <w:rsid w:val="0070147B"/>
    <w:rsid w:val="0070190D"/>
    <w:rsid w:val="007020F6"/>
    <w:rsid w:val="007029E6"/>
    <w:rsid w:val="007042C9"/>
    <w:rsid w:val="00710480"/>
    <w:rsid w:val="00715B0F"/>
    <w:rsid w:val="00722028"/>
    <w:rsid w:val="007247BA"/>
    <w:rsid w:val="007256C4"/>
    <w:rsid w:val="00736D04"/>
    <w:rsid w:val="00737343"/>
    <w:rsid w:val="0074040D"/>
    <w:rsid w:val="00740496"/>
    <w:rsid w:val="00745335"/>
    <w:rsid w:val="007479B6"/>
    <w:rsid w:val="00751CF3"/>
    <w:rsid w:val="00757BEF"/>
    <w:rsid w:val="00757F3B"/>
    <w:rsid w:val="007626CF"/>
    <w:rsid w:val="0076564D"/>
    <w:rsid w:val="00766D09"/>
    <w:rsid w:val="007678FC"/>
    <w:rsid w:val="00767FD3"/>
    <w:rsid w:val="0077110B"/>
    <w:rsid w:val="00771699"/>
    <w:rsid w:val="00777D75"/>
    <w:rsid w:val="00780716"/>
    <w:rsid w:val="00781536"/>
    <w:rsid w:val="00782006"/>
    <w:rsid w:val="007838EA"/>
    <w:rsid w:val="00790705"/>
    <w:rsid w:val="00790B18"/>
    <w:rsid w:val="007926EC"/>
    <w:rsid w:val="0079391F"/>
    <w:rsid w:val="007A3550"/>
    <w:rsid w:val="007A3C18"/>
    <w:rsid w:val="007A7B42"/>
    <w:rsid w:val="007B0BE6"/>
    <w:rsid w:val="007B3B75"/>
    <w:rsid w:val="007B7222"/>
    <w:rsid w:val="007C1E97"/>
    <w:rsid w:val="007C1FA0"/>
    <w:rsid w:val="007C3E70"/>
    <w:rsid w:val="007C5A32"/>
    <w:rsid w:val="007C7B79"/>
    <w:rsid w:val="007D24B2"/>
    <w:rsid w:val="007D38EE"/>
    <w:rsid w:val="007D5352"/>
    <w:rsid w:val="007E0215"/>
    <w:rsid w:val="007E12D0"/>
    <w:rsid w:val="007E2212"/>
    <w:rsid w:val="007E3B6D"/>
    <w:rsid w:val="007F06E1"/>
    <w:rsid w:val="007F08A2"/>
    <w:rsid w:val="007F0D9E"/>
    <w:rsid w:val="007F31BE"/>
    <w:rsid w:val="007F5CA5"/>
    <w:rsid w:val="007F6C7D"/>
    <w:rsid w:val="00802608"/>
    <w:rsid w:val="0080529E"/>
    <w:rsid w:val="00813F91"/>
    <w:rsid w:val="00815AB5"/>
    <w:rsid w:val="00817BD4"/>
    <w:rsid w:val="00822706"/>
    <w:rsid w:val="008237CF"/>
    <w:rsid w:val="00824982"/>
    <w:rsid w:val="00830CEE"/>
    <w:rsid w:val="00830D10"/>
    <w:rsid w:val="00834AC4"/>
    <w:rsid w:val="00842035"/>
    <w:rsid w:val="00842826"/>
    <w:rsid w:val="00842D39"/>
    <w:rsid w:val="00843039"/>
    <w:rsid w:val="00843E3C"/>
    <w:rsid w:val="00845EC0"/>
    <w:rsid w:val="00845F62"/>
    <w:rsid w:val="0085312E"/>
    <w:rsid w:val="008538A6"/>
    <w:rsid w:val="0085450F"/>
    <w:rsid w:val="0085466B"/>
    <w:rsid w:val="0085648B"/>
    <w:rsid w:val="0085767D"/>
    <w:rsid w:val="008604BE"/>
    <w:rsid w:val="00863900"/>
    <w:rsid w:val="00871886"/>
    <w:rsid w:val="00873CE2"/>
    <w:rsid w:val="0087660C"/>
    <w:rsid w:val="008766F3"/>
    <w:rsid w:val="008778B0"/>
    <w:rsid w:val="00880648"/>
    <w:rsid w:val="00882AB7"/>
    <w:rsid w:val="00883D57"/>
    <w:rsid w:val="00884052"/>
    <w:rsid w:val="0089471E"/>
    <w:rsid w:val="008A2F65"/>
    <w:rsid w:val="008A3C16"/>
    <w:rsid w:val="008A3C4C"/>
    <w:rsid w:val="008A3E9D"/>
    <w:rsid w:val="008B2623"/>
    <w:rsid w:val="008B3A95"/>
    <w:rsid w:val="008B432B"/>
    <w:rsid w:val="008B4D6A"/>
    <w:rsid w:val="008B5EAC"/>
    <w:rsid w:val="008B7C70"/>
    <w:rsid w:val="008C07BF"/>
    <w:rsid w:val="008C0E44"/>
    <w:rsid w:val="008C26B8"/>
    <w:rsid w:val="008C3238"/>
    <w:rsid w:val="008D47D4"/>
    <w:rsid w:val="008D5AA1"/>
    <w:rsid w:val="008D60D8"/>
    <w:rsid w:val="008D7056"/>
    <w:rsid w:val="008E14E2"/>
    <w:rsid w:val="008E46F8"/>
    <w:rsid w:val="008E4BC2"/>
    <w:rsid w:val="008E508E"/>
    <w:rsid w:val="008E5226"/>
    <w:rsid w:val="008E6362"/>
    <w:rsid w:val="008E79B7"/>
    <w:rsid w:val="008F0C1F"/>
    <w:rsid w:val="008F16A6"/>
    <w:rsid w:val="008F21AD"/>
    <w:rsid w:val="008F260E"/>
    <w:rsid w:val="008F53F8"/>
    <w:rsid w:val="008F5848"/>
    <w:rsid w:val="008F5DF0"/>
    <w:rsid w:val="00900021"/>
    <w:rsid w:val="00907441"/>
    <w:rsid w:val="00911EEF"/>
    <w:rsid w:val="00916ED5"/>
    <w:rsid w:val="00925623"/>
    <w:rsid w:val="00931294"/>
    <w:rsid w:val="00936E4A"/>
    <w:rsid w:val="009372A4"/>
    <w:rsid w:val="009377D1"/>
    <w:rsid w:val="00937CBA"/>
    <w:rsid w:val="00950319"/>
    <w:rsid w:val="0095282C"/>
    <w:rsid w:val="00955EE1"/>
    <w:rsid w:val="009605B9"/>
    <w:rsid w:val="00961D90"/>
    <w:rsid w:val="009643BE"/>
    <w:rsid w:val="009644A6"/>
    <w:rsid w:val="00966834"/>
    <w:rsid w:val="00972410"/>
    <w:rsid w:val="00972DDA"/>
    <w:rsid w:val="009774E6"/>
    <w:rsid w:val="00981005"/>
    <w:rsid w:val="00987BCE"/>
    <w:rsid w:val="00990482"/>
    <w:rsid w:val="00991EE6"/>
    <w:rsid w:val="00992658"/>
    <w:rsid w:val="009A212A"/>
    <w:rsid w:val="009A3AAE"/>
    <w:rsid w:val="009A46A6"/>
    <w:rsid w:val="009A5BED"/>
    <w:rsid w:val="009A721A"/>
    <w:rsid w:val="009B0E24"/>
    <w:rsid w:val="009B2D1E"/>
    <w:rsid w:val="009C2397"/>
    <w:rsid w:val="009C4B3C"/>
    <w:rsid w:val="009C5AF7"/>
    <w:rsid w:val="009D00E7"/>
    <w:rsid w:val="009D2C52"/>
    <w:rsid w:val="009D3972"/>
    <w:rsid w:val="009D5354"/>
    <w:rsid w:val="009D7686"/>
    <w:rsid w:val="009E46C0"/>
    <w:rsid w:val="009E7762"/>
    <w:rsid w:val="009F0284"/>
    <w:rsid w:val="009F0A09"/>
    <w:rsid w:val="009F2C13"/>
    <w:rsid w:val="009F381C"/>
    <w:rsid w:val="00A060C6"/>
    <w:rsid w:val="00A06313"/>
    <w:rsid w:val="00A06CA0"/>
    <w:rsid w:val="00A102B7"/>
    <w:rsid w:val="00A10CE8"/>
    <w:rsid w:val="00A125E6"/>
    <w:rsid w:val="00A130F1"/>
    <w:rsid w:val="00A208E9"/>
    <w:rsid w:val="00A20AD3"/>
    <w:rsid w:val="00A26D2F"/>
    <w:rsid w:val="00A305DB"/>
    <w:rsid w:val="00A35884"/>
    <w:rsid w:val="00A3701C"/>
    <w:rsid w:val="00A41E64"/>
    <w:rsid w:val="00A61A0E"/>
    <w:rsid w:val="00A651FB"/>
    <w:rsid w:val="00A6780B"/>
    <w:rsid w:val="00A7213F"/>
    <w:rsid w:val="00A739FB"/>
    <w:rsid w:val="00A810F1"/>
    <w:rsid w:val="00A8209A"/>
    <w:rsid w:val="00A824CB"/>
    <w:rsid w:val="00A856C4"/>
    <w:rsid w:val="00A90F8F"/>
    <w:rsid w:val="00A935DF"/>
    <w:rsid w:val="00A9684A"/>
    <w:rsid w:val="00A979FA"/>
    <w:rsid w:val="00AA3558"/>
    <w:rsid w:val="00AA7C35"/>
    <w:rsid w:val="00AB10AA"/>
    <w:rsid w:val="00AB10E0"/>
    <w:rsid w:val="00AB2B8E"/>
    <w:rsid w:val="00AB3992"/>
    <w:rsid w:val="00AB587B"/>
    <w:rsid w:val="00AB6567"/>
    <w:rsid w:val="00AC2462"/>
    <w:rsid w:val="00AC295A"/>
    <w:rsid w:val="00AD267A"/>
    <w:rsid w:val="00AD45BB"/>
    <w:rsid w:val="00AD57C7"/>
    <w:rsid w:val="00AE286E"/>
    <w:rsid w:val="00AE3607"/>
    <w:rsid w:val="00AE677A"/>
    <w:rsid w:val="00AF244F"/>
    <w:rsid w:val="00AF2ADC"/>
    <w:rsid w:val="00AF2E9B"/>
    <w:rsid w:val="00AF3A5C"/>
    <w:rsid w:val="00AF5D6A"/>
    <w:rsid w:val="00B02647"/>
    <w:rsid w:val="00B04F29"/>
    <w:rsid w:val="00B05D06"/>
    <w:rsid w:val="00B05DC7"/>
    <w:rsid w:val="00B11DFC"/>
    <w:rsid w:val="00B146F6"/>
    <w:rsid w:val="00B17452"/>
    <w:rsid w:val="00B27266"/>
    <w:rsid w:val="00B27842"/>
    <w:rsid w:val="00B321E8"/>
    <w:rsid w:val="00B32D83"/>
    <w:rsid w:val="00B353F6"/>
    <w:rsid w:val="00B43761"/>
    <w:rsid w:val="00B447E7"/>
    <w:rsid w:val="00B46331"/>
    <w:rsid w:val="00B5148D"/>
    <w:rsid w:val="00B52359"/>
    <w:rsid w:val="00B52FD5"/>
    <w:rsid w:val="00B55872"/>
    <w:rsid w:val="00B57F63"/>
    <w:rsid w:val="00B61038"/>
    <w:rsid w:val="00B64A22"/>
    <w:rsid w:val="00B66F2E"/>
    <w:rsid w:val="00B71E96"/>
    <w:rsid w:val="00B74D33"/>
    <w:rsid w:val="00B834DE"/>
    <w:rsid w:val="00B9025B"/>
    <w:rsid w:val="00B91189"/>
    <w:rsid w:val="00B93ADA"/>
    <w:rsid w:val="00B942B8"/>
    <w:rsid w:val="00B95852"/>
    <w:rsid w:val="00B961E9"/>
    <w:rsid w:val="00B969EF"/>
    <w:rsid w:val="00B96AB7"/>
    <w:rsid w:val="00B96D60"/>
    <w:rsid w:val="00B9792A"/>
    <w:rsid w:val="00B97F07"/>
    <w:rsid w:val="00BA15F1"/>
    <w:rsid w:val="00BA18FD"/>
    <w:rsid w:val="00BA4004"/>
    <w:rsid w:val="00BA4E2F"/>
    <w:rsid w:val="00BB1833"/>
    <w:rsid w:val="00BB1942"/>
    <w:rsid w:val="00BB6D9F"/>
    <w:rsid w:val="00BB6EA8"/>
    <w:rsid w:val="00BC3A4C"/>
    <w:rsid w:val="00BC4E64"/>
    <w:rsid w:val="00BC7371"/>
    <w:rsid w:val="00BD0CE7"/>
    <w:rsid w:val="00BD0FFC"/>
    <w:rsid w:val="00BD6E39"/>
    <w:rsid w:val="00BE053A"/>
    <w:rsid w:val="00BE1D7D"/>
    <w:rsid w:val="00BE20DB"/>
    <w:rsid w:val="00BE3430"/>
    <w:rsid w:val="00BE5C6E"/>
    <w:rsid w:val="00BE6A79"/>
    <w:rsid w:val="00BE75FB"/>
    <w:rsid w:val="00BF2AD9"/>
    <w:rsid w:val="00BF3A9B"/>
    <w:rsid w:val="00BF3B93"/>
    <w:rsid w:val="00BF3D82"/>
    <w:rsid w:val="00BF42D0"/>
    <w:rsid w:val="00BF7EDF"/>
    <w:rsid w:val="00C10A68"/>
    <w:rsid w:val="00C10A91"/>
    <w:rsid w:val="00C1520D"/>
    <w:rsid w:val="00C16E6B"/>
    <w:rsid w:val="00C22D4F"/>
    <w:rsid w:val="00C25446"/>
    <w:rsid w:val="00C263E8"/>
    <w:rsid w:val="00C3040F"/>
    <w:rsid w:val="00C3473A"/>
    <w:rsid w:val="00C37A7A"/>
    <w:rsid w:val="00C4094A"/>
    <w:rsid w:val="00C448D9"/>
    <w:rsid w:val="00C4582C"/>
    <w:rsid w:val="00C47064"/>
    <w:rsid w:val="00C544F8"/>
    <w:rsid w:val="00C67845"/>
    <w:rsid w:val="00C741D2"/>
    <w:rsid w:val="00C76E9B"/>
    <w:rsid w:val="00C828E2"/>
    <w:rsid w:val="00C83586"/>
    <w:rsid w:val="00C851D2"/>
    <w:rsid w:val="00C917BD"/>
    <w:rsid w:val="00C921C9"/>
    <w:rsid w:val="00C92E8F"/>
    <w:rsid w:val="00C93527"/>
    <w:rsid w:val="00C95F3B"/>
    <w:rsid w:val="00CA05C0"/>
    <w:rsid w:val="00CA116D"/>
    <w:rsid w:val="00CA7453"/>
    <w:rsid w:val="00CA7C9D"/>
    <w:rsid w:val="00CB0F8A"/>
    <w:rsid w:val="00CB4620"/>
    <w:rsid w:val="00CC0300"/>
    <w:rsid w:val="00CC0BDE"/>
    <w:rsid w:val="00CC1411"/>
    <w:rsid w:val="00CC1E05"/>
    <w:rsid w:val="00CC7A68"/>
    <w:rsid w:val="00CD06BA"/>
    <w:rsid w:val="00CD533D"/>
    <w:rsid w:val="00CD6119"/>
    <w:rsid w:val="00CE2145"/>
    <w:rsid w:val="00CE2162"/>
    <w:rsid w:val="00CE2CFF"/>
    <w:rsid w:val="00CE68BF"/>
    <w:rsid w:val="00CF5968"/>
    <w:rsid w:val="00CF6157"/>
    <w:rsid w:val="00CF644C"/>
    <w:rsid w:val="00CF6B0E"/>
    <w:rsid w:val="00D001A2"/>
    <w:rsid w:val="00D01364"/>
    <w:rsid w:val="00D0444B"/>
    <w:rsid w:val="00D0517F"/>
    <w:rsid w:val="00D05C76"/>
    <w:rsid w:val="00D07F7D"/>
    <w:rsid w:val="00D23B78"/>
    <w:rsid w:val="00D267BB"/>
    <w:rsid w:val="00D30E0A"/>
    <w:rsid w:val="00D372D3"/>
    <w:rsid w:val="00D47EBA"/>
    <w:rsid w:val="00D53E8F"/>
    <w:rsid w:val="00D56752"/>
    <w:rsid w:val="00D604DD"/>
    <w:rsid w:val="00D71B95"/>
    <w:rsid w:val="00D723E0"/>
    <w:rsid w:val="00D73AD4"/>
    <w:rsid w:val="00D82D0F"/>
    <w:rsid w:val="00D866C5"/>
    <w:rsid w:val="00D97712"/>
    <w:rsid w:val="00DA0FCE"/>
    <w:rsid w:val="00DA0FE0"/>
    <w:rsid w:val="00DA1755"/>
    <w:rsid w:val="00DA2CA8"/>
    <w:rsid w:val="00DA3BBD"/>
    <w:rsid w:val="00DA693D"/>
    <w:rsid w:val="00DA7006"/>
    <w:rsid w:val="00DA7A59"/>
    <w:rsid w:val="00DB4B1E"/>
    <w:rsid w:val="00DC09D5"/>
    <w:rsid w:val="00DC226C"/>
    <w:rsid w:val="00DC478C"/>
    <w:rsid w:val="00DC60F4"/>
    <w:rsid w:val="00DD014E"/>
    <w:rsid w:val="00DD2B89"/>
    <w:rsid w:val="00DD443C"/>
    <w:rsid w:val="00DE2340"/>
    <w:rsid w:val="00DE27BB"/>
    <w:rsid w:val="00DE3811"/>
    <w:rsid w:val="00DE5131"/>
    <w:rsid w:val="00DF001B"/>
    <w:rsid w:val="00DF0887"/>
    <w:rsid w:val="00DF3017"/>
    <w:rsid w:val="00DF46D0"/>
    <w:rsid w:val="00E05B3E"/>
    <w:rsid w:val="00E06464"/>
    <w:rsid w:val="00E104AB"/>
    <w:rsid w:val="00E13615"/>
    <w:rsid w:val="00E15A68"/>
    <w:rsid w:val="00E21B4C"/>
    <w:rsid w:val="00E22F91"/>
    <w:rsid w:val="00E24C0F"/>
    <w:rsid w:val="00E27036"/>
    <w:rsid w:val="00E347B2"/>
    <w:rsid w:val="00E361E0"/>
    <w:rsid w:val="00E37D74"/>
    <w:rsid w:val="00E407B6"/>
    <w:rsid w:val="00E409C4"/>
    <w:rsid w:val="00E40BAE"/>
    <w:rsid w:val="00E40EEF"/>
    <w:rsid w:val="00E43683"/>
    <w:rsid w:val="00E450FF"/>
    <w:rsid w:val="00E52812"/>
    <w:rsid w:val="00E52E54"/>
    <w:rsid w:val="00E6217C"/>
    <w:rsid w:val="00E63077"/>
    <w:rsid w:val="00E6354C"/>
    <w:rsid w:val="00E65A75"/>
    <w:rsid w:val="00E66AF4"/>
    <w:rsid w:val="00E67077"/>
    <w:rsid w:val="00E67238"/>
    <w:rsid w:val="00E67D08"/>
    <w:rsid w:val="00E717E1"/>
    <w:rsid w:val="00E7749A"/>
    <w:rsid w:val="00E816C3"/>
    <w:rsid w:val="00E833B5"/>
    <w:rsid w:val="00E84EFA"/>
    <w:rsid w:val="00E85368"/>
    <w:rsid w:val="00E85F6A"/>
    <w:rsid w:val="00E86E8E"/>
    <w:rsid w:val="00E91015"/>
    <w:rsid w:val="00E910B7"/>
    <w:rsid w:val="00E92762"/>
    <w:rsid w:val="00E94114"/>
    <w:rsid w:val="00E963E9"/>
    <w:rsid w:val="00EA541D"/>
    <w:rsid w:val="00EA6397"/>
    <w:rsid w:val="00EA68F0"/>
    <w:rsid w:val="00EB0B69"/>
    <w:rsid w:val="00EB1BA0"/>
    <w:rsid w:val="00EB23EC"/>
    <w:rsid w:val="00EB2495"/>
    <w:rsid w:val="00EB51FB"/>
    <w:rsid w:val="00EB5C44"/>
    <w:rsid w:val="00EB7A18"/>
    <w:rsid w:val="00EC04CA"/>
    <w:rsid w:val="00EC1F5E"/>
    <w:rsid w:val="00EC334A"/>
    <w:rsid w:val="00EC45A5"/>
    <w:rsid w:val="00EC5482"/>
    <w:rsid w:val="00EC7BEA"/>
    <w:rsid w:val="00ED0541"/>
    <w:rsid w:val="00ED09FF"/>
    <w:rsid w:val="00ED11BC"/>
    <w:rsid w:val="00ED2B94"/>
    <w:rsid w:val="00EE254A"/>
    <w:rsid w:val="00EE2CA3"/>
    <w:rsid w:val="00EE317A"/>
    <w:rsid w:val="00EE4DD8"/>
    <w:rsid w:val="00EE6EB7"/>
    <w:rsid w:val="00EE7401"/>
    <w:rsid w:val="00EF3B93"/>
    <w:rsid w:val="00EF4615"/>
    <w:rsid w:val="00EF7C70"/>
    <w:rsid w:val="00F01246"/>
    <w:rsid w:val="00F01C58"/>
    <w:rsid w:val="00F01E17"/>
    <w:rsid w:val="00F05594"/>
    <w:rsid w:val="00F05D43"/>
    <w:rsid w:val="00F063B9"/>
    <w:rsid w:val="00F11374"/>
    <w:rsid w:val="00F11E4B"/>
    <w:rsid w:val="00F129E2"/>
    <w:rsid w:val="00F12FE9"/>
    <w:rsid w:val="00F169A4"/>
    <w:rsid w:val="00F23608"/>
    <w:rsid w:val="00F239EA"/>
    <w:rsid w:val="00F31234"/>
    <w:rsid w:val="00F3194D"/>
    <w:rsid w:val="00F31990"/>
    <w:rsid w:val="00F3377F"/>
    <w:rsid w:val="00F36D40"/>
    <w:rsid w:val="00F40BDE"/>
    <w:rsid w:val="00F4536A"/>
    <w:rsid w:val="00F472C5"/>
    <w:rsid w:val="00F558EA"/>
    <w:rsid w:val="00F62AA9"/>
    <w:rsid w:val="00F654F0"/>
    <w:rsid w:val="00F673EE"/>
    <w:rsid w:val="00F77C48"/>
    <w:rsid w:val="00F8093B"/>
    <w:rsid w:val="00F82795"/>
    <w:rsid w:val="00F85EF0"/>
    <w:rsid w:val="00F8626C"/>
    <w:rsid w:val="00F90126"/>
    <w:rsid w:val="00F909B2"/>
    <w:rsid w:val="00F94A9C"/>
    <w:rsid w:val="00FA56E3"/>
    <w:rsid w:val="00FA58F8"/>
    <w:rsid w:val="00FB0EC6"/>
    <w:rsid w:val="00FB51E3"/>
    <w:rsid w:val="00FB67F2"/>
    <w:rsid w:val="00FC36EB"/>
    <w:rsid w:val="00FC7D14"/>
    <w:rsid w:val="00FD0CBE"/>
    <w:rsid w:val="00FD0CF8"/>
    <w:rsid w:val="00FD1183"/>
    <w:rsid w:val="00FD25D7"/>
    <w:rsid w:val="00FD630A"/>
    <w:rsid w:val="00FE17D2"/>
    <w:rsid w:val="00FE1D1E"/>
    <w:rsid w:val="00FE4787"/>
    <w:rsid w:val="00FE4A26"/>
    <w:rsid w:val="00FE5A3F"/>
    <w:rsid w:val="00FE6DED"/>
    <w:rsid w:val="00FF5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5EEFF0"/>
  <w15:docId w15:val="{829970FF-C371-418E-81EC-90B13271D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4F81BD" w:themeColor="accent1"/>
        <w:sz w:val="24"/>
        <w:szCs w:val="24"/>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660C"/>
    <w:pPr>
      <w:spacing w:line="360" w:lineRule="auto"/>
    </w:pPr>
  </w:style>
  <w:style w:type="paragraph" w:styleId="Heading1">
    <w:name w:val="heading 1"/>
    <w:basedOn w:val="Normal"/>
    <w:next w:val="Normal"/>
    <w:link w:val="Heading1Char"/>
    <w:uiPriority w:val="1"/>
    <w:qFormat/>
    <w:rsid w:val="005669AF"/>
    <w:pPr>
      <w:numPr>
        <w:numId w:val="2"/>
      </w:numPr>
      <w:outlineLvl w:val="0"/>
    </w:pPr>
    <w:rPr>
      <w:b/>
      <w:color w:val="auto"/>
      <w:sz w:val="28"/>
      <w:szCs w:val="22"/>
    </w:rPr>
  </w:style>
  <w:style w:type="paragraph" w:styleId="Heading2">
    <w:name w:val="heading 2"/>
    <w:basedOn w:val="Normal"/>
    <w:next w:val="Normal"/>
    <w:link w:val="Heading2Char"/>
    <w:uiPriority w:val="1"/>
    <w:unhideWhenUsed/>
    <w:qFormat/>
    <w:rsid w:val="00335C2C"/>
    <w:pPr>
      <w:keepNext/>
      <w:keepLines/>
      <w:numPr>
        <w:ilvl w:val="1"/>
        <w:numId w:val="2"/>
      </w:numPr>
      <w:spacing w:before="200"/>
      <w:ind w:left="718"/>
      <w:outlineLvl w:val="1"/>
    </w:pPr>
    <w:rPr>
      <w:rFonts w:eastAsiaTheme="majorEastAsia" w:cstheme="majorBidi"/>
      <w:b/>
      <w:bCs/>
      <w:color w:val="auto"/>
      <w:szCs w:val="26"/>
    </w:rPr>
  </w:style>
  <w:style w:type="paragraph" w:styleId="Heading3">
    <w:name w:val="heading 3"/>
    <w:basedOn w:val="Normal"/>
    <w:next w:val="Normal"/>
    <w:link w:val="Heading3Char"/>
    <w:uiPriority w:val="1"/>
    <w:unhideWhenUsed/>
    <w:qFormat/>
    <w:rsid w:val="00197EC7"/>
    <w:pPr>
      <w:keepNext/>
      <w:keepLines/>
      <w:numPr>
        <w:ilvl w:val="2"/>
        <w:numId w:val="2"/>
      </w:numPr>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1"/>
    <w:unhideWhenUsed/>
    <w:qFormat/>
    <w:rsid w:val="00197EC7"/>
    <w:pPr>
      <w:keepNext/>
      <w:keepLines/>
      <w:numPr>
        <w:ilvl w:val="3"/>
        <w:numId w:val="2"/>
      </w:num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1"/>
    <w:unhideWhenUsed/>
    <w:qFormat/>
    <w:rsid w:val="00197EC7"/>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1"/>
    <w:unhideWhenUsed/>
    <w:qFormat/>
    <w:rsid w:val="00197EC7"/>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1"/>
    <w:unhideWhenUsed/>
    <w:qFormat/>
    <w:rsid w:val="00197EC7"/>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97EC7"/>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197EC7"/>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4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E1D7D"/>
    <w:pPr>
      <w:tabs>
        <w:tab w:val="center" w:pos="4153"/>
        <w:tab w:val="right" w:pos="8306"/>
      </w:tabs>
    </w:pPr>
    <w:rPr>
      <w:lang w:val="x-none" w:eastAsia="x-none"/>
    </w:rPr>
  </w:style>
  <w:style w:type="paragraph" w:styleId="Footer">
    <w:name w:val="footer"/>
    <w:basedOn w:val="Normal"/>
    <w:link w:val="FooterChar"/>
    <w:uiPriority w:val="99"/>
    <w:rsid w:val="00BE1D7D"/>
    <w:pPr>
      <w:tabs>
        <w:tab w:val="center" w:pos="4153"/>
        <w:tab w:val="right" w:pos="8306"/>
      </w:tabs>
    </w:pPr>
    <w:rPr>
      <w:lang w:val="x-none" w:eastAsia="x-none"/>
    </w:rPr>
  </w:style>
  <w:style w:type="paragraph" w:styleId="BodyText">
    <w:name w:val="Body Text"/>
    <w:basedOn w:val="Normal"/>
    <w:link w:val="BodyTextChar"/>
    <w:uiPriority w:val="1"/>
    <w:qFormat/>
    <w:rsid w:val="00274054"/>
    <w:pPr>
      <w:jc w:val="both"/>
    </w:pPr>
    <w:rPr>
      <w:szCs w:val="20"/>
      <w:lang w:val="x-none" w:eastAsia="en-US"/>
    </w:rPr>
  </w:style>
  <w:style w:type="character" w:customStyle="1" w:styleId="BodyTextChar">
    <w:name w:val="Body Text Char"/>
    <w:link w:val="BodyText"/>
    <w:uiPriority w:val="1"/>
    <w:rsid w:val="00274054"/>
    <w:rPr>
      <w:rFonts w:ascii="Arial" w:hAnsi="Arial"/>
      <w:sz w:val="24"/>
      <w:lang w:eastAsia="en-US"/>
    </w:rPr>
  </w:style>
  <w:style w:type="character" w:styleId="Strong">
    <w:name w:val="Strong"/>
    <w:qFormat/>
    <w:rsid w:val="00274054"/>
    <w:rPr>
      <w:b/>
      <w:bCs/>
    </w:rPr>
  </w:style>
  <w:style w:type="paragraph" w:customStyle="1" w:styleId="default">
    <w:name w:val="default"/>
    <w:basedOn w:val="Normal"/>
    <w:rsid w:val="008B5EAC"/>
    <w:pPr>
      <w:autoSpaceDE w:val="0"/>
      <w:autoSpaceDN w:val="0"/>
    </w:pPr>
    <w:rPr>
      <w:rFonts w:eastAsia="Calibri"/>
      <w:color w:val="000000"/>
    </w:rPr>
  </w:style>
  <w:style w:type="character" w:styleId="PageNumber">
    <w:name w:val="page number"/>
    <w:basedOn w:val="DefaultParagraphFont"/>
    <w:rsid w:val="0020078D"/>
  </w:style>
  <w:style w:type="character" w:styleId="CommentReference">
    <w:name w:val="annotation reference"/>
    <w:uiPriority w:val="99"/>
    <w:semiHidden/>
    <w:rsid w:val="0020078D"/>
    <w:rPr>
      <w:sz w:val="16"/>
      <w:szCs w:val="16"/>
    </w:rPr>
  </w:style>
  <w:style w:type="paragraph" w:styleId="CommentText">
    <w:name w:val="annotation text"/>
    <w:basedOn w:val="Normal"/>
    <w:link w:val="CommentTextChar"/>
    <w:uiPriority w:val="99"/>
    <w:semiHidden/>
    <w:rsid w:val="0020078D"/>
    <w:rPr>
      <w:sz w:val="20"/>
      <w:szCs w:val="20"/>
    </w:rPr>
  </w:style>
  <w:style w:type="paragraph" w:styleId="CommentSubject">
    <w:name w:val="annotation subject"/>
    <w:basedOn w:val="CommentText"/>
    <w:next w:val="CommentText"/>
    <w:link w:val="CommentSubjectChar"/>
    <w:uiPriority w:val="99"/>
    <w:semiHidden/>
    <w:rsid w:val="0020078D"/>
    <w:rPr>
      <w:b/>
      <w:bCs/>
    </w:rPr>
  </w:style>
  <w:style w:type="paragraph" w:styleId="BalloonText">
    <w:name w:val="Balloon Text"/>
    <w:basedOn w:val="Normal"/>
    <w:link w:val="BalloonTextChar"/>
    <w:uiPriority w:val="99"/>
    <w:semiHidden/>
    <w:rsid w:val="0020078D"/>
    <w:rPr>
      <w:rFonts w:ascii="Tahoma" w:hAnsi="Tahoma" w:cs="Tahoma"/>
      <w:sz w:val="16"/>
      <w:szCs w:val="16"/>
    </w:rPr>
  </w:style>
  <w:style w:type="character" w:customStyle="1" w:styleId="FooterChar">
    <w:name w:val="Footer Char"/>
    <w:link w:val="Footer"/>
    <w:uiPriority w:val="99"/>
    <w:rsid w:val="008C26B8"/>
    <w:rPr>
      <w:rFonts w:ascii="Arial" w:hAnsi="Arial"/>
      <w:sz w:val="24"/>
      <w:szCs w:val="24"/>
    </w:rPr>
  </w:style>
  <w:style w:type="paragraph" w:styleId="ListParagraph">
    <w:name w:val="List Paragraph"/>
    <w:basedOn w:val="Normal"/>
    <w:uiPriority w:val="34"/>
    <w:qFormat/>
    <w:rsid w:val="002F463C"/>
    <w:pPr>
      <w:ind w:left="720"/>
      <w:contextualSpacing/>
    </w:pPr>
  </w:style>
  <w:style w:type="character" w:customStyle="1" w:styleId="HeaderChar">
    <w:name w:val="Header Char"/>
    <w:link w:val="Header"/>
    <w:uiPriority w:val="99"/>
    <w:rsid w:val="00EB1BA0"/>
    <w:rPr>
      <w:rFonts w:ascii="Arial" w:hAnsi="Arial"/>
      <w:sz w:val="24"/>
      <w:szCs w:val="24"/>
    </w:rPr>
  </w:style>
  <w:style w:type="paragraph" w:customStyle="1" w:styleId="PointsBullets">
    <w:name w:val="_PointsBullets"/>
    <w:basedOn w:val="Normal"/>
    <w:rsid w:val="006D46D5"/>
    <w:pPr>
      <w:numPr>
        <w:numId w:val="1"/>
      </w:numPr>
      <w:spacing w:after="120" w:line="260" w:lineRule="atLeast"/>
    </w:pPr>
    <w:rPr>
      <w:sz w:val="20"/>
      <w:szCs w:val="20"/>
      <w:lang w:eastAsia="en-US"/>
    </w:rPr>
  </w:style>
  <w:style w:type="paragraph" w:customStyle="1" w:styleId="Default0">
    <w:name w:val="Default"/>
    <w:rsid w:val="00B146F6"/>
    <w:pPr>
      <w:autoSpaceDE w:val="0"/>
      <w:autoSpaceDN w:val="0"/>
      <w:adjustRightInd w:val="0"/>
    </w:pPr>
    <w:rPr>
      <w:color w:val="000000"/>
    </w:rPr>
  </w:style>
  <w:style w:type="character" w:styleId="Hyperlink">
    <w:name w:val="Hyperlink"/>
    <w:uiPriority w:val="99"/>
    <w:unhideWhenUsed/>
    <w:rsid w:val="00646775"/>
    <w:rPr>
      <w:color w:val="0000FF"/>
      <w:u w:val="single"/>
    </w:rPr>
  </w:style>
  <w:style w:type="paragraph" w:styleId="Title">
    <w:name w:val="Title"/>
    <w:basedOn w:val="Normal"/>
    <w:next w:val="Normal"/>
    <w:link w:val="TitleChar"/>
    <w:qFormat/>
    <w:rsid w:val="00E347B2"/>
    <w:pPr>
      <w:jc w:val="center"/>
    </w:pPr>
    <w:rPr>
      <w:b/>
      <w:sz w:val="28"/>
      <w:szCs w:val="28"/>
    </w:rPr>
  </w:style>
  <w:style w:type="character" w:customStyle="1" w:styleId="TitleChar">
    <w:name w:val="Title Char"/>
    <w:link w:val="Title"/>
    <w:rsid w:val="00E347B2"/>
    <w:rPr>
      <w:rFonts w:ascii="Arial" w:hAnsi="Arial" w:cs="Arial"/>
      <w:b/>
      <w:sz w:val="28"/>
      <w:szCs w:val="28"/>
    </w:rPr>
  </w:style>
  <w:style w:type="character" w:customStyle="1" w:styleId="Heading1Char">
    <w:name w:val="Heading 1 Char"/>
    <w:link w:val="Heading1"/>
    <w:uiPriority w:val="1"/>
    <w:rsid w:val="005669AF"/>
    <w:rPr>
      <w:b/>
      <w:color w:val="auto"/>
      <w:sz w:val="28"/>
      <w:szCs w:val="22"/>
    </w:rPr>
  </w:style>
  <w:style w:type="paragraph" w:styleId="Subtitle">
    <w:name w:val="Subtitle"/>
    <w:basedOn w:val="Normal"/>
    <w:next w:val="Normal"/>
    <w:link w:val="SubtitleChar"/>
    <w:qFormat/>
    <w:rsid w:val="00E85368"/>
    <w:rPr>
      <w:b/>
      <w:sz w:val="22"/>
      <w:szCs w:val="22"/>
    </w:rPr>
  </w:style>
  <w:style w:type="character" w:customStyle="1" w:styleId="SubtitleChar">
    <w:name w:val="Subtitle Char"/>
    <w:link w:val="Subtitle"/>
    <w:rsid w:val="00E85368"/>
    <w:rPr>
      <w:rFonts w:ascii="Arial" w:hAnsi="Arial" w:cs="Arial"/>
      <w:b/>
      <w:sz w:val="22"/>
      <w:szCs w:val="22"/>
    </w:rPr>
  </w:style>
  <w:style w:type="paragraph" w:customStyle="1" w:styleId="yiv762758642msonormal">
    <w:name w:val="yiv762758642msonormal"/>
    <w:basedOn w:val="Normal"/>
    <w:rsid w:val="00114EEF"/>
    <w:pPr>
      <w:spacing w:before="100" w:beforeAutospacing="1" w:after="100" w:afterAutospacing="1"/>
    </w:pPr>
    <w:rPr>
      <w:rFonts w:ascii="Times New Roman" w:hAnsi="Times New Roman"/>
    </w:rPr>
  </w:style>
  <w:style w:type="paragraph" w:styleId="NormalWeb">
    <w:name w:val="Normal (Web)"/>
    <w:basedOn w:val="Normal"/>
    <w:rsid w:val="00C1520D"/>
    <w:rPr>
      <w:rFonts w:ascii="Times New Roman" w:hAnsi="Times New Roman"/>
    </w:rPr>
  </w:style>
  <w:style w:type="paragraph" w:styleId="TOCHeading">
    <w:name w:val="TOC Heading"/>
    <w:basedOn w:val="Heading1"/>
    <w:next w:val="Normal"/>
    <w:uiPriority w:val="39"/>
    <w:unhideWhenUsed/>
    <w:qFormat/>
    <w:rsid w:val="007D24B2"/>
    <w:pPr>
      <w:keepNext/>
      <w:keepLines/>
      <w:spacing w:before="480" w:line="276" w:lineRule="auto"/>
      <w:outlineLvl w:val="9"/>
    </w:pPr>
    <w:rPr>
      <w:rFonts w:asciiTheme="majorHAnsi" w:eastAsiaTheme="majorEastAsia" w:hAnsiTheme="majorHAnsi" w:cstheme="majorBidi"/>
      <w:bCs/>
      <w:color w:val="365F91" w:themeColor="accent1" w:themeShade="BF"/>
      <w:szCs w:val="28"/>
      <w:lang w:val="en-US" w:eastAsia="ja-JP"/>
    </w:rPr>
  </w:style>
  <w:style w:type="paragraph" w:styleId="TOC2">
    <w:name w:val="toc 2"/>
    <w:basedOn w:val="Normal"/>
    <w:next w:val="Normal"/>
    <w:autoRedefine/>
    <w:uiPriority w:val="39"/>
    <w:unhideWhenUsed/>
    <w:qFormat/>
    <w:rsid w:val="00316E2C"/>
    <w:pPr>
      <w:tabs>
        <w:tab w:val="left" w:pos="880"/>
        <w:tab w:val="right" w:leader="dot" w:pos="10065"/>
      </w:tabs>
      <w:spacing w:line="276" w:lineRule="auto"/>
    </w:pPr>
    <w:rPr>
      <w:rFonts w:asciiTheme="minorHAnsi" w:eastAsiaTheme="minorEastAsia" w:hAnsiTheme="minorHAnsi" w:cstheme="minorBidi"/>
      <w:sz w:val="22"/>
      <w:szCs w:val="22"/>
      <w:lang w:val="en-US" w:eastAsia="ja-JP"/>
    </w:rPr>
  </w:style>
  <w:style w:type="paragraph" w:styleId="TOC1">
    <w:name w:val="toc 1"/>
    <w:basedOn w:val="Normal"/>
    <w:next w:val="Normal"/>
    <w:autoRedefine/>
    <w:uiPriority w:val="39"/>
    <w:unhideWhenUsed/>
    <w:qFormat/>
    <w:rsid w:val="00316E2C"/>
    <w:pPr>
      <w:tabs>
        <w:tab w:val="left" w:pos="440"/>
        <w:tab w:val="right" w:leader="dot" w:pos="10065"/>
      </w:tabs>
      <w:spacing w:line="276" w:lineRule="auto"/>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unhideWhenUsed/>
    <w:qFormat/>
    <w:rsid w:val="007D24B2"/>
    <w:pPr>
      <w:spacing w:after="100" w:line="276" w:lineRule="auto"/>
      <w:ind w:left="440"/>
    </w:pPr>
    <w:rPr>
      <w:rFonts w:asciiTheme="minorHAnsi" w:eastAsiaTheme="minorEastAsia" w:hAnsiTheme="minorHAnsi" w:cstheme="minorBidi"/>
      <w:sz w:val="22"/>
      <w:szCs w:val="22"/>
      <w:lang w:val="en-US" w:eastAsia="ja-JP"/>
    </w:rPr>
  </w:style>
  <w:style w:type="table" w:customStyle="1" w:styleId="TableGrid1">
    <w:name w:val="Table Grid1"/>
    <w:basedOn w:val="TableNormal"/>
    <w:next w:val="TableGrid"/>
    <w:uiPriority w:val="59"/>
    <w:rsid w:val="00C458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A3BBD"/>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DA3BBD"/>
    <w:rPr>
      <w:rFonts w:asciiTheme="minorHAnsi" w:eastAsiaTheme="minorEastAsia" w:hAnsiTheme="minorHAnsi" w:cstheme="minorBidi"/>
      <w:sz w:val="22"/>
      <w:szCs w:val="22"/>
      <w:lang w:val="en-US" w:eastAsia="ja-JP"/>
    </w:rPr>
  </w:style>
  <w:style w:type="character" w:customStyle="1" w:styleId="Heading2Char">
    <w:name w:val="Heading 2 Char"/>
    <w:basedOn w:val="DefaultParagraphFont"/>
    <w:link w:val="Heading2"/>
    <w:uiPriority w:val="1"/>
    <w:rsid w:val="00335C2C"/>
    <w:rPr>
      <w:rFonts w:eastAsiaTheme="majorEastAsia" w:cstheme="majorBidi"/>
      <w:b/>
      <w:bCs/>
      <w:color w:val="auto"/>
      <w:szCs w:val="26"/>
    </w:rPr>
  </w:style>
  <w:style w:type="character" w:customStyle="1" w:styleId="Heading3Char">
    <w:name w:val="Heading 3 Char"/>
    <w:basedOn w:val="DefaultParagraphFont"/>
    <w:link w:val="Heading3"/>
    <w:uiPriority w:val="1"/>
    <w:rsid w:val="00197EC7"/>
    <w:rPr>
      <w:rFonts w:asciiTheme="majorHAnsi" w:eastAsiaTheme="majorEastAsia" w:hAnsiTheme="majorHAnsi" w:cstheme="majorBidi"/>
      <w:b/>
      <w:bCs/>
    </w:rPr>
  </w:style>
  <w:style w:type="character" w:customStyle="1" w:styleId="Heading4Char">
    <w:name w:val="Heading 4 Char"/>
    <w:basedOn w:val="DefaultParagraphFont"/>
    <w:link w:val="Heading4"/>
    <w:uiPriority w:val="1"/>
    <w:rsid w:val="00197EC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1"/>
    <w:rsid w:val="00197EC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1"/>
    <w:rsid w:val="00197EC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1"/>
    <w:rsid w:val="00197EC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197EC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197EC7"/>
    <w:rPr>
      <w:rFonts w:asciiTheme="majorHAnsi" w:eastAsiaTheme="majorEastAsia" w:hAnsiTheme="majorHAnsi" w:cstheme="majorBidi"/>
      <w:i/>
      <w:iCs/>
      <w:color w:val="404040" w:themeColor="text1" w:themeTint="BF"/>
      <w:sz w:val="20"/>
      <w:szCs w:val="20"/>
    </w:rPr>
  </w:style>
  <w:style w:type="paragraph" w:customStyle="1" w:styleId="3CBD5A742C28424DA5172AD252E32316">
    <w:name w:val="3CBD5A742C28424DA5172AD252E32316"/>
    <w:rsid w:val="004067F2"/>
    <w:pPr>
      <w:spacing w:after="200" w:line="276" w:lineRule="auto"/>
    </w:pPr>
    <w:rPr>
      <w:rFonts w:asciiTheme="minorHAnsi" w:eastAsiaTheme="minorEastAsia" w:hAnsiTheme="minorHAnsi" w:cstheme="minorBidi"/>
      <w:color w:val="auto"/>
      <w:sz w:val="22"/>
      <w:szCs w:val="22"/>
      <w:lang w:val="en-US" w:eastAsia="ja-JP"/>
    </w:rPr>
  </w:style>
  <w:style w:type="paragraph" w:styleId="BodyText2">
    <w:name w:val="Body Text 2"/>
    <w:basedOn w:val="Normal"/>
    <w:link w:val="BodyText2Char"/>
    <w:rsid w:val="00280044"/>
    <w:pPr>
      <w:spacing w:after="120" w:line="480" w:lineRule="auto"/>
    </w:pPr>
  </w:style>
  <w:style w:type="character" w:customStyle="1" w:styleId="BodyText2Char">
    <w:name w:val="Body Text 2 Char"/>
    <w:basedOn w:val="DefaultParagraphFont"/>
    <w:link w:val="BodyText2"/>
    <w:rsid w:val="00280044"/>
  </w:style>
  <w:style w:type="paragraph" w:styleId="Revision">
    <w:name w:val="Revision"/>
    <w:hidden/>
    <w:uiPriority w:val="99"/>
    <w:semiHidden/>
    <w:rsid w:val="008B2623"/>
  </w:style>
  <w:style w:type="character" w:customStyle="1" w:styleId="BalloonTextChar">
    <w:name w:val="Balloon Text Char"/>
    <w:basedOn w:val="DefaultParagraphFont"/>
    <w:link w:val="BalloonText"/>
    <w:uiPriority w:val="99"/>
    <w:semiHidden/>
    <w:rsid w:val="00F85EF0"/>
    <w:rPr>
      <w:rFonts w:ascii="Tahoma" w:hAnsi="Tahoma" w:cs="Tahoma"/>
      <w:sz w:val="16"/>
      <w:szCs w:val="16"/>
    </w:rPr>
  </w:style>
  <w:style w:type="character" w:customStyle="1" w:styleId="CommentTextChar">
    <w:name w:val="Comment Text Char"/>
    <w:basedOn w:val="DefaultParagraphFont"/>
    <w:link w:val="CommentText"/>
    <w:uiPriority w:val="99"/>
    <w:semiHidden/>
    <w:rsid w:val="00F85EF0"/>
    <w:rPr>
      <w:sz w:val="20"/>
      <w:szCs w:val="20"/>
    </w:rPr>
  </w:style>
  <w:style w:type="character" w:customStyle="1" w:styleId="CommentSubjectChar">
    <w:name w:val="Comment Subject Char"/>
    <w:basedOn w:val="CommentTextChar"/>
    <w:link w:val="CommentSubject"/>
    <w:uiPriority w:val="99"/>
    <w:semiHidden/>
    <w:rsid w:val="00F85EF0"/>
    <w:rPr>
      <w:b/>
      <w:bCs/>
      <w:sz w:val="20"/>
      <w:szCs w:val="20"/>
    </w:rPr>
  </w:style>
  <w:style w:type="numbering" w:customStyle="1" w:styleId="NoList1">
    <w:name w:val="No List1"/>
    <w:next w:val="NoList"/>
    <w:uiPriority w:val="99"/>
    <w:semiHidden/>
    <w:unhideWhenUsed/>
    <w:rsid w:val="00F85EF0"/>
  </w:style>
  <w:style w:type="paragraph" w:customStyle="1" w:styleId="TableParagraph">
    <w:name w:val="Table Paragraph"/>
    <w:basedOn w:val="Normal"/>
    <w:uiPriority w:val="1"/>
    <w:qFormat/>
    <w:rsid w:val="00F85EF0"/>
    <w:pPr>
      <w:widowControl w:val="0"/>
      <w:spacing w:line="240" w:lineRule="auto"/>
    </w:pPr>
    <w:rPr>
      <w:rFonts w:asciiTheme="minorHAnsi" w:eastAsiaTheme="minorHAnsi" w:hAnsiTheme="minorHAnsi" w:cstheme="minorBidi"/>
      <w:color w:val="auto"/>
      <w:sz w:val="22"/>
      <w:szCs w:val="22"/>
      <w:lang w:val="en-US" w:eastAsia="en-US"/>
    </w:rPr>
  </w:style>
  <w:style w:type="paragraph" w:customStyle="1" w:styleId="CGTimesE1">
    <w:name w:val="CG Times(E1)"/>
    <w:basedOn w:val="Normal"/>
    <w:rsid w:val="00F85EF0"/>
    <w:pPr>
      <w:spacing w:line="240" w:lineRule="auto"/>
      <w:jc w:val="both"/>
    </w:pPr>
    <w:rPr>
      <w:rFonts w:ascii="CG Times (E1)" w:hAnsi="CG Times (E1)" w:cs="Times New Roman"/>
      <w:color w:val="auto"/>
      <w:szCs w:val="20"/>
      <w:lang w:eastAsia="en-US"/>
    </w:rPr>
  </w:style>
  <w:style w:type="paragraph" w:customStyle="1" w:styleId="PHFinProcTextTitle1">
    <w:name w:val="PHFinProcTextTitle1"/>
    <w:basedOn w:val="Heading1"/>
    <w:autoRedefine/>
    <w:rsid w:val="00F85EF0"/>
    <w:pPr>
      <w:numPr>
        <w:numId w:val="0"/>
      </w:numPr>
      <w:tabs>
        <w:tab w:val="left" w:pos="-720"/>
        <w:tab w:val="left" w:pos="0"/>
      </w:tabs>
      <w:suppressAutoHyphens/>
      <w:spacing w:line="240" w:lineRule="auto"/>
      <w:ind w:right="-114"/>
    </w:pPr>
    <w:rPr>
      <w:rFonts w:ascii="Calibri" w:hAnsi="Calibri" w:cs="Calibri"/>
      <w:color w:val="808080"/>
      <w:spacing w:val="-3"/>
      <w:kern w:val="28"/>
      <w:sz w:val="36"/>
      <w:szCs w:val="36"/>
      <w:lang w:eastAsia="en-US"/>
    </w:rPr>
  </w:style>
  <w:style w:type="table" w:customStyle="1" w:styleId="TableGrid3">
    <w:name w:val="Table Grid3"/>
    <w:basedOn w:val="TableNormal"/>
    <w:next w:val="TableGrid"/>
    <w:uiPriority w:val="59"/>
    <w:rsid w:val="00F85EF0"/>
    <w:rPr>
      <w:rFonts w:ascii="Calibri" w:eastAsia="Calibri" w:hAnsi="Calibri"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85EF0"/>
    <w:rPr>
      <w:color w:val="808080"/>
    </w:rPr>
  </w:style>
  <w:style w:type="table" w:customStyle="1" w:styleId="TableGrid2">
    <w:name w:val="Table Grid2"/>
    <w:basedOn w:val="TableNormal"/>
    <w:next w:val="TableGrid"/>
    <w:uiPriority w:val="59"/>
    <w:rsid w:val="00434E41"/>
    <w:rPr>
      <w:rFonts w:asciiTheme="minorHAnsi" w:eastAsiaTheme="minorHAnsi" w:hAnsiTheme="minorHAnsi" w:cstheme="minorBid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02CE4"/>
    <w:rPr>
      <w:rFonts w:ascii="Calibri" w:eastAsia="Calibri" w:hAnsi="Calibri"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09411">
      <w:bodyDiv w:val="1"/>
      <w:marLeft w:val="0"/>
      <w:marRight w:val="0"/>
      <w:marTop w:val="0"/>
      <w:marBottom w:val="0"/>
      <w:divBdr>
        <w:top w:val="none" w:sz="0" w:space="0" w:color="auto"/>
        <w:left w:val="none" w:sz="0" w:space="0" w:color="auto"/>
        <w:bottom w:val="none" w:sz="0" w:space="0" w:color="auto"/>
        <w:right w:val="none" w:sz="0" w:space="0" w:color="auto"/>
      </w:divBdr>
    </w:div>
    <w:div w:id="239293604">
      <w:bodyDiv w:val="1"/>
      <w:marLeft w:val="0"/>
      <w:marRight w:val="0"/>
      <w:marTop w:val="0"/>
      <w:marBottom w:val="0"/>
      <w:divBdr>
        <w:top w:val="none" w:sz="0" w:space="0" w:color="auto"/>
        <w:left w:val="none" w:sz="0" w:space="0" w:color="auto"/>
        <w:bottom w:val="none" w:sz="0" w:space="0" w:color="auto"/>
        <w:right w:val="none" w:sz="0" w:space="0" w:color="auto"/>
      </w:divBdr>
    </w:div>
    <w:div w:id="873350176">
      <w:bodyDiv w:val="1"/>
      <w:marLeft w:val="0"/>
      <w:marRight w:val="0"/>
      <w:marTop w:val="0"/>
      <w:marBottom w:val="0"/>
      <w:divBdr>
        <w:top w:val="none" w:sz="0" w:space="0" w:color="auto"/>
        <w:left w:val="none" w:sz="0" w:space="0" w:color="auto"/>
        <w:bottom w:val="none" w:sz="0" w:space="0" w:color="auto"/>
        <w:right w:val="none" w:sz="0" w:space="0" w:color="auto"/>
      </w:divBdr>
    </w:div>
    <w:div w:id="1059472287">
      <w:bodyDiv w:val="1"/>
      <w:marLeft w:val="0"/>
      <w:marRight w:val="0"/>
      <w:marTop w:val="0"/>
      <w:marBottom w:val="0"/>
      <w:divBdr>
        <w:top w:val="none" w:sz="0" w:space="0" w:color="auto"/>
        <w:left w:val="none" w:sz="0" w:space="0" w:color="auto"/>
        <w:bottom w:val="none" w:sz="0" w:space="0" w:color="auto"/>
        <w:right w:val="none" w:sz="0" w:space="0" w:color="auto"/>
      </w:divBdr>
    </w:div>
    <w:div w:id="128045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7180B59FCBE449E03EB1FD08F5A6A" ma:contentTypeVersion="22" ma:contentTypeDescription="Create a new document." ma:contentTypeScope="" ma:versionID="70712f13c7df341028878dfb4d9bd8e6">
  <xsd:schema xmlns:xsd="http://www.w3.org/2001/XMLSchema" xmlns:xs="http://www.w3.org/2001/XMLSchema" xmlns:p="http://schemas.microsoft.com/office/2006/metadata/properties" xmlns:ns1="http://schemas.microsoft.com/sharepoint/v3" xmlns:ns2="1365388d-8e0b-4df5-a0a3-cd102b49988e" xmlns:ns3="f6a82410-35a1-48d9-a432-e298e5b95e46" targetNamespace="http://schemas.microsoft.com/office/2006/metadata/properties" ma:root="true" ma:fieldsID="be5115ab6adfd8dda99937500ac66176" ns1:_="" ns2:_="" ns3:_="">
    <xsd:import namespace="http://schemas.microsoft.com/sharepoint/v3"/>
    <xsd:import namespace="1365388d-8e0b-4df5-a0a3-cd102b49988e"/>
    <xsd:import namespace="f6a82410-35a1-48d9-a432-e298e5b95e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element ref="ns3:MediaLengthInSeconds" minOccurs="0"/>
                <xsd:element ref="ns3:Comments" minOccurs="0"/>
                <xsd:element ref="ns3:lcf76f155ced4ddcb4097134ff3c332f" minOccurs="0"/>
                <xsd:element ref="ns2:TaxCatchAll" minOccurs="0"/>
                <xsd:element ref="ns3:InformationAssetOwner"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65388d-8e0b-4df5-a0a3-cd102b4998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05315965-592d-4197-93ef-99919b253d80}" ma:internalName="TaxCatchAll" ma:showField="CatchAllData" ma:web="1365388d-8e0b-4df5-a0a3-cd102b49988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a82410-35a1-48d9-a432-e298e5b95e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Comments" ma:index="22" nillable="true" ma:displayName="Comments" ma:format="Dropdown" ma:internalName="Comment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InformationAssetOwner" ma:index="26" nillable="true" ma:displayName="Information Asset Owner" ma:format="Dropdown" ma:list="UserInfo" ma:SharePointGroup="0" ma:internalName="InformationAssetOwn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7" nillable="true" ma:displayName="Location" ma:internalName="MediaServiceLocation" ma:readOnly="true">
      <xsd:simpleType>
        <xsd:restriction base="dms:Text"/>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6a82410-35a1-48d9-a432-e298e5b95e46">
      <Terms xmlns="http://schemas.microsoft.com/office/infopath/2007/PartnerControls"/>
    </lcf76f155ced4ddcb4097134ff3c332f>
    <TaxCatchAll xmlns="1365388d-8e0b-4df5-a0a3-cd102b49988e" xsi:nil="true"/>
    <_ip_UnifiedCompliancePolicyUIAction xmlns="http://schemas.microsoft.com/sharepoint/v3" xsi:nil="true"/>
    <InformationAssetOwner xmlns="f6a82410-35a1-48d9-a432-e298e5b95e46">
      <UserInfo>
        <DisplayName/>
        <AccountId xsi:nil="true"/>
        <AccountType/>
      </UserInfo>
    </InformationAssetOwner>
    <_ip_UnifiedCompliancePolicyProperties xmlns="http://schemas.microsoft.com/sharepoint/v3" xsi:nil="true"/>
    <Comments xmlns="f6a82410-35a1-48d9-a432-e298e5b95e4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29830-8F01-462C-847F-3DED2FD7C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65388d-8e0b-4df5-a0a3-cd102b49988e"/>
    <ds:schemaRef ds:uri="f6a82410-35a1-48d9-a432-e298e5b95e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EDABDE-F6EC-4681-9E0B-A99F304B8FE9}">
  <ds:schemaRefs>
    <ds:schemaRef ds:uri="http://schemas.microsoft.com/sharepoint/v3/contenttype/forms"/>
  </ds:schemaRefs>
</ds:datastoreItem>
</file>

<file path=customXml/itemProps3.xml><?xml version="1.0" encoding="utf-8"?>
<ds:datastoreItem xmlns:ds="http://schemas.openxmlformats.org/officeDocument/2006/customXml" ds:itemID="{DAE93A46-2C65-4D37-A28E-3D9C264049E3}">
  <ds:schemaRefs>
    <ds:schemaRef ds:uri="http://schemas.openxmlformats.org/package/2006/metadata/core-properties"/>
    <ds:schemaRef ds:uri="http://purl.org/dc/elements/1.1/"/>
    <ds:schemaRef ds:uri="http://purl.org/dc/terms/"/>
    <ds:schemaRef ds:uri="http://schemas.microsoft.com/office/2006/documentManagement/types"/>
    <ds:schemaRef ds:uri="e628fa83-ef27-4767-a796-3967f1682c78"/>
    <ds:schemaRef ds:uri="http://schemas.microsoft.com/office/2006/metadata/properties"/>
    <ds:schemaRef ds:uri="6fa53c87-df51-4936-a09f-d0d2ea6d951e"/>
    <ds:schemaRef ds:uri="http://purl.org/dc/dcmitype/"/>
    <ds:schemaRef ds:uri="http://schemas.microsoft.com/office/infopath/2007/PartnerControls"/>
    <ds:schemaRef ds:uri="http://www.w3.org/XML/1998/namespace"/>
    <ds:schemaRef ds:uri="f6a82410-35a1-48d9-a432-e298e5b95e46"/>
    <ds:schemaRef ds:uri="1365388d-8e0b-4df5-a0a3-cd102b49988e"/>
    <ds:schemaRef ds:uri="http://schemas.microsoft.com/sharepoint/v3"/>
  </ds:schemaRefs>
</ds:datastoreItem>
</file>

<file path=customXml/itemProps4.xml><?xml version="1.0" encoding="utf-8"?>
<ds:datastoreItem xmlns:ds="http://schemas.openxmlformats.org/officeDocument/2006/customXml" ds:itemID="{05A24A36-0B11-4B97-B27A-6A3AFBCC7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2657</Words>
  <Characters>14361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HERHIS</Company>
  <LinksUpToDate>false</LinksUpToDate>
  <CharactersWithSpaces>16985</CharactersWithSpaces>
  <SharedDoc>false</SharedDoc>
  <HLinks>
    <vt:vector size="66" baseType="variant">
      <vt:variant>
        <vt:i4>5963786</vt:i4>
      </vt:variant>
      <vt:variant>
        <vt:i4>30</vt:i4>
      </vt:variant>
      <vt:variant>
        <vt:i4>0</vt:i4>
      </vt:variant>
      <vt:variant>
        <vt:i4>5</vt:i4>
      </vt:variant>
      <vt:variant>
        <vt:lpwstr>http://www.erypct.nhs.uk/templates/Page2682.html?id=3786</vt:lpwstr>
      </vt:variant>
      <vt:variant>
        <vt:lpwstr/>
      </vt:variant>
      <vt:variant>
        <vt:i4>5046355</vt:i4>
      </vt:variant>
      <vt:variant>
        <vt:i4>27</vt:i4>
      </vt:variant>
      <vt:variant>
        <vt:i4>0</vt:i4>
      </vt:variant>
      <vt:variant>
        <vt:i4>5</vt:i4>
      </vt:variant>
      <vt:variant>
        <vt:lpwstr>http://dataobs.eastriding.gov.uk/</vt:lpwstr>
      </vt:variant>
      <vt:variant>
        <vt:lpwstr/>
      </vt:variant>
      <vt:variant>
        <vt:i4>8060986</vt:i4>
      </vt:variant>
      <vt:variant>
        <vt:i4>24</vt:i4>
      </vt:variant>
      <vt:variant>
        <vt:i4>0</vt:i4>
      </vt:variant>
      <vt:variant>
        <vt:i4>5</vt:i4>
      </vt:variant>
      <vt:variant>
        <vt:lpwstr>http://www.localhealth.org.uk/</vt:lpwstr>
      </vt:variant>
      <vt:variant>
        <vt:lpwstr/>
      </vt:variant>
      <vt:variant>
        <vt:i4>5374043</vt:i4>
      </vt:variant>
      <vt:variant>
        <vt:i4>21</vt:i4>
      </vt:variant>
      <vt:variant>
        <vt:i4>0</vt:i4>
      </vt:variant>
      <vt:variant>
        <vt:i4>5</vt:i4>
      </vt:variant>
      <vt:variant>
        <vt:lpwstr>http://www.yhpho.org.uk/default.aspx</vt:lpwstr>
      </vt:variant>
      <vt:variant>
        <vt:lpwstr/>
      </vt:variant>
      <vt:variant>
        <vt:i4>1048662</vt:i4>
      </vt:variant>
      <vt:variant>
        <vt:i4>18</vt:i4>
      </vt:variant>
      <vt:variant>
        <vt:i4>0</vt:i4>
      </vt:variant>
      <vt:variant>
        <vt:i4>5</vt:i4>
      </vt:variant>
      <vt:variant>
        <vt:lpwstr>http://www.poppi.org.uk/</vt:lpwstr>
      </vt:variant>
      <vt:variant>
        <vt:lpwstr/>
      </vt:variant>
      <vt:variant>
        <vt:i4>917595</vt:i4>
      </vt:variant>
      <vt:variant>
        <vt:i4>15</vt:i4>
      </vt:variant>
      <vt:variant>
        <vt:i4>0</vt:i4>
      </vt:variant>
      <vt:variant>
        <vt:i4>5</vt:i4>
      </vt:variant>
      <vt:variant>
        <vt:lpwstr>http://www.pansi.org.uk/</vt:lpwstr>
      </vt:variant>
      <vt:variant>
        <vt:lpwstr/>
      </vt:variant>
      <vt:variant>
        <vt:i4>86</vt:i4>
      </vt:variant>
      <vt:variant>
        <vt:i4>12</vt:i4>
      </vt:variant>
      <vt:variant>
        <vt:i4>0</vt:i4>
      </vt:variant>
      <vt:variant>
        <vt:i4>5</vt:i4>
      </vt:variant>
      <vt:variant>
        <vt:lpwstr>http://www.ons.gov.uk/ons/index.html</vt:lpwstr>
      </vt:variant>
      <vt:variant>
        <vt:lpwstr/>
      </vt:variant>
      <vt:variant>
        <vt:i4>4325453</vt:i4>
      </vt:variant>
      <vt:variant>
        <vt:i4>9</vt:i4>
      </vt:variant>
      <vt:variant>
        <vt:i4>0</vt:i4>
      </vt:variant>
      <vt:variant>
        <vt:i4>5</vt:i4>
      </vt:variant>
      <vt:variant>
        <vt:lpwstr>http://www.reportnhsfraud.nhs.uk/</vt:lpwstr>
      </vt:variant>
      <vt:variant>
        <vt:lpwstr/>
      </vt:variant>
      <vt:variant>
        <vt:i4>6422528</vt:i4>
      </vt:variant>
      <vt:variant>
        <vt:i4>6</vt:i4>
      </vt:variant>
      <vt:variant>
        <vt:i4>0</vt:i4>
      </vt:variant>
      <vt:variant>
        <vt:i4>5</vt:i4>
      </vt:variant>
      <vt:variant>
        <vt:lpwstr>mailto:fraud@humber.nhs.uk</vt:lpwstr>
      </vt:variant>
      <vt:variant>
        <vt:lpwstr/>
      </vt:variant>
      <vt:variant>
        <vt:i4>3670104</vt:i4>
      </vt:variant>
      <vt:variant>
        <vt:i4>3</vt:i4>
      </vt:variant>
      <vt:variant>
        <vt:i4>0</vt:i4>
      </vt:variant>
      <vt:variant>
        <vt:i4>5</vt:i4>
      </vt:variant>
      <vt:variant>
        <vt:lpwstr>mailto:andy.growns@nhs.net</vt:lpwstr>
      </vt:variant>
      <vt:variant>
        <vt:lpwstr/>
      </vt:variant>
      <vt:variant>
        <vt:i4>917544</vt:i4>
      </vt:variant>
      <vt:variant>
        <vt:i4>0</vt:i4>
      </vt:variant>
      <vt:variant>
        <vt:i4>0</vt:i4>
      </vt:variant>
      <vt:variant>
        <vt:i4>5</vt:i4>
      </vt:variant>
      <vt:variant>
        <vt:lpwstr>mailto:Claire.nicol3@nhs.net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smalese</dc:creator>
  <cp:lastModifiedBy>LONGDEN, Michelle (NHS HUMBER AND NORTH YORKSHIRE ICB - 03F)</cp:lastModifiedBy>
  <cp:revision>3</cp:revision>
  <cp:lastPrinted>2015-11-09T11:32:00Z</cp:lastPrinted>
  <dcterms:created xsi:type="dcterms:W3CDTF">2024-01-19T13:00:00Z</dcterms:created>
  <dcterms:modified xsi:type="dcterms:W3CDTF">2024-01-19T14:47:00Z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0x0101002F734CC3A89E0F4E821D82ABD7BEC6D6</vt:lpwstr>
  </property>
  <property fmtid="{D5CDD505-2E9C-101B-9397-08002B2CF9AE}" pid="3" name="MediaServiceImageTags">
    <vt:lpwstr/>
  </property>
</Properties>
</file>