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w:t>
      </w:r>
      <w:proofErr w:type="gramStart"/>
      <w:r w:rsidR="00104077" w:rsidRPr="00560A4E">
        <w:rPr>
          <w:rStyle w:val="Hyperlink"/>
          <w:lang w:val="en-US"/>
        </w:rPr>
        <w:t>off</w:t>
      </w:r>
      <w:proofErr w:type="gramEnd"/>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5015D2CC" w:rsidR="008D15EA" w:rsidRDefault="00843D02" w:rsidP="00F458E3">
            <w:pPr>
              <w:spacing w:line="276" w:lineRule="auto"/>
              <w:rPr>
                <w:lang w:val="en-US"/>
              </w:rPr>
            </w:pPr>
            <w:r>
              <w:rPr>
                <w:lang w:val="en-US"/>
              </w:rPr>
              <w:t xml:space="preserve">Salary Sacrifice Lease </w:t>
            </w:r>
            <w:proofErr w:type="gramStart"/>
            <w:r>
              <w:rPr>
                <w:lang w:val="en-US"/>
              </w:rPr>
              <w:t xml:space="preserve">Car </w:t>
            </w:r>
            <w:r w:rsidR="009F1680">
              <w:rPr>
                <w:lang w:val="en-US"/>
              </w:rPr>
              <w:t xml:space="preserve"> Policy</w:t>
            </w:r>
            <w:proofErr w:type="gramEnd"/>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3D5DD4AA" w:rsidR="008D15EA" w:rsidRDefault="00843D02" w:rsidP="00F458E3">
            <w:pPr>
              <w:spacing w:line="276" w:lineRule="auto"/>
              <w:rPr>
                <w:lang w:val="en-US"/>
              </w:rPr>
            </w:pPr>
            <w:r>
              <w:rPr>
                <w:lang w:val="en-US"/>
              </w:rPr>
              <w:t>March</w:t>
            </w:r>
            <w:r w:rsidR="002C22B9">
              <w:rPr>
                <w:lang w:val="en-US"/>
              </w:rPr>
              <w:t xml:space="preserve"> 202</w:t>
            </w:r>
            <w:r>
              <w:rPr>
                <w:lang w:val="en-US"/>
              </w:rPr>
              <w:t>4</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5C12A72B" w:rsidR="008D15EA" w:rsidRDefault="009F1680" w:rsidP="00F458E3">
            <w:pPr>
              <w:spacing w:line="276" w:lineRule="auto"/>
              <w:rPr>
                <w:lang w:val="en-US"/>
              </w:rPr>
            </w:pPr>
            <w:r>
              <w:rPr>
                <w:lang w:val="en-US"/>
              </w:rPr>
              <w:t>Alec Cowell, Finance Directorate</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4D4DA487" w14:textId="77777777" w:rsidR="00507798" w:rsidRDefault="00507798" w:rsidP="00507798">
            <w:pPr>
              <w:spacing w:line="276" w:lineRule="auto"/>
              <w:rPr>
                <w:lang w:val="en-US"/>
              </w:rPr>
            </w:pPr>
            <w:r w:rsidRPr="00507798">
              <w:rPr>
                <w:lang w:val="en-US"/>
              </w:rPr>
              <w:t xml:space="preserve">To set out the standard process for: </w:t>
            </w:r>
          </w:p>
          <w:p w14:paraId="4B1934E5" w14:textId="742CC25C" w:rsidR="00487A07" w:rsidRDefault="00FA2C38" w:rsidP="00487A07">
            <w:pPr>
              <w:pStyle w:val="ListParagraph"/>
              <w:numPr>
                <w:ilvl w:val="0"/>
                <w:numId w:val="7"/>
              </w:numPr>
              <w:spacing w:line="276" w:lineRule="auto"/>
              <w:rPr>
                <w:lang w:val="en-US"/>
              </w:rPr>
            </w:pPr>
            <w:r>
              <w:rPr>
                <w:lang w:val="en-US"/>
              </w:rPr>
              <w:t>Eligibility for a lease car</w:t>
            </w:r>
          </w:p>
          <w:p w14:paraId="15196044" w14:textId="7BBE0871" w:rsidR="00487A07" w:rsidRPr="00507798" w:rsidRDefault="00FA2C38" w:rsidP="00487A07">
            <w:pPr>
              <w:pStyle w:val="ListParagraph"/>
              <w:numPr>
                <w:ilvl w:val="0"/>
                <w:numId w:val="7"/>
              </w:numPr>
              <w:spacing w:line="276" w:lineRule="auto"/>
              <w:rPr>
                <w:lang w:val="en-US"/>
              </w:rPr>
            </w:pPr>
            <w:r>
              <w:rPr>
                <w:lang w:val="en-US"/>
              </w:rPr>
              <w:t>Responsibilities of the car whilst in ownership of the lease car</w:t>
            </w:r>
          </w:p>
          <w:p w14:paraId="1A77318D" w14:textId="5A8F4955" w:rsidR="008D15EA" w:rsidRDefault="00FA2C38" w:rsidP="00507798">
            <w:pPr>
              <w:pStyle w:val="ListParagraph"/>
              <w:numPr>
                <w:ilvl w:val="0"/>
                <w:numId w:val="7"/>
              </w:numPr>
              <w:spacing w:line="276" w:lineRule="auto"/>
              <w:rPr>
                <w:lang w:val="en-US"/>
              </w:rPr>
            </w:pPr>
            <w:r>
              <w:rPr>
                <w:lang w:val="en-US"/>
              </w:rPr>
              <w:t xml:space="preserve">Responsibilities of paying for the lease car during periods of sickness, maternity </w:t>
            </w:r>
            <w:proofErr w:type="gramStart"/>
            <w:r>
              <w:rPr>
                <w:lang w:val="en-US"/>
              </w:rPr>
              <w:t>leave</w:t>
            </w:r>
            <w:proofErr w:type="gramEnd"/>
            <w:r>
              <w:rPr>
                <w:lang w:val="en-US"/>
              </w:rPr>
              <w:t xml:space="preserve"> and career breaks</w:t>
            </w:r>
          </w:p>
          <w:p w14:paraId="438CC305" w14:textId="47364F23" w:rsidR="00487A07" w:rsidRPr="00507798" w:rsidRDefault="00FA2C38" w:rsidP="00507798">
            <w:pPr>
              <w:pStyle w:val="ListParagraph"/>
              <w:numPr>
                <w:ilvl w:val="0"/>
                <w:numId w:val="7"/>
              </w:numPr>
              <w:spacing w:line="276" w:lineRule="auto"/>
              <w:rPr>
                <w:lang w:val="en-US"/>
              </w:rPr>
            </w:pPr>
            <w:r>
              <w:rPr>
                <w:lang w:val="en-US"/>
              </w:rPr>
              <w:t>New employees with existing lease car commitments (transfers)</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2EBD584C" w:rsidR="008D15EA" w:rsidRDefault="00810758" w:rsidP="00F458E3">
            <w:pPr>
              <w:spacing w:line="276" w:lineRule="auto"/>
              <w:rPr>
                <w:lang w:val="en-US"/>
              </w:rPr>
            </w:pPr>
            <w:r>
              <w:rPr>
                <w:lang w:val="en-US"/>
              </w:rPr>
              <w:t>New Policy</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7A3AB72F" w:rsidR="008D15EA" w:rsidRDefault="009F1680" w:rsidP="00F458E3">
            <w:pPr>
              <w:spacing w:line="276" w:lineRule="auto"/>
              <w:rPr>
                <w:lang w:val="en-US"/>
              </w:rPr>
            </w:pPr>
            <w:r>
              <w:rPr>
                <w:lang w:val="en-US"/>
              </w:rPr>
              <w:t>None</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28E2DF09" w14:textId="62E75F9D" w:rsidR="008D15EA" w:rsidRDefault="00C94D08" w:rsidP="00F458E3">
            <w:pPr>
              <w:spacing w:line="276" w:lineRule="auto"/>
            </w:pPr>
            <w:r>
              <w:lastRenderedPageBreak/>
              <w:t xml:space="preserve">All </w:t>
            </w:r>
            <w:r w:rsidR="009F1680">
              <w:t>ICB staff employed on Agenda for Change terms and conditions.</w:t>
            </w:r>
          </w:p>
          <w:p w14:paraId="614BF734" w14:textId="6E989C64" w:rsidR="009F1680" w:rsidRDefault="009F1680" w:rsidP="00F458E3">
            <w:pPr>
              <w:spacing w:line="276" w:lineRule="auto"/>
            </w:pPr>
            <w:r>
              <w:lastRenderedPageBreak/>
              <w:t>All Other ICB staff unless their employment contract terms and conditions state otherwise.</w:t>
            </w:r>
          </w:p>
          <w:p w14:paraId="6EB6AC4B" w14:textId="6FB49CC4" w:rsidR="00C94D08" w:rsidRPr="00810758" w:rsidRDefault="00C94D08" w:rsidP="00F458E3">
            <w:pPr>
              <w:spacing w:line="276" w:lineRule="auto"/>
            </w:pP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695818D9" w:rsidR="008D15EA" w:rsidRDefault="00C737D1" w:rsidP="00F458E3">
            <w:pPr>
              <w:spacing w:line="276" w:lineRule="auto"/>
              <w:rPr>
                <w:lang w:val="en-US"/>
              </w:rPr>
            </w:pPr>
            <w:r w:rsidRPr="00C737D1">
              <w:rPr>
                <w:lang w:val="en-US"/>
              </w:rPr>
              <w:t xml:space="preserve">This policy was developed in consultation with </w:t>
            </w:r>
            <w:r w:rsidR="009F1680">
              <w:rPr>
                <w:lang w:val="en-US"/>
              </w:rPr>
              <w:t>the People's Directorate.</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119086E5" w:rsidR="00B246F1" w:rsidRPr="00263E16" w:rsidRDefault="00D621B4" w:rsidP="00F458E3">
            <w:pPr>
              <w:spacing w:line="276" w:lineRule="auto"/>
              <w:rPr>
                <w:b/>
                <w:bCs/>
                <w:color w:val="FFFFFF" w:themeColor="background1"/>
                <w:lang w:val="en-US"/>
              </w:rPr>
            </w:pPr>
            <w:r>
              <w:t>This list is not exhaustive.</w:t>
            </w:r>
            <w:r w:rsidR="00B246F1">
              <w:br/>
            </w:r>
            <w:r w:rsidR="00B246F1"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5F71BF24" w:rsidR="00B246F1" w:rsidRDefault="00CC6EC4" w:rsidP="00F458E3">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61E64963" w:rsidR="00B246F1" w:rsidRDefault="009F1680" w:rsidP="00F458E3">
            <w:pPr>
              <w:spacing w:line="276" w:lineRule="auto"/>
              <w:rPr>
                <w:lang w:val="en-US"/>
              </w:rPr>
            </w:pPr>
            <w:r>
              <w:rPr>
                <w:lang w:val="en-US"/>
              </w:rPr>
              <w:t xml:space="preserve">Outcomes of internal audits on compliance testing of </w:t>
            </w:r>
            <w:r w:rsidR="00843D02">
              <w:rPr>
                <w:lang w:val="en-US"/>
              </w:rPr>
              <w:t>the policy against approved/declined leases</w:t>
            </w:r>
            <w:r>
              <w:rPr>
                <w:lang w:val="en-US"/>
              </w:rPr>
              <w:t>.</w:t>
            </w:r>
          </w:p>
        </w:tc>
      </w:tr>
    </w:tbl>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F458E3">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76C1F57C" w:rsidR="005E29FD" w:rsidRDefault="005111D3"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4D42DF36" w:rsidR="005E29FD" w:rsidRDefault="00487A07" w:rsidP="005111D3">
            <w:pPr>
              <w:spacing w:line="276" w:lineRule="auto"/>
            </w:pPr>
            <w:r w:rsidRPr="005705B4">
              <w:t>There are no adverse impacts identified in relation to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50623234" w:rsidR="005E29FD" w:rsidRDefault="0008288C"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044B0671" w:rsidR="00487A07" w:rsidRDefault="00487A07" w:rsidP="005E29FD">
            <w:pPr>
              <w:spacing w:line="276" w:lineRule="auto"/>
            </w:pPr>
            <w:r w:rsidRPr="005705B4">
              <w:t>There are no adverse impacts identified in relation to this protected characteristic.</w:t>
            </w:r>
          </w:p>
        </w:tc>
      </w:tr>
      <w:tr w:rsidR="00120DD4" w14:paraId="572A2B9E" w14:textId="77777777" w:rsidTr="00B540AD">
        <w:tc>
          <w:tcPr>
            <w:tcW w:w="3823" w:type="dxa"/>
          </w:tcPr>
          <w:p w14:paraId="0CC2A645" w14:textId="77777777" w:rsidR="00120DD4" w:rsidRDefault="00120DD4" w:rsidP="00120DD4">
            <w:pPr>
              <w:spacing w:line="276" w:lineRule="auto"/>
              <w:rPr>
                <w:b/>
                <w:bCs/>
              </w:rPr>
            </w:pPr>
            <w:r>
              <w:rPr>
                <w:b/>
                <w:bCs/>
              </w:rPr>
              <w:lastRenderedPageBreak/>
              <w:t>Gender reassignment</w:t>
            </w:r>
          </w:p>
          <w:p w14:paraId="76155672" w14:textId="77777777" w:rsidR="00120DD4" w:rsidRDefault="00120DD4" w:rsidP="00120DD4">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120DD4" w:rsidRDefault="00120DD4" w:rsidP="00120DD4">
            <w:pPr>
              <w:spacing w:line="276" w:lineRule="auto"/>
            </w:pPr>
          </w:p>
          <w:p w14:paraId="76751684" w14:textId="2BA24289" w:rsidR="00120DD4" w:rsidRDefault="00120DD4" w:rsidP="00120DD4">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120DD4" w:rsidRPr="00CA5708" w:rsidRDefault="00120DD4" w:rsidP="00120DD4">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7CCA542F"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6CC790FE" w:rsidR="00120DD4" w:rsidRDefault="00120DD4" w:rsidP="00120DD4">
            <w:pPr>
              <w:spacing w:line="276" w:lineRule="auto"/>
            </w:pPr>
            <w:r w:rsidRPr="005705B4">
              <w:t>There are no adverse impacts identified in relation to this protected characteristic.</w:t>
            </w:r>
          </w:p>
        </w:tc>
      </w:tr>
      <w:tr w:rsidR="00120DD4" w14:paraId="40D51812" w14:textId="77777777" w:rsidTr="00B540AD">
        <w:tc>
          <w:tcPr>
            <w:tcW w:w="3823" w:type="dxa"/>
          </w:tcPr>
          <w:p w14:paraId="438C92BC" w14:textId="77777777" w:rsidR="00120DD4" w:rsidRDefault="00120DD4" w:rsidP="00120DD4">
            <w:pPr>
              <w:spacing w:line="276" w:lineRule="auto"/>
            </w:pPr>
            <w:r>
              <w:rPr>
                <w:b/>
                <w:bCs/>
              </w:rPr>
              <w:t>Marriage or civil partnership</w:t>
            </w:r>
            <w:r>
              <w:rPr>
                <w:b/>
                <w:bCs/>
              </w:rPr>
              <w:br/>
            </w:r>
            <w:r>
              <w:t>Refers to legally recognised partnerships (applies to employment only).</w:t>
            </w:r>
          </w:p>
          <w:p w14:paraId="07D83E98" w14:textId="25D6FBF4" w:rsidR="00120DD4" w:rsidRPr="00EC294E" w:rsidRDefault="00120DD4" w:rsidP="00120DD4">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1BA5D4D8"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120DD4" w:rsidRDefault="00120DD4" w:rsidP="00120DD4">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120DD4" w:rsidRDefault="00120DD4" w:rsidP="00120DD4">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3F124042" w:rsidR="00120DD4" w:rsidRDefault="00120DD4" w:rsidP="00120DD4">
            <w:pPr>
              <w:spacing w:line="276" w:lineRule="auto"/>
            </w:pPr>
            <w:r w:rsidRPr="005705B4">
              <w:t>There are no adverse impacts identified in relation to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5A105B30"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3744CFC9" w:rsidR="005E29FD" w:rsidRDefault="00120DD4" w:rsidP="005E29FD">
            <w:pPr>
              <w:spacing w:line="276" w:lineRule="auto"/>
            </w:pPr>
            <w:r>
              <w:t>There are no adverse impacts identified in relation to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2A78EF73" w:rsidR="005E29FD" w:rsidRDefault="00071259"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78E00470" w:rsidR="005E29FD" w:rsidRDefault="00487A07" w:rsidP="00071259">
            <w:pPr>
              <w:spacing w:line="276" w:lineRule="auto"/>
            </w:pPr>
            <w:r w:rsidRPr="005705B4">
              <w:t>There are no adverse impacts identified in relation to this protected characteristic.</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602A130F"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0F3C84A8" w:rsidR="005E29FD" w:rsidRDefault="00571554" w:rsidP="005E29FD">
            <w:pPr>
              <w:spacing w:line="276" w:lineRule="auto"/>
            </w:pPr>
            <w:r>
              <w:t xml:space="preserve">There </w:t>
            </w:r>
            <w:r w:rsidR="00120DD4">
              <w:t>are no adverse impacts identified in relation to this protected characteristic.</w:t>
            </w:r>
          </w:p>
        </w:tc>
      </w:tr>
      <w:tr w:rsidR="00120DD4" w14:paraId="2CC54D35" w14:textId="77777777" w:rsidTr="00B540AD">
        <w:tc>
          <w:tcPr>
            <w:tcW w:w="3823" w:type="dxa"/>
          </w:tcPr>
          <w:p w14:paraId="285B81A8" w14:textId="77777777" w:rsidR="00120DD4" w:rsidRDefault="00120DD4" w:rsidP="00120DD4">
            <w:pPr>
              <w:spacing w:line="276" w:lineRule="auto"/>
              <w:rPr>
                <w:b/>
                <w:bCs/>
              </w:rPr>
            </w:pPr>
            <w:r w:rsidRPr="00B37ABD">
              <w:rPr>
                <w:b/>
                <w:bCs/>
              </w:rPr>
              <w:t>Sex</w:t>
            </w:r>
          </w:p>
          <w:p w14:paraId="6C947518" w14:textId="77777777" w:rsidR="00120DD4" w:rsidRDefault="00120DD4" w:rsidP="00120DD4">
            <w:pPr>
              <w:spacing w:line="276" w:lineRule="auto"/>
            </w:pPr>
            <w:r>
              <w:t xml:space="preserve">This refers to biological sex </w:t>
            </w:r>
            <w:proofErr w:type="spellStart"/>
            <w:r>
              <w:t>eg</w:t>
            </w:r>
            <w:proofErr w:type="spellEnd"/>
            <w:r>
              <w:t xml:space="preserve"> male / female / intersex.</w:t>
            </w:r>
          </w:p>
          <w:p w14:paraId="0993C5E9" w14:textId="26E2F9C3" w:rsidR="00120DD4" w:rsidRDefault="00120DD4" w:rsidP="00120DD4">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0FB59916"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68E5EE81" w:rsidR="00120DD4" w:rsidRDefault="00120DD4" w:rsidP="00120DD4">
            <w:pPr>
              <w:spacing w:line="276" w:lineRule="auto"/>
            </w:pPr>
            <w:r w:rsidRPr="00AF2F66">
              <w:t>There are no adverse impacts identified in relation to this protected characteristic.</w:t>
            </w:r>
          </w:p>
        </w:tc>
      </w:tr>
      <w:tr w:rsidR="00120DD4" w14:paraId="7130EC2C" w14:textId="77777777" w:rsidTr="00B540AD">
        <w:tc>
          <w:tcPr>
            <w:tcW w:w="3823" w:type="dxa"/>
          </w:tcPr>
          <w:p w14:paraId="0E799DD9" w14:textId="77777777" w:rsidR="00120DD4" w:rsidRDefault="00120DD4" w:rsidP="00120DD4">
            <w:pPr>
              <w:spacing w:line="276" w:lineRule="auto"/>
              <w:rPr>
                <w:b/>
                <w:bCs/>
              </w:rPr>
            </w:pPr>
            <w:r>
              <w:rPr>
                <w:b/>
                <w:bCs/>
              </w:rPr>
              <w:t>Sexual orientation</w:t>
            </w:r>
          </w:p>
          <w:p w14:paraId="6B1F30AB" w14:textId="5FA01415" w:rsidR="00120DD4" w:rsidRPr="0026724A" w:rsidRDefault="00120DD4" w:rsidP="00120DD4">
            <w:pPr>
              <w:spacing w:line="276" w:lineRule="auto"/>
            </w:pPr>
            <w:r w:rsidRPr="0026724A">
              <w:t>Refers to who a person is attracted to,</w:t>
            </w:r>
            <w:r>
              <w:t xml:space="preserve"> for example gay, lesbian, bisexual, asexual and heterosexual (straight).</w:t>
            </w: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270EE763" w:rsidR="00120DD4" w:rsidRDefault="00120DD4" w:rsidP="00120DD4">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120DD4" w:rsidRDefault="00120DD4" w:rsidP="00120DD4">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120DD4" w:rsidRDefault="00120DD4" w:rsidP="00120DD4">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57FBCC57" w:rsidR="00120DD4" w:rsidRDefault="00120DD4" w:rsidP="00120DD4">
            <w:pPr>
              <w:spacing w:line="276" w:lineRule="auto"/>
            </w:pPr>
            <w:r w:rsidRPr="00AF2F66">
              <w:t>There are no adverse impacts identified in relation to this protected characteristic.</w:t>
            </w:r>
          </w:p>
        </w:tc>
      </w:tr>
      <w:tr w:rsidR="005E29FD" w14:paraId="76F97C34" w14:textId="77777777" w:rsidTr="00B540AD">
        <w:tc>
          <w:tcPr>
            <w:tcW w:w="3823" w:type="dxa"/>
          </w:tcPr>
          <w:p w14:paraId="7044C35F" w14:textId="58AC4A6A" w:rsidR="005E29FD" w:rsidRPr="00721F1E" w:rsidRDefault="005E29FD" w:rsidP="005E29FD">
            <w:pPr>
              <w:spacing w:line="276" w:lineRule="auto"/>
            </w:pPr>
            <w:r>
              <w:rPr>
                <w:b/>
                <w:bCs/>
              </w:rPr>
              <w:t>Socio-economic deprivation</w:t>
            </w:r>
            <w:r>
              <w:rPr>
                <w:b/>
                <w:bCs/>
              </w:rPr>
              <w:br/>
            </w:r>
            <w:r>
              <w:t xml:space="preserve">Refers to the different financial situations people may be experiencing, for example, working poverty and cost of living </w:t>
            </w:r>
            <w:r>
              <w:lastRenderedPageBreak/>
              <w:t>impacts for people from different backgrounds (not Band exclusive)</w:t>
            </w: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467F019A" w:rsidR="005E29FD" w:rsidRDefault="00571554"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254BC23D" w:rsidR="005E29FD" w:rsidRDefault="00487A07" w:rsidP="005E29FD">
            <w:pPr>
              <w:spacing w:line="276" w:lineRule="auto"/>
            </w:pPr>
            <w:r w:rsidRPr="005705B4">
              <w:t>There are no adverse impacts identified in relation to this protected characteristic.</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1BC01588" w14:textId="391CC293" w:rsidR="005E29FD" w:rsidRPr="00931EAC" w:rsidRDefault="005E29FD" w:rsidP="005E29FD">
            <w:pPr>
              <w:spacing w:line="276" w:lineRule="auto"/>
            </w:pPr>
            <w:r>
              <w:t>Working carers can be considered protected under the Equality Act (2010) by association</w:t>
            </w: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4A181DD6"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32059F23" w:rsidR="005E29FD" w:rsidRDefault="00721F1E" w:rsidP="005E29FD">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26CD33B4" w:rsidR="005E29FD" w:rsidRDefault="00487A07" w:rsidP="005E29FD">
            <w:pPr>
              <w:spacing w:line="276" w:lineRule="auto"/>
            </w:pPr>
            <w:r w:rsidRPr="005705B4">
              <w:t>There are no adverse impacts identified in relation to this protected characteristic.</w:t>
            </w:r>
          </w:p>
        </w:tc>
      </w:tr>
    </w:tbl>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1A2C41C3" w:rsidR="00994E14" w:rsidRDefault="00721F1E" w:rsidP="00F458E3">
            <w:pPr>
              <w:spacing w:line="276" w:lineRule="auto"/>
            </w:pPr>
            <w:r>
              <w:t>N/A</w:t>
            </w: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w:t>
      </w:r>
      <w:proofErr w:type="gramStart"/>
      <w:r>
        <w:t>off</w:t>
      </w:r>
      <w:proofErr w:type="gramEnd"/>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25757AD0" w:rsidR="004436EE" w:rsidRDefault="00A50CFD" w:rsidP="00F458E3">
            <w:pPr>
              <w:spacing w:line="276" w:lineRule="auto"/>
            </w:pPr>
            <w:r>
              <w:t xml:space="preserve">I agree </w:t>
            </w:r>
            <w:r w:rsidR="00A11C6C">
              <w:t>with th</w:t>
            </w:r>
            <w:r w:rsidR="00503A4E">
              <w:t xml:space="preserve">is assessment </w:t>
            </w:r>
            <w:r w:rsidR="005847C2">
              <w:t>and action plan</w:t>
            </w:r>
          </w:p>
        </w:tc>
        <w:tc>
          <w:tcPr>
            <w:tcW w:w="5619" w:type="dxa"/>
          </w:tcPr>
          <w:p w14:paraId="00D07456" w14:textId="067C0B13" w:rsidR="004436EE" w:rsidRDefault="005847C2" w:rsidP="00F458E3">
            <w:pPr>
              <w:spacing w:line="276" w:lineRule="auto"/>
            </w:pPr>
            <w:r>
              <w:br/>
            </w:r>
            <w:r w:rsidR="00160551">
              <w:t>Yes</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55A169E0" w:rsidR="00E76DF0" w:rsidRDefault="00160551" w:rsidP="00F458E3">
            <w:pPr>
              <w:spacing w:line="276" w:lineRule="auto"/>
            </w:pPr>
            <w:r>
              <w:rPr>
                <w:noProof/>
              </w:rPr>
              <w:drawing>
                <wp:inline distT="0" distB="0" distL="0" distR="0" wp14:anchorId="2C67966F" wp14:editId="4D6EFBD4">
                  <wp:extent cx="812800" cy="809933"/>
                  <wp:effectExtent l="0" t="0" r="6350" b="9525"/>
                  <wp:docPr id="63138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17449" cy="814565"/>
                          </a:xfrm>
                          <a:prstGeom prst="rect">
                            <a:avLst/>
                          </a:prstGeom>
                          <a:noFill/>
                          <a:ln>
                            <a:noFill/>
                          </a:ln>
                        </pic:spPr>
                      </pic:pic>
                    </a:graphicData>
                  </a:graphic>
                </wp:inline>
              </w:drawing>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55703A07" w:rsidR="00DD3E4C" w:rsidRDefault="00160551" w:rsidP="00F458E3">
            <w:pPr>
              <w:spacing w:line="276" w:lineRule="auto"/>
            </w:pPr>
            <w:r>
              <w:t>07/05/2024</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3AD4" w14:textId="77777777" w:rsidR="004C7474" w:rsidRDefault="004C7474" w:rsidP="0060204D">
      <w:pPr>
        <w:spacing w:after="0" w:line="240" w:lineRule="auto"/>
      </w:pPr>
      <w:r>
        <w:separator/>
      </w:r>
    </w:p>
  </w:endnote>
  <w:endnote w:type="continuationSeparator" w:id="0">
    <w:p w14:paraId="7FE2D273" w14:textId="77777777" w:rsidR="004C7474" w:rsidRDefault="004C7474"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52E" w14:textId="77777777" w:rsidR="004C7474" w:rsidRDefault="004C7474" w:rsidP="0060204D">
      <w:pPr>
        <w:spacing w:after="0" w:line="240" w:lineRule="auto"/>
      </w:pPr>
      <w:r>
        <w:separator/>
      </w:r>
    </w:p>
  </w:footnote>
  <w:footnote w:type="continuationSeparator" w:id="0">
    <w:p w14:paraId="2F711FB0" w14:textId="77777777" w:rsidR="004C7474" w:rsidRDefault="004C7474"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3A"/>
    <w:multiLevelType w:val="hybridMultilevel"/>
    <w:tmpl w:val="CF187302"/>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46BAC"/>
    <w:multiLevelType w:val="hybridMultilevel"/>
    <w:tmpl w:val="CD18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C5266"/>
    <w:multiLevelType w:val="hybridMultilevel"/>
    <w:tmpl w:val="9FCA788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B0522"/>
    <w:multiLevelType w:val="hybridMultilevel"/>
    <w:tmpl w:val="0FDCC2DE"/>
    <w:lvl w:ilvl="0" w:tplc="FAEA6F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5"/>
  </w:num>
  <w:num w:numId="2" w16cid:durableId="842816238">
    <w:abstractNumId w:val="1"/>
  </w:num>
  <w:num w:numId="3" w16cid:durableId="443693261">
    <w:abstractNumId w:val="4"/>
  </w:num>
  <w:num w:numId="4" w16cid:durableId="802115273">
    <w:abstractNumId w:val="2"/>
  </w:num>
  <w:num w:numId="5" w16cid:durableId="801727107">
    <w:abstractNumId w:val="0"/>
  </w:num>
  <w:num w:numId="6" w16cid:durableId="1392271345">
    <w:abstractNumId w:val="6"/>
  </w:num>
  <w:num w:numId="7" w16cid:durableId="127894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71259"/>
    <w:rsid w:val="000819CF"/>
    <w:rsid w:val="00081C89"/>
    <w:rsid w:val="0008288C"/>
    <w:rsid w:val="00094959"/>
    <w:rsid w:val="000C7E2F"/>
    <w:rsid w:val="000D58F0"/>
    <w:rsid w:val="000F2D64"/>
    <w:rsid w:val="00104077"/>
    <w:rsid w:val="00104A19"/>
    <w:rsid w:val="00104C02"/>
    <w:rsid w:val="001063A5"/>
    <w:rsid w:val="00120DD4"/>
    <w:rsid w:val="00141300"/>
    <w:rsid w:val="00160551"/>
    <w:rsid w:val="0017280C"/>
    <w:rsid w:val="0017507B"/>
    <w:rsid w:val="0018077D"/>
    <w:rsid w:val="00197652"/>
    <w:rsid w:val="001F049F"/>
    <w:rsid w:val="00232A77"/>
    <w:rsid w:val="00263E16"/>
    <w:rsid w:val="00264BFB"/>
    <w:rsid w:val="0026724A"/>
    <w:rsid w:val="00270E46"/>
    <w:rsid w:val="0027486B"/>
    <w:rsid w:val="002C22B9"/>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87A07"/>
    <w:rsid w:val="004C16BE"/>
    <w:rsid w:val="004C7474"/>
    <w:rsid w:val="004E1E7B"/>
    <w:rsid w:val="005014D9"/>
    <w:rsid w:val="00503A4E"/>
    <w:rsid w:val="00507798"/>
    <w:rsid w:val="005111D3"/>
    <w:rsid w:val="00520309"/>
    <w:rsid w:val="0052471B"/>
    <w:rsid w:val="00536DE5"/>
    <w:rsid w:val="005560FC"/>
    <w:rsid w:val="00560A4E"/>
    <w:rsid w:val="00571554"/>
    <w:rsid w:val="005847C2"/>
    <w:rsid w:val="0058741B"/>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6F1446"/>
    <w:rsid w:val="00705310"/>
    <w:rsid w:val="00721F1E"/>
    <w:rsid w:val="00726866"/>
    <w:rsid w:val="0074459B"/>
    <w:rsid w:val="00755C87"/>
    <w:rsid w:val="00772A59"/>
    <w:rsid w:val="007818FB"/>
    <w:rsid w:val="0078220C"/>
    <w:rsid w:val="00784E10"/>
    <w:rsid w:val="00793A3D"/>
    <w:rsid w:val="007C32CC"/>
    <w:rsid w:val="00810758"/>
    <w:rsid w:val="008159CC"/>
    <w:rsid w:val="00824726"/>
    <w:rsid w:val="00843D02"/>
    <w:rsid w:val="008A2D81"/>
    <w:rsid w:val="008A3B81"/>
    <w:rsid w:val="008B0A3A"/>
    <w:rsid w:val="008D15EA"/>
    <w:rsid w:val="008F3408"/>
    <w:rsid w:val="009004EB"/>
    <w:rsid w:val="009070E6"/>
    <w:rsid w:val="00910309"/>
    <w:rsid w:val="00931EAC"/>
    <w:rsid w:val="00975A6F"/>
    <w:rsid w:val="00985C79"/>
    <w:rsid w:val="00994E14"/>
    <w:rsid w:val="009C6EDF"/>
    <w:rsid w:val="009D56CB"/>
    <w:rsid w:val="009F1680"/>
    <w:rsid w:val="00A11C6C"/>
    <w:rsid w:val="00A40501"/>
    <w:rsid w:val="00A50CFD"/>
    <w:rsid w:val="00A65C0A"/>
    <w:rsid w:val="00A8112B"/>
    <w:rsid w:val="00A84AAC"/>
    <w:rsid w:val="00A9739D"/>
    <w:rsid w:val="00AA48C5"/>
    <w:rsid w:val="00AB40EF"/>
    <w:rsid w:val="00AC45F6"/>
    <w:rsid w:val="00AE3FCB"/>
    <w:rsid w:val="00AF660D"/>
    <w:rsid w:val="00B246F1"/>
    <w:rsid w:val="00B3778F"/>
    <w:rsid w:val="00B37ABD"/>
    <w:rsid w:val="00B540AD"/>
    <w:rsid w:val="00B55B13"/>
    <w:rsid w:val="00B74E39"/>
    <w:rsid w:val="00BE10A1"/>
    <w:rsid w:val="00BF2E18"/>
    <w:rsid w:val="00C27630"/>
    <w:rsid w:val="00C35D71"/>
    <w:rsid w:val="00C36151"/>
    <w:rsid w:val="00C55101"/>
    <w:rsid w:val="00C6070A"/>
    <w:rsid w:val="00C60B4D"/>
    <w:rsid w:val="00C63667"/>
    <w:rsid w:val="00C737D1"/>
    <w:rsid w:val="00C75774"/>
    <w:rsid w:val="00C94D08"/>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07033"/>
    <w:rsid w:val="00F12A13"/>
    <w:rsid w:val="00F30DA0"/>
    <w:rsid w:val="00F42E21"/>
    <w:rsid w:val="00F458E3"/>
    <w:rsid w:val="00F57257"/>
    <w:rsid w:val="00FA2C38"/>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image" Target="cid:image001.jpg@01D992F2.81B788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8" ma:contentTypeDescription="Create a new document." ma:contentTypeScope="" ma:versionID="d7abce627c38a4511a246c5b9e43ff17">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a0d6e727dd75195ddb523e350e693260"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0B379613-168B-4571-8CD6-68FCFEACBC5F}">
  <ds:schemaRefs>
    <ds:schemaRef ds:uri="http://purl.org/dc/terms/"/>
    <ds:schemaRef ds:uri="e628fa83-ef27-4767-a796-3967f1682c78"/>
    <ds:schemaRef ds:uri="http://purl.org/dc/elements/1.1/"/>
    <ds:schemaRef ds:uri="http://www.w3.org/XML/1998/namespace"/>
    <ds:schemaRef ds:uri="http://schemas.microsoft.com/office/2006/documentManagement/types"/>
    <ds:schemaRef ds:uri="http://purl.org/dc/dcmitype/"/>
    <ds:schemaRef ds:uri="6fa53c87-df51-4936-a09f-d0d2ea6d951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4BEE1E-6480-41D0-9922-B10F0685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Gemma Mazingham</cp:lastModifiedBy>
  <cp:revision>2</cp:revision>
  <dcterms:created xsi:type="dcterms:W3CDTF">2024-05-07T08:50:00Z</dcterms:created>
  <dcterms:modified xsi:type="dcterms:W3CDTF">2024-05-07T08:50:00Z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