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78977DD3" w:rsidR="00B23603" w:rsidRPr="00F31E0E" w:rsidRDefault="00955C5A" w:rsidP="007B0DD7">
            <w:pPr>
              <w:spacing w:after="0" w:line="240" w:lineRule="auto"/>
              <w:rPr>
                <w:color w:val="auto"/>
                <w:sz w:val="24"/>
                <w:szCs w:val="24"/>
              </w:rPr>
            </w:pPr>
            <w:r>
              <w:rPr>
                <w:color w:val="auto"/>
                <w:sz w:val="24"/>
                <w:szCs w:val="24"/>
              </w:rPr>
              <w:t>H</w:t>
            </w:r>
            <w:r w:rsidR="00F70115">
              <w:rPr>
                <w:color w:val="auto"/>
                <w:sz w:val="24"/>
                <w:szCs w:val="24"/>
              </w:rPr>
              <w:t xml:space="preserve">umber and </w:t>
            </w:r>
            <w:r>
              <w:rPr>
                <w:color w:val="auto"/>
                <w:sz w:val="24"/>
                <w:szCs w:val="24"/>
              </w:rPr>
              <w:t>N</w:t>
            </w:r>
            <w:r w:rsidR="00F70115">
              <w:rPr>
                <w:color w:val="auto"/>
                <w:sz w:val="24"/>
                <w:szCs w:val="24"/>
              </w:rPr>
              <w:t xml:space="preserve">orth </w:t>
            </w:r>
            <w:r>
              <w:rPr>
                <w:color w:val="auto"/>
                <w:sz w:val="24"/>
                <w:szCs w:val="24"/>
              </w:rPr>
              <w:t>Y</w:t>
            </w:r>
            <w:r w:rsidR="00F70115">
              <w:rPr>
                <w:color w:val="auto"/>
                <w:sz w:val="24"/>
                <w:szCs w:val="24"/>
              </w:rPr>
              <w:t>orkshire</w:t>
            </w:r>
            <w:r>
              <w:rPr>
                <w:color w:val="auto"/>
                <w:sz w:val="24"/>
                <w:szCs w:val="24"/>
              </w:rPr>
              <w:t xml:space="preserve"> </w:t>
            </w:r>
            <w:r w:rsidR="0075500E">
              <w:rPr>
                <w:color w:val="auto"/>
                <w:sz w:val="24"/>
                <w:szCs w:val="24"/>
              </w:rPr>
              <w:t>I</w:t>
            </w:r>
            <w:r w:rsidR="005F6832">
              <w:rPr>
                <w:color w:val="auto"/>
                <w:sz w:val="24"/>
                <w:szCs w:val="24"/>
              </w:rPr>
              <w:t>ntegrated Care Board</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548850C4" w:rsidR="00373698" w:rsidRPr="00F31E0E" w:rsidRDefault="00D71AAE" w:rsidP="007B0DD7">
            <w:pPr>
              <w:spacing w:after="0" w:line="240" w:lineRule="auto"/>
              <w:rPr>
                <w:color w:val="auto"/>
                <w:sz w:val="24"/>
                <w:szCs w:val="24"/>
              </w:rPr>
            </w:pPr>
            <w:r>
              <w:rPr>
                <w:color w:val="auto"/>
                <w:sz w:val="24"/>
                <w:szCs w:val="24"/>
              </w:rPr>
              <w:t>1</w:t>
            </w:r>
            <w:r w:rsidR="00935D3F">
              <w:rPr>
                <w:color w:val="auto"/>
                <w:sz w:val="24"/>
                <w:szCs w:val="24"/>
              </w:rPr>
              <w:t>2</w:t>
            </w:r>
            <w:r w:rsidR="004633AC" w:rsidRPr="004633AC">
              <w:rPr>
                <w:color w:val="auto"/>
                <w:sz w:val="24"/>
                <w:szCs w:val="24"/>
                <w:vertAlign w:val="superscript"/>
              </w:rPr>
              <w:t>th</w:t>
            </w:r>
            <w:r w:rsidR="004633AC">
              <w:rPr>
                <w:color w:val="auto"/>
                <w:sz w:val="24"/>
                <w:szCs w:val="24"/>
              </w:rPr>
              <w:t xml:space="preserve"> </w:t>
            </w:r>
            <w:r w:rsidR="00935D3F">
              <w:rPr>
                <w:color w:val="auto"/>
                <w:sz w:val="24"/>
                <w:szCs w:val="24"/>
              </w:rPr>
              <w:t>March</w:t>
            </w:r>
            <w:r w:rsidR="00F71F44">
              <w:rPr>
                <w:color w:val="auto"/>
                <w:sz w:val="24"/>
                <w:szCs w:val="24"/>
              </w:rPr>
              <w:t xml:space="preserve"> 202</w:t>
            </w:r>
            <w:r w:rsidR="00935D3F">
              <w:rPr>
                <w:color w:val="auto"/>
                <w:sz w:val="24"/>
                <w:szCs w:val="24"/>
              </w:rPr>
              <w:t>5</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4EAA44DE" w:rsidR="00373698" w:rsidRPr="00F70115" w:rsidRDefault="00935D3F" w:rsidP="007B0DD7">
            <w:pPr>
              <w:spacing w:after="0" w:line="240" w:lineRule="auto"/>
              <w:rPr>
                <w:color w:val="auto"/>
                <w:sz w:val="24"/>
                <w:szCs w:val="24"/>
              </w:rPr>
            </w:pPr>
            <w:r>
              <w:rPr>
                <w:color w:val="auto"/>
                <w:sz w:val="24"/>
                <w:szCs w:val="24"/>
              </w:rPr>
              <w:t>Establishment</w:t>
            </w:r>
            <w:r w:rsidR="004633AC">
              <w:rPr>
                <w:color w:val="auto"/>
                <w:sz w:val="24"/>
                <w:szCs w:val="24"/>
              </w:rPr>
              <w:t xml:space="preserve"> of </w:t>
            </w:r>
            <w:r>
              <w:rPr>
                <w:color w:val="auto"/>
                <w:sz w:val="24"/>
                <w:szCs w:val="24"/>
              </w:rPr>
              <w:t>Joint Committees</w:t>
            </w:r>
            <w:r w:rsidR="00F71F44" w:rsidRPr="00F70115">
              <w:rPr>
                <w:color w:val="auto"/>
                <w:sz w:val="24"/>
                <w:szCs w:val="24"/>
              </w:rPr>
              <w:t xml:space="preserve"> between HNY ICB and </w:t>
            </w:r>
            <w:r w:rsidR="00D71AAE">
              <w:rPr>
                <w:color w:val="auto"/>
                <w:sz w:val="24"/>
                <w:szCs w:val="24"/>
              </w:rPr>
              <w:t>Local Authorities</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216732A6" w14:textId="77777777" w:rsidR="00373698" w:rsidRDefault="00A61558" w:rsidP="007B0DD7">
            <w:pPr>
              <w:spacing w:after="0" w:line="240" w:lineRule="auto"/>
              <w:rPr>
                <w:color w:val="auto"/>
                <w:sz w:val="24"/>
                <w:szCs w:val="24"/>
              </w:rPr>
            </w:pPr>
            <w:r w:rsidRPr="00A61558">
              <w:rPr>
                <w:color w:val="auto"/>
                <w:sz w:val="24"/>
                <w:szCs w:val="24"/>
              </w:rPr>
              <w:t>Pete Thorpe, Executive Director of Strategy</w:t>
            </w:r>
          </w:p>
          <w:p w14:paraId="270ACB40" w14:textId="11E24EF3" w:rsidR="00114DEF" w:rsidRPr="00F31E0E" w:rsidRDefault="00114DEF" w:rsidP="007B0DD7">
            <w:pPr>
              <w:spacing w:after="0" w:line="240" w:lineRule="auto"/>
              <w:rPr>
                <w:color w:val="auto"/>
                <w:sz w:val="24"/>
                <w:szCs w:val="24"/>
              </w:rPr>
            </w:pPr>
            <w:r w:rsidRPr="00114DEF">
              <w:rPr>
                <w:color w:val="auto"/>
                <w:sz w:val="24"/>
                <w:szCs w:val="24"/>
              </w:rPr>
              <w:t>Karina Ellis, Executive Director of Corporate Affairs</w:t>
            </w: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77777777" w:rsidR="008142EE" w:rsidRPr="00524FEE" w:rsidRDefault="008142EE" w:rsidP="007B0DD7">
            <w:pPr>
              <w:spacing w:after="0" w:line="240" w:lineRule="auto"/>
              <w:rPr>
                <w:b/>
                <w:color w:val="auto"/>
              </w:rPr>
            </w:pPr>
            <w:r w:rsidRPr="00524FEE">
              <w:rPr>
                <w:b/>
                <w:color w:val="auto"/>
              </w:rPr>
              <w:t>Author:</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5771B5D1" w14:textId="3D94F32C" w:rsidR="00AA3275" w:rsidRPr="00F31E0E" w:rsidRDefault="00A61558" w:rsidP="007B0DD7">
            <w:pPr>
              <w:spacing w:after="0" w:line="240" w:lineRule="auto"/>
              <w:rPr>
                <w:color w:val="auto"/>
                <w:sz w:val="24"/>
                <w:szCs w:val="24"/>
              </w:rPr>
            </w:pPr>
            <w:r>
              <w:rPr>
                <w:color w:val="auto"/>
                <w:sz w:val="24"/>
                <w:szCs w:val="24"/>
              </w:rPr>
              <w:t xml:space="preserve">Natalie </w:t>
            </w:r>
            <w:proofErr w:type="spellStart"/>
            <w:r>
              <w:rPr>
                <w:color w:val="auto"/>
                <w:sz w:val="24"/>
                <w:szCs w:val="24"/>
              </w:rPr>
              <w:t>Caphane</w:t>
            </w:r>
            <w:proofErr w:type="spellEnd"/>
            <w:r>
              <w:rPr>
                <w:color w:val="auto"/>
                <w:sz w:val="24"/>
                <w:szCs w:val="24"/>
              </w:rPr>
              <w:t>, Assistant Director of System Planning and Improvement (York Place)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4B4DACC6" w:rsidR="00BB5B75" w:rsidRPr="00BB5B75" w:rsidRDefault="00490109" w:rsidP="007C7835">
            <w:pPr>
              <w:jc w:val="center"/>
              <w:rPr>
                <w:b/>
                <w:bCs/>
                <w:sz w:val="32"/>
                <w:szCs w:val="32"/>
              </w:rPr>
            </w:pPr>
            <w:r w:rsidRPr="00490109">
              <w:rPr>
                <w:b/>
                <w:bCs/>
                <w:color w:val="auto"/>
                <w:sz w:val="32"/>
                <w:szCs w:val="32"/>
              </w:rPr>
              <w:t>10</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58241" behindDoc="0" locked="0" layoutInCell="1" allowOverlap="1" wp14:anchorId="35A678BF" wp14:editId="005FB243">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5824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2287A9C0"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p>
          <w:p w14:paraId="5C08B26E" w14:textId="699AF3EE" w:rsidR="00C96C54"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E32C5D">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E32C5D">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p w14:paraId="61D25B83" w14:textId="3D683030" w:rsidR="00C96C54" w:rsidRPr="00C96C54" w:rsidRDefault="00C96C54" w:rsidP="00E42977">
            <w:pPr>
              <w:spacing w:after="0" w:line="240" w:lineRule="auto"/>
              <w:rPr>
                <w:color w:val="auto"/>
                <w:sz w:val="16"/>
                <w:szCs w:val="16"/>
              </w:rPr>
            </w:pPr>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6C6CAA">
            <w:pPr>
              <w:spacing w:after="0" w:line="240" w:lineRule="auto"/>
              <w:rPr>
                <w:b/>
                <w:color w:val="auto"/>
              </w:rPr>
            </w:pPr>
          </w:p>
          <w:p w14:paraId="14EC190B" w14:textId="0DEB4394" w:rsidR="00A958CA" w:rsidRDefault="007650BC" w:rsidP="00F71F44">
            <w:pPr>
              <w:spacing w:after="0" w:line="240" w:lineRule="auto"/>
              <w:rPr>
                <w:color w:val="auto"/>
                <w:sz w:val="20"/>
                <w:szCs w:val="20"/>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42C60C9F" w14:textId="77777777" w:rsidR="00F71F44" w:rsidRDefault="00F71F44" w:rsidP="00F71F44">
            <w:pPr>
              <w:spacing w:after="0" w:line="240" w:lineRule="auto"/>
              <w:rPr>
                <w:color w:val="auto"/>
                <w:sz w:val="20"/>
                <w:szCs w:val="20"/>
              </w:rPr>
            </w:pPr>
          </w:p>
          <w:p w14:paraId="08F36623" w14:textId="538DC2E0" w:rsidR="00AA3275" w:rsidRPr="00710615" w:rsidRDefault="00AA3275" w:rsidP="002E7111">
            <w:pPr>
              <w:spacing w:after="0" w:line="240" w:lineRule="auto"/>
              <w:jc w:val="both"/>
              <w:rPr>
                <w:color w:val="auto"/>
                <w:sz w:val="24"/>
                <w:szCs w:val="24"/>
              </w:rPr>
            </w:pPr>
            <w:r w:rsidRPr="00710615">
              <w:rPr>
                <w:color w:val="auto"/>
                <w:sz w:val="24"/>
                <w:szCs w:val="24"/>
              </w:rPr>
              <w:t xml:space="preserve">The </w:t>
            </w:r>
            <w:r w:rsidR="0059375F">
              <w:rPr>
                <w:color w:val="auto"/>
                <w:sz w:val="24"/>
                <w:szCs w:val="24"/>
              </w:rPr>
              <w:t xml:space="preserve">approved </w:t>
            </w:r>
            <w:r w:rsidRPr="00710615">
              <w:rPr>
                <w:color w:val="auto"/>
                <w:sz w:val="24"/>
                <w:szCs w:val="24"/>
              </w:rPr>
              <w:t>Humber and North Yorkshire Place Framework identifies delegation to place</w:t>
            </w:r>
            <w:r w:rsidR="00F23EAA">
              <w:rPr>
                <w:color w:val="auto"/>
                <w:sz w:val="24"/>
                <w:szCs w:val="24"/>
              </w:rPr>
              <w:t>-based health and care partnerships</w:t>
            </w:r>
            <w:r w:rsidRPr="00710615">
              <w:rPr>
                <w:color w:val="auto"/>
                <w:sz w:val="24"/>
                <w:szCs w:val="24"/>
              </w:rPr>
              <w:t xml:space="preserve"> as key to sustainability of health and care systems, </w:t>
            </w:r>
            <w:r w:rsidR="0027686B" w:rsidRPr="00710615">
              <w:rPr>
                <w:color w:val="auto"/>
                <w:sz w:val="24"/>
                <w:szCs w:val="24"/>
              </w:rPr>
              <w:t>excellence,</w:t>
            </w:r>
            <w:r w:rsidRPr="00710615">
              <w:rPr>
                <w:color w:val="auto"/>
                <w:sz w:val="24"/>
                <w:szCs w:val="24"/>
              </w:rPr>
              <w:t xml:space="preserve"> and prevention, by enabling development and delivery of services with local system partners.</w:t>
            </w:r>
            <w:r w:rsidR="00935D3F">
              <w:rPr>
                <w:color w:val="auto"/>
                <w:sz w:val="24"/>
                <w:szCs w:val="24"/>
              </w:rPr>
              <w:t xml:space="preserve"> </w:t>
            </w:r>
            <w:r w:rsidR="00935D3F" w:rsidRPr="00935D3F">
              <w:rPr>
                <w:color w:val="auto"/>
                <w:sz w:val="24"/>
                <w:szCs w:val="24"/>
              </w:rPr>
              <w:t>Recent national policy and guidance including the government's devolution white paper and NHS planning guidance for 2025-26 puts an increasing emphasis on local decision making, informed by the needs of local populations.</w:t>
            </w:r>
          </w:p>
          <w:p w14:paraId="067D042E" w14:textId="77777777" w:rsidR="005860FA" w:rsidRPr="00710615" w:rsidRDefault="005860FA" w:rsidP="002E7111">
            <w:pPr>
              <w:spacing w:after="0" w:line="240" w:lineRule="auto"/>
              <w:jc w:val="both"/>
              <w:rPr>
                <w:color w:val="auto"/>
                <w:sz w:val="24"/>
                <w:szCs w:val="24"/>
              </w:rPr>
            </w:pPr>
          </w:p>
          <w:p w14:paraId="3C83ACF6" w14:textId="61D7C6BB" w:rsidR="005860FA" w:rsidRPr="00574367" w:rsidRDefault="00F23EAA" w:rsidP="002E7111">
            <w:pPr>
              <w:spacing w:after="0" w:line="240" w:lineRule="auto"/>
              <w:jc w:val="both"/>
              <w:rPr>
                <w:b/>
                <w:bCs/>
                <w:color w:val="auto"/>
                <w:sz w:val="24"/>
                <w:szCs w:val="24"/>
              </w:rPr>
            </w:pPr>
            <w:r>
              <w:rPr>
                <w:b/>
                <w:bCs/>
                <w:color w:val="auto"/>
                <w:sz w:val="24"/>
                <w:szCs w:val="24"/>
              </w:rPr>
              <w:t>F</w:t>
            </w:r>
            <w:r w:rsidR="00935D3F">
              <w:rPr>
                <w:b/>
                <w:bCs/>
                <w:color w:val="auto"/>
                <w:sz w:val="24"/>
                <w:szCs w:val="24"/>
              </w:rPr>
              <w:t>ive</w:t>
            </w:r>
            <w:r w:rsidR="005860FA" w:rsidRPr="00574367">
              <w:rPr>
                <w:b/>
                <w:bCs/>
                <w:color w:val="auto"/>
                <w:sz w:val="24"/>
                <w:szCs w:val="24"/>
              </w:rPr>
              <w:t xml:space="preserve"> places – York,</w:t>
            </w:r>
            <w:r w:rsidR="00935D3F">
              <w:rPr>
                <w:b/>
                <w:bCs/>
                <w:color w:val="auto"/>
                <w:sz w:val="24"/>
                <w:szCs w:val="24"/>
              </w:rPr>
              <w:t xml:space="preserve"> North Yorkshire,</w:t>
            </w:r>
            <w:r w:rsidR="005860FA" w:rsidRPr="00574367">
              <w:rPr>
                <w:b/>
                <w:bCs/>
                <w:color w:val="auto"/>
                <w:sz w:val="24"/>
                <w:szCs w:val="24"/>
              </w:rPr>
              <w:t xml:space="preserve"> North Lincolnshire</w:t>
            </w:r>
            <w:r w:rsidR="00F8316F">
              <w:rPr>
                <w:b/>
                <w:bCs/>
                <w:color w:val="auto"/>
                <w:sz w:val="24"/>
                <w:szCs w:val="24"/>
              </w:rPr>
              <w:t>,</w:t>
            </w:r>
            <w:r w:rsidR="005860FA" w:rsidRPr="00574367">
              <w:rPr>
                <w:b/>
                <w:bCs/>
                <w:color w:val="auto"/>
                <w:sz w:val="24"/>
                <w:szCs w:val="24"/>
              </w:rPr>
              <w:t xml:space="preserve"> Hull</w:t>
            </w:r>
            <w:r w:rsidR="0097390F">
              <w:rPr>
                <w:b/>
                <w:bCs/>
                <w:color w:val="auto"/>
                <w:sz w:val="24"/>
                <w:szCs w:val="24"/>
              </w:rPr>
              <w:t>,</w:t>
            </w:r>
            <w:r w:rsidR="00F8316F">
              <w:rPr>
                <w:b/>
                <w:bCs/>
                <w:color w:val="auto"/>
                <w:sz w:val="24"/>
                <w:szCs w:val="24"/>
              </w:rPr>
              <w:t xml:space="preserve"> and East Riding of Yorkshire</w:t>
            </w:r>
            <w:r w:rsidR="005860FA" w:rsidRPr="00574367">
              <w:rPr>
                <w:b/>
                <w:bCs/>
                <w:color w:val="auto"/>
                <w:sz w:val="24"/>
                <w:szCs w:val="24"/>
              </w:rPr>
              <w:t xml:space="preserve"> – are seeking approval from the ICB board to establish a joint committee</w:t>
            </w:r>
            <w:r w:rsidR="00114DEF">
              <w:rPr>
                <w:b/>
                <w:bCs/>
                <w:color w:val="auto"/>
                <w:sz w:val="24"/>
                <w:szCs w:val="24"/>
              </w:rPr>
              <w:t xml:space="preserve"> </w:t>
            </w:r>
            <w:r w:rsidR="00D8513C">
              <w:rPr>
                <w:b/>
                <w:bCs/>
                <w:color w:val="auto"/>
                <w:sz w:val="24"/>
                <w:szCs w:val="24"/>
              </w:rPr>
              <w:t xml:space="preserve">with supporting section 75 agreement </w:t>
            </w:r>
            <w:r w:rsidR="00114DEF">
              <w:rPr>
                <w:b/>
                <w:bCs/>
                <w:color w:val="auto"/>
                <w:sz w:val="24"/>
                <w:szCs w:val="24"/>
              </w:rPr>
              <w:t>from April 2025</w:t>
            </w:r>
            <w:r w:rsidR="00D8513C">
              <w:rPr>
                <w:b/>
                <w:bCs/>
                <w:color w:val="auto"/>
                <w:sz w:val="24"/>
                <w:szCs w:val="24"/>
              </w:rPr>
              <w:t>, with their respective Local Authority</w:t>
            </w:r>
            <w:r w:rsidR="00580E92">
              <w:rPr>
                <w:b/>
                <w:bCs/>
                <w:color w:val="auto"/>
                <w:sz w:val="24"/>
                <w:szCs w:val="24"/>
              </w:rPr>
              <w:t xml:space="preserve">. </w:t>
            </w:r>
          </w:p>
          <w:p w14:paraId="2F7FC5EA" w14:textId="77777777" w:rsidR="00580E92" w:rsidRDefault="00580E92" w:rsidP="00580E92">
            <w:pPr>
              <w:spacing w:after="0" w:line="240" w:lineRule="auto"/>
              <w:jc w:val="both"/>
              <w:rPr>
                <w:color w:val="auto"/>
                <w:sz w:val="24"/>
                <w:szCs w:val="24"/>
              </w:rPr>
            </w:pPr>
          </w:p>
          <w:p w14:paraId="53D86811" w14:textId="5101B5DA" w:rsidR="00580E92" w:rsidRPr="00574367" w:rsidRDefault="00AF1D7C" w:rsidP="00580E92">
            <w:pPr>
              <w:spacing w:after="0" w:line="240" w:lineRule="auto"/>
              <w:jc w:val="both"/>
              <w:rPr>
                <w:b/>
                <w:bCs/>
                <w:color w:val="auto"/>
                <w:sz w:val="24"/>
                <w:szCs w:val="24"/>
              </w:rPr>
            </w:pPr>
            <w:r>
              <w:rPr>
                <w:b/>
                <w:bCs/>
                <w:color w:val="auto"/>
                <w:sz w:val="24"/>
                <w:szCs w:val="24"/>
              </w:rPr>
              <w:t>North East Lincolnshire place already operate a joint committee between the ICB and North East Lincolnshire Council with</w:t>
            </w:r>
            <w:r w:rsidR="00580E92">
              <w:rPr>
                <w:b/>
                <w:bCs/>
                <w:color w:val="auto"/>
                <w:sz w:val="24"/>
                <w:szCs w:val="24"/>
              </w:rPr>
              <w:t xml:space="preserve"> an extensive Section 75 agreement in place</w:t>
            </w:r>
            <w:r>
              <w:rPr>
                <w:b/>
                <w:bCs/>
                <w:color w:val="auto"/>
                <w:sz w:val="24"/>
                <w:szCs w:val="24"/>
              </w:rPr>
              <w:t>,</w:t>
            </w:r>
            <w:r w:rsidR="00580E92">
              <w:rPr>
                <w:b/>
                <w:bCs/>
                <w:color w:val="auto"/>
                <w:sz w:val="24"/>
                <w:szCs w:val="24"/>
              </w:rPr>
              <w:t xml:space="preserve"> and therefore</w:t>
            </w:r>
            <w:r w:rsidR="00DC048D">
              <w:rPr>
                <w:b/>
                <w:bCs/>
                <w:color w:val="auto"/>
                <w:sz w:val="24"/>
                <w:szCs w:val="24"/>
              </w:rPr>
              <w:t xml:space="preserve"> this</w:t>
            </w:r>
            <w:r w:rsidR="00580E92">
              <w:rPr>
                <w:b/>
                <w:bCs/>
                <w:color w:val="auto"/>
                <w:sz w:val="24"/>
                <w:szCs w:val="24"/>
              </w:rPr>
              <w:t xml:space="preserve"> is not included within this paper as no material changes are proposed for the 2025-2026 year. </w:t>
            </w:r>
          </w:p>
          <w:p w14:paraId="349C3EDA" w14:textId="77777777" w:rsidR="00580E92" w:rsidRDefault="00580E92" w:rsidP="002E7111">
            <w:pPr>
              <w:spacing w:after="0" w:line="240" w:lineRule="auto"/>
              <w:jc w:val="both"/>
              <w:rPr>
                <w:color w:val="auto"/>
                <w:sz w:val="24"/>
                <w:szCs w:val="24"/>
              </w:rPr>
            </w:pPr>
          </w:p>
          <w:p w14:paraId="77FD11C8" w14:textId="6F057C0C" w:rsidR="00114DEF" w:rsidRDefault="00114DEF" w:rsidP="002E7111">
            <w:pPr>
              <w:spacing w:after="0" w:line="240" w:lineRule="auto"/>
              <w:jc w:val="both"/>
              <w:rPr>
                <w:color w:val="auto"/>
                <w:sz w:val="24"/>
                <w:szCs w:val="24"/>
              </w:rPr>
            </w:pPr>
            <w:r>
              <w:rPr>
                <w:color w:val="auto"/>
                <w:sz w:val="24"/>
                <w:szCs w:val="24"/>
              </w:rPr>
              <w:t>The proposals relate to the provisions within the Health and Care Act 2022 to form a joint committee</w:t>
            </w:r>
            <w:r w:rsidR="00580E92">
              <w:rPr>
                <w:color w:val="auto"/>
                <w:sz w:val="24"/>
                <w:szCs w:val="24"/>
              </w:rPr>
              <w:t xml:space="preserve">. </w:t>
            </w:r>
          </w:p>
          <w:p w14:paraId="0C33D325" w14:textId="77777777" w:rsidR="00114DEF" w:rsidRPr="00710615" w:rsidRDefault="00114DEF" w:rsidP="002E7111">
            <w:pPr>
              <w:spacing w:after="0" w:line="240" w:lineRule="auto"/>
              <w:jc w:val="both"/>
              <w:rPr>
                <w:color w:val="auto"/>
                <w:sz w:val="24"/>
                <w:szCs w:val="24"/>
              </w:rPr>
            </w:pPr>
          </w:p>
          <w:p w14:paraId="7A601065" w14:textId="3DCAF1BD" w:rsidR="00F71F44" w:rsidRPr="00710615" w:rsidRDefault="00935D3F" w:rsidP="00A958CA">
            <w:pPr>
              <w:spacing w:after="0" w:line="240" w:lineRule="auto"/>
              <w:jc w:val="both"/>
              <w:rPr>
                <w:color w:val="auto"/>
                <w:sz w:val="24"/>
                <w:szCs w:val="24"/>
              </w:rPr>
            </w:pPr>
            <w:r>
              <w:rPr>
                <w:color w:val="auto"/>
                <w:sz w:val="24"/>
                <w:szCs w:val="24"/>
              </w:rPr>
              <w:t>All places have</w:t>
            </w:r>
            <w:r w:rsidR="005860FA" w:rsidRPr="00710615">
              <w:rPr>
                <w:color w:val="auto"/>
                <w:sz w:val="24"/>
                <w:szCs w:val="24"/>
              </w:rPr>
              <w:t xml:space="preserve"> undertak</w:t>
            </w:r>
            <w:r>
              <w:rPr>
                <w:color w:val="auto"/>
                <w:sz w:val="24"/>
                <w:szCs w:val="24"/>
              </w:rPr>
              <w:t>en</w:t>
            </w:r>
            <w:r w:rsidR="005860FA" w:rsidRPr="00710615">
              <w:rPr>
                <w:color w:val="auto"/>
                <w:sz w:val="24"/>
                <w:szCs w:val="24"/>
              </w:rPr>
              <w:t xml:space="preserve"> a process of engagement and development with</w:t>
            </w:r>
            <w:r w:rsidR="00F23EAA">
              <w:rPr>
                <w:color w:val="auto"/>
                <w:sz w:val="24"/>
                <w:szCs w:val="24"/>
              </w:rPr>
              <w:t xml:space="preserve"> members of their health and care partnership</w:t>
            </w:r>
            <w:r w:rsidR="007462C0">
              <w:rPr>
                <w:color w:val="auto"/>
                <w:sz w:val="24"/>
                <w:szCs w:val="24"/>
              </w:rPr>
              <w:t xml:space="preserve">, and North Yorkshire Council plan to undertake a </w:t>
            </w:r>
            <w:proofErr w:type="gramStart"/>
            <w:r w:rsidR="007462C0">
              <w:rPr>
                <w:color w:val="auto"/>
                <w:sz w:val="24"/>
                <w:szCs w:val="24"/>
              </w:rPr>
              <w:t>28 day</w:t>
            </w:r>
            <w:proofErr w:type="gramEnd"/>
            <w:r w:rsidR="007462C0">
              <w:rPr>
                <w:color w:val="auto"/>
                <w:sz w:val="24"/>
                <w:szCs w:val="24"/>
              </w:rPr>
              <w:t xml:space="preserve"> consultation in March 2025</w:t>
            </w:r>
            <w:r w:rsidR="00E97825" w:rsidRPr="00710615">
              <w:rPr>
                <w:color w:val="auto"/>
                <w:sz w:val="24"/>
                <w:szCs w:val="24"/>
              </w:rPr>
              <w:t>.</w:t>
            </w:r>
            <w:r w:rsidR="005860FA" w:rsidRPr="00710615">
              <w:rPr>
                <w:color w:val="auto"/>
                <w:sz w:val="24"/>
                <w:szCs w:val="24"/>
              </w:rPr>
              <w:t xml:space="preserve"> The place partnerships </w:t>
            </w:r>
            <w:r w:rsidR="0081641F" w:rsidRPr="00710615">
              <w:rPr>
                <w:color w:val="auto"/>
                <w:sz w:val="24"/>
                <w:szCs w:val="24"/>
              </w:rPr>
              <w:t>have all supported the</w:t>
            </w:r>
            <w:r w:rsidR="003464FE">
              <w:rPr>
                <w:color w:val="auto"/>
                <w:sz w:val="24"/>
                <w:szCs w:val="24"/>
              </w:rPr>
              <w:t xml:space="preserve"> principle of</w:t>
            </w:r>
            <w:r w:rsidR="0081641F" w:rsidRPr="00710615">
              <w:rPr>
                <w:color w:val="auto"/>
                <w:sz w:val="24"/>
                <w:szCs w:val="24"/>
              </w:rPr>
              <w:t xml:space="preserve"> formalisation of integration between health and local authority, which brings opportunity to enhance and develop integrated approaches, collectively understand how resources across the system are most effectively deployed, and to explore further joint commissioning and delivery models.</w:t>
            </w:r>
          </w:p>
          <w:p w14:paraId="284398F8" w14:textId="77777777" w:rsidR="0042249D" w:rsidRPr="00710615" w:rsidRDefault="0042249D" w:rsidP="009A19DF">
            <w:pPr>
              <w:pStyle w:val="ListParagraph"/>
              <w:spacing w:after="0" w:line="240" w:lineRule="auto"/>
              <w:jc w:val="right"/>
              <w:rPr>
                <w:color w:val="auto"/>
                <w:sz w:val="24"/>
                <w:szCs w:val="24"/>
              </w:rPr>
            </w:pPr>
          </w:p>
          <w:p w14:paraId="7B89A4C5" w14:textId="716B3C43" w:rsidR="00AF1D7C" w:rsidRPr="00AF1D7C" w:rsidRDefault="00AF1D7C" w:rsidP="00AF1D7C">
            <w:pPr>
              <w:spacing w:after="0" w:line="240" w:lineRule="auto"/>
              <w:rPr>
                <w:bCs/>
                <w:color w:val="auto"/>
                <w:sz w:val="24"/>
                <w:szCs w:val="24"/>
              </w:rPr>
            </w:pPr>
            <w:r w:rsidRPr="00AF1D7C">
              <w:rPr>
                <w:bCs/>
                <w:color w:val="auto"/>
                <w:sz w:val="24"/>
                <w:szCs w:val="24"/>
              </w:rPr>
              <w:t xml:space="preserve">The place partnerships recognise the scale of organisational change required at both ICB and Place levels to continue integration and transformation of health and social </w:t>
            </w:r>
            <w:r w:rsidRPr="00AF1D7C">
              <w:rPr>
                <w:bCs/>
                <w:color w:val="auto"/>
                <w:sz w:val="24"/>
                <w:szCs w:val="24"/>
              </w:rPr>
              <w:lastRenderedPageBreak/>
              <w:t xml:space="preserve">care. While the establishment of joint committees and section 75 agreements provide the legal and governance mechanisms, this is a step in a longer-term journey </w:t>
            </w:r>
            <w:proofErr w:type="gramStart"/>
            <w:r w:rsidR="00D8513C">
              <w:rPr>
                <w:bCs/>
                <w:color w:val="auto"/>
                <w:sz w:val="24"/>
                <w:szCs w:val="24"/>
              </w:rPr>
              <w:t xml:space="preserve">of </w:t>
            </w:r>
            <w:r w:rsidRPr="00AF1D7C">
              <w:rPr>
                <w:bCs/>
                <w:color w:val="auto"/>
                <w:sz w:val="24"/>
                <w:szCs w:val="24"/>
              </w:rPr>
              <w:t xml:space="preserve"> partnership</w:t>
            </w:r>
            <w:proofErr w:type="gramEnd"/>
            <w:r w:rsidRPr="00AF1D7C">
              <w:rPr>
                <w:bCs/>
                <w:color w:val="auto"/>
                <w:sz w:val="24"/>
                <w:szCs w:val="24"/>
              </w:rPr>
              <w:t xml:space="preserve"> working</w:t>
            </w:r>
            <w:r w:rsidR="00D8513C">
              <w:rPr>
                <w:bCs/>
                <w:color w:val="auto"/>
                <w:sz w:val="24"/>
                <w:szCs w:val="24"/>
              </w:rPr>
              <w:t>, mutual accountability</w:t>
            </w:r>
            <w:r w:rsidRPr="00AF1D7C">
              <w:rPr>
                <w:bCs/>
                <w:color w:val="auto"/>
                <w:sz w:val="24"/>
                <w:szCs w:val="24"/>
              </w:rPr>
              <w:t xml:space="preserve"> and integrated provision of services.</w:t>
            </w:r>
          </w:p>
          <w:p w14:paraId="6BE7EB36" w14:textId="77777777" w:rsidR="00B95311" w:rsidRPr="00710615" w:rsidRDefault="00B95311" w:rsidP="00F71F44">
            <w:pPr>
              <w:spacing w:after="0" w:line="240" w:lineRule="auto"/>
              <w:jc w:val="both"/>
              <w:rPr>
                <w:color w:val="auto"/>
                <w:sz w:val="24"/>
                <w:szCs w:val="24"/>
              </w:rPr>
            </w:pPr>
          </w:p>
          <w:p w14:paraId="1EE09234" w14:textId="068CDC4C" w:rsidR="0081641F" w:rsidRPr="00710615" w:rsidRDefault="00F23EAA" w:rsidP="006C6CAA">
            <w:pPr>
              <w:spacing w:after="0" w:line="240" w:lineRule="auto"/>
              <w:jc w:val="both"/>
              <w:rPr>
                <w:color w:val="auto"/>
                <w:sz w:val="24"/>
                <w:szCs w:val="24"/>
              </w:rPr>
            </w:pPr>
            <w:r>
              <w:rPr>
                <w:color w:val="auto"/>
                <w:sz w:val="24"/>
                <w:szCs w:val="24"/>
              </w:rPr>
              <w:t>The</w:t>
            </w:r>
            <w:r w:rsidR="0081641F" w:rsidRPr="00710615">
              <w:rPr>
                <w:color w:val="auto"/>
                <w:sz w:val="24"/>
                <w:szCs w:val="24"/>
              </w:rPr>
              <w:t xml:space="preserve"> Section 75 agreements</w:t>
            </w:r>
            <w:r w:rsidR="00AF1D7C">
              <w:rPr>
                <w:color w:val="auto"/>
                <w:sz w:val="24"/>
                <w:szCs w:val="24"/>
              </w:rPr>
              <w:t xml:space="preserve"> will</w:t>
            </w:r>
            <w:r>
              <w:rPr>
                <w:color w:val="auto"/>
                <w:sz w:val="24"/>
                <w:szCs w:val="24"/>
              </w:rPr>
              <w:t xml:space="preserve"> incorporate the HNY Place Framework objectives</w:t>
            </w:r>
            <w:r w:rsidR="0081641F" w:rsidRPr="00710615">
              <w:rPr>
                <w:color w:val="auto"/>
                <w:sz w:val="24"/>
                <w:szCs w:val="24"/>
              </w:rPr>
              <w:t>.</w:t>
            </w:r>
            <w:r>
              <w:rPr>
                <w:color w:val="auto"/>
                <w:sz w:val="24"/>
                <w:szCs w:val="24"/>
              </w:rPr>
              <w:t xml:space="preserve"> Schedules tailored to each </w:t>
            </w:r>
            <w:r w:rsidR="00DC048D">
              <w:rPr>
                <w:color w:val="auto"/>
                <w:sz w:val="24"/>
                <w:szCs w:val="24"/>
              </w:rPr>
              <w:t>P</w:t>
            </w:r>
            <w:r>
              <w:rPr>
                <w:color w:val="auto"/>
                <w:sz w:val="24"/>
                <w:szCs w:val="24"/>
              </w:rPr>
              <w:t>lace set out the services and joint arrangements</w:t>
            </w:r>
            <w:r w:rsidR="00935D3F">
              <w:rPr>
                <w:color w:val="auto"/>
                <w:sz w:val="24"/>
                <w:szCs w:val="24"/>
              </w:rPr>
              <w:t>.</w:t>
            </w:r>
            <w:r w:rsidR="0081641F" w:rsidRPr="00710615">
              <w:rPr>
                <w:color w:val="auto"/>
                <w:sz w:val="24"/>
                <w:szCs w:val="24"/>
              </w:rPr>
              <w:t xml:space="preserve"> </w:t>
            </w:r>
          </w:p>
          <w:p w14:paraId="651C02C0" w14:textId="77777777" w:rsidR="0081641F" w:rsidRPr="00710615" w:rsidRDefault="0081641F" w:rsidP="006C6CAA">
            <w:pPr>
              <w:spacing w:after="0" w:line="240" w:lineRule="auto"/>
              <w:jc w:val="both"/>
              <w:rPr>
                <w:color w:val="auto"/>
                <w:sz w:val="24"/>
                <w:szCs w:val="24"/>
              </w:rPr>
            </w:pPr>
          </w:p>
          <w:p w14:paraId="1C1E3404" w14:textId="63611AE5" w:rsidR="00935D3F" w:rsidRDefault="005D416E" w:rsidP="006C6CAA">
            <w:pPr>
              <w:spacing w:after="0" w:line="240" w:lineRule="auto"/>
              <w:jc w:val="both"/>
              <w:rPr>
                <w:color w:val="auto"/>
                <w:sz w:val="24"/>
                <w:szCs w:val="24"/>
              </w:rPr>
            </w:pPr>
            <w:r>
              <w:rPr>
                <w:color w:val="auto"/>
                <w:sz w:val="24"/>
                <w:szCs w:val="24"/>
              </w:rPr>
              <w:t xml:space="preserve">Development within each place partnership has been led by Place Directors and Executive Place leads alongside local authority directors, with due diligence undertaken by place and local authority teams. </w:t>
            </w:r>
            <w:r w:rsidR="00935D3F">
              <w:rPr>
                <w:color w:val="auto"/>
                <w:sz w:val="24"/>
                <w:szCs w:val="24"/>
              </w:rPr>
              <w:t xml:space="preserve">The ICB's Executive Director of Strategy and Executive Director of Corporate Affairs have overseen development of the </w:t>
            </w:r>
            <w:r w:rsidR="00AF1D7C">
              <w:rPr>
                <w:color w:val="auto"/>
                <w:sz w:val="24"/>
                <w:szCs w:val="24"/>
              </w:rPr>
              <w:t>place joint committees</w:t>
            </w:r>
            <w:r w:rsidR="00935D3F">
              <w:rPr>
                <w:color w:val="auto"/>
                <w:sz w:val="24"/>
                <w:szCs w:val="24"/>
              </w:rPr>
              <w:t xml:space="preserve">, supported by ICB and local authority legal and governance </w:t>
            </w:r>
            <w:r w:rsidR="00DD2F9F">
              <w:rPr>
                <w:color w:val="auto"/>
                <w:sz w:val="24"/>
                <w:szCs w:val="24"/>
              </w:rPr>
              <w:t>functions</w:t>
            </w:r>
            <w:r w:rsidR="00935D3F">
              <w:rPr>
                <w:color w:val="auto"/>
                <w:sz w:val="24"/>
                <w:szCs w:val="24"/>
              </w:rPr>
              <w:t xml:space="preserve">, to ensure that they are </w:t>
            </w:r>
            <w:r w:rsidR="00935D3F" w:rsidRPr="00710615">
              <w:rPr>
                <w:color w:val="auto"/>
                <w:sz w:val="24"/>
                <w:szCs w:val="24"/>
              </w:rPr>
              <w:t xml:space="preserve">robust, sustainable, balanced, </w:t>
            </w:r>
            <w:r w:rsidR="0027686B" w:rsidRPr="00710615">
              <w:rPr>
                <w:color w:val="auto"/>
                <w:sz w:val="24"/>
                <w:szCs w:val="24"/>
              </w:rPr>
              <w:t>compliant,</w:t>
            </w:r>
            <w:r w:rsidR="00935D3F" w:rsidRPr="00710615">
              <w:rPr>
                <w:color w:val="auto"/>
                <w:sz w:val="24"/>
                <w:szCs w:val="24"/>
              </w:rPr>
              <w:t xml:space="preserve"> and focused on the achievement of the long-term goals</w:t>
            </w:r>
            <w:r w:rsidR="00935D3F">
              <w:rPr>
                <w:color w:val="auto"/>
                <w:sz w:val="24"/>
                <w:szCs w:val="24"/>
              </w:rPr>
              <w:t>.</w:t>
            </w:r>
            <w:r w:rsidR="00AF1D7C">
              <w:rPr>
                <w:color w:val="auto"/>
                <w:sz w:val="24"/>
                <w:szCs w:val="24"/>
              </w:rPr>
              <w:t xml:space="preserve"> </w:t>
            </w:r>
          </w:p>
          <w:p w14:paraId="23869D18" w14:textId="77777777" w:rsidR="00935D3F" w:rsidRDefault="00935D3F" w:rsidP="006C6CAA">
            <w:pPr>
              <w:spacing w:after="0" w:line="240" w:lineRule="auto"/>
              <w:jc w:val="both"/>
              <w:rPr>
                <w:color w:val="auto"/>
                <w:sz w:val="24"/>
                <w:szCs w:val="24"/>
              </w:rPr>
            </w:pPr>
          </w:p>
          <w:p w14:paraId="649A65D9" w14:textId="60DA9DC8" w:rsidR="00BA6F15" w:rsidRPr="00710615" w:rsidRDefault="00D177F0" w:rsidP="006C6CAA">
            <w:pPr>
              <w:spacing w:after="0" w:line="240" w:lineRule="auto"/>
              <w:jc w:val="both"/>
              <w:rPr>
                <w:color w:val="auto"/>
                <w:sz w:val="24"/>
                <w:szCs w:val="24"/>
              </w:rPr>
            </w:pPr>
            <w:r>
              <w:rPr>
                <w:color w:val="auto"/>
                <w:sz w:val="24"/>
                <w:szCs w:val="24"/>
              </w:rPr>
              <w:t>A</w:t>
            </w:r>
            <w:r w:rsidR="00935D3F">
              <w:rPr>
                <w:color w:val="auto"/>
                <w:sz w:val="24"/>
                <w:szCs w:val="24"/>
              </w:rPr>
              <w:t xml:space="preserve"> </w:t>
            </w:r>
            <w:proofErr w:type="gramStart"/>
            <w:r w:rsidR="00A879F9">
              <w:rPr>
                <w:color w:val="auto"/>
                <w:sz w:val="24"/>
                <w:szCs w:val="24"/>
              </w:rPr>
              <w:t xml:space="preserve">draft </w:t>
            </w:r>
            <w:r w:rsidR="0027686B">
              <w:rPr>
                <w:color w:val="auto"/>
                <w:sz w:val="24"/>
                <w:szCs w:val="24"/>
              </w:rPr>
              <w:t>term</w:t>
            </w:r>
            <w:r w:rsidR="00A879F9">
              <w:rPr>
                <w:color w:val="auto"/>
                <w:sz w:val="24"/>
                <w:szCs w:val="24"/>
              </w:rPr>
              <w:t>s</w:t>
            </w:r>
            <w:r w:rsidR="0027686B">
              <w:rPr>
                <w:color w:val="auto"/>
                <w:sz w:val="24"/>
                <w:szCs w:val="24"/>
              </w:rPr>
              <w:t xml:space="preserve"> of reference</w:t>
            </w:r>
            <w:proofErr w:type="gramEnd"/>
            <w:r w:rsidR="00935D3F">
              <w:rPr>
                <w:color w:val="auto"/>
                <w:sz w:val="24"/>
                <w:szCs w:val="24"/>
              </w:rPr>
              <w:t xml:space="preserve"> for Joint Committees has been developed and </w:t>
            </w:r>
            <w:r w:rsidR="00A879F9">
              <w:rPr>
                <w:color w:val="auto"/>
                <w:sz w:val="24"/>
                <w:szCs w:val="24"/>
              </w:rPr>
              <w:t>is</w:t>
            </w:r>
            <w:r w:rsidR="00935D3F">
              <w:rPr>
                <w:color w:val="auto"/>
                <w:sz w:val="24"/>
                <w:szCs w:val="24"/>
              </w:rPr>
              <w:t xml:space="preserve"> included </w:t>
            </w:r>
            <w:r w:rsidR="00A07AA6">
              <w:rPr>
                <w:color w:val="auto"/>
                <w:sz w:val="24"/>
                <w:szCs w:val="24"/>
              </w:rPr>
              <w:t>in</w:t>
            </w:r>
            <w:r w:rsidR="00935D3F">
              <w:rPr>
                <w:color w:val="auto"/>
                <w:sz w:val="24"/>
                <w:szCs w:val="24"/>
              </w:rPr>
              <w:t xml:space="preserve"> appendix </w:t>
            </w:r>
            <w:r w:rsidR="005D416E">
              <w:rPr>
                <w:color w:val="auto"/>
                <w:sz w:val="24"/>
                <w:szCs w:val="24"/>
              </w:rPr>
              <w:t>1</w:t>
            </w:r>
            <w:r w:rsidR="00A07AA6">
              <w:rPr>
                <w:color w:val="auto"/>
                <w:sz w:val="24"/>
                <w:szCs w:val="24"/>
              </w:rPr>
              <w:t>.</w:t>
            </w:r>
            <w:r w:rsidR="00A879F9">
              <w:rPr>
                <w:color w:val="auto"/>
                <w:sz w:val="24"/>
                <w:szCs w:val="24"/>
              </w:rPr>
              <w:t xml:space="preserve"> This provides a standard starting point for each place to tailor the terms of reference to reflect their local arrangements prior to establishment of the Joint Committees in April.</w:t>
            </w:r>
          </w:p>
          <w:p w14:paraId="5B309094" w14:textId="77777777" w:rsidR="00E32C5D" w:rsidRPr="00710615" w:rsidRDefault="00E32C5D" w:rsidP="006C6CAA">
            <w:pPr>
              <w:spacing w:after="0" w:line="240" w:lineRule="auto"/>
              <w:jc w:val="both"/>
              <w:rPr>
                <w:color w:val="auto"/>
                <w:sz w:val="24"/>
                <w:szCs w:val="24"/>
              </w:rPr>
            </w:pPr>
          </w:p>
          <w:p w14:paraId="0AFB514E" w14:textId="5DDFF977" w:rsidR="00A958CA" w:rsidRPr="00710615" w:rsidRDefault="002B7229" w:rsidP="005B56C8">
            <w:pPr>
              <w:spacing w:after="0" w:line="240" w:lineRule="auto"/>
              <w:rPr>
                <w:color w:val="auto"/>
                <w:sz w:val="24"/>
                <w:szCs w:val="24"/>
              </w:rPr>
            </w:pPr>
            <w:r w:rsidRPr="00710615">
              <w:rPr>
                <w:b/>
                <w:color w:val="auto"/>
                <w:sz w:val="24"/>
                <w:szCs w:val="24"/>
              </w:rPr>
              <w:t>RECOMMENDATIONS:</w:t>
            </w:r>
            <w:r w:rsidR="002D2FBC" w:rsidRPr="00710615">
              <w:rPr>
                <w:color w:val="auto"/>
                <w:sz w:val="24"/>
                <w:szCs w:val="24"/>
              </w:rPr>
              <w:t xml:space="preserve"> </w:t>
            </w:r>
          </w:p>
          <w:p w14:paraId="59D0E49B" w14:textId="0AC14BB3" w:rsidR="007650BC" w:rsidRPr="00710615" w:rsidRDefault="007650BC" w:rsidP="006C6CAA">
            <w:pPr>
              <w:spacing w:after="0" w:line="240" w:lineRule="auto"/>
              <w:rPr>
                <w:color w:val="auto"/>
                <w:sz w:val="24"/>
                <w:szCs w:val="24"/>
              </w:rPr>
            </w:pPr>
          </w:p>
          <w:p w14:paraId="3481C0C9" w14:textId="225D58A2" w:rsidR="002D2FBC" w:rsidRPr="00710615" w:rsidRDefault="002D2FBC" w:rsidP="006C6CAA">
            <w:pPr>
              <w:spacing w:after="0" w:line="240" w:lineRule="auto"/>
              <w:rPr>
                <w:color w:val="auto"/>
                <w:sz w:val="24"/>
                <w:szCs w:val="24"/>
              </w:rPr>
            </w:pPr>
            <w:bookmarkStart w:id="2" w:name="_Hlk106101454"/>
            <w:r w:rsidRPr="00710615">
              <w:rPr>
                <w:color w:val="auto"/>
                <w:sz w:val="24"/>
                <w:szCs w:val="24"/>
              </w:rPr>
              <w:t>Members are asked to:</w:t>
            </w:r>
          </w:p>
          <w:p w14:paraId="721DF360" w14:textId="77777777" w:rsidR="002D2FBC" w:rsidRPr="00710615" w:rsidRDefault="002D2FBC" w:rsidP="006C6CAA">
            <w:pPr>
              <w:spacing w:after="0" w:line="240" w:lineRule="auto"/>
              <w:rPr>
                <w:color w:val="auto"/>
                <w:sz w:val="24"/>
                <w:szCs w:val="24"/>
              </w:rPr>
            </w:pPr>
          </w:p>
          <w:p w14:paraId="5DA5D02E" w14:textId="6946672D" w:rsidR="00C364CB" w:rsidRPr="00710615" w:rsidRDefault="0081641F" w:rsidP="00C364CB">
            <w:pPr>
              <w:pStyle w:val="ListParagraph"/>
              <w:numPr>
                <w:ilvl w:val="0"/>
                <w:numId w:val="8"/>
              </w:numPr>
              <w:rPr>
                <w:color w:val="auto"/>
                <w:sz w:val="24"/>
                <w:szCs w:val="24"/>
              </w:rPr>
            </w:pPr>
            <w:r w:rsidRPr="00710615">
              <w:rPr>
                <w:color w:val="auto"/>
                <w:sz w:val="24"/>
                <w:szCs w:val="24"/>
              </w:rPr>
              <w:t xml:space="preserve">Approve </w:t>
            </w:r>
            <w:r w:rsidR="006F4C1F">
              <w:rPr>
                <w:color w:val="auto"/>
                <w:sz w:val="24"/>
                <w:szCs w:val="24"/>
              </w:rPr>
              <w:t>formation of a Joint Committee</w:t>
            </w:r>
            <w:r w:rsidRPr="00710615">
              <w:rPr>
                <w:color w:val="auto"/>
                <w:sz w:val="24"/>
                <w:szCs w:val="24"/>
              </w:rPr>
              <w:t xml:space="preserve"> </w:t>
            </w:r>
            <w:r w:rsidR="00D8513C">
              <w:rPr>
                <w:color w:val="auto"/>
                <w:sz w:val="24"/>
                <w:szCs w:val="24"/>
              </w:rPr>
              <w:t xml:space="preserve">with the supporting and relevant Section agreement from April 2025 </w:t>
            </w:r>
            <w:r w:rsidR="00E32C5D" w:rsidRPr="00710615">
              <w:rPr>
                <w:color w:val="auto"/>
                <w:sz w:val="24"/>
                <w:szCs w:val="24"/>
              </w:rPr>
              <w:t xml:space="preserve">between the following – </w:t>
            </w:r>
          </w:p>
          <w:p w14:paraId="59D92D40" w14:textId="087A5F16" w:rsidR="00E32C5D" w:rsidRDefault="00E32C5D" w:rsidP="00E32C5D">
            <w:pPr>
              <w:pStyle w:val="ListParagraph"/>
              <w:numPr>
                <w:ilvl w:val="1"/>
                <w:numId w:val="8"/>
              </w:numPr>
              <w:rPr>
                <w:color w:val="auto"/>
                <w:sz w:val="24"/>
                <w:szCs w:val="24"/>
              </w:rPr>
            </w:pPr>
            <w:r w:rsidRPr="00710615">
              <w:rPr>
                <w:color w:val="auto"/>
                <w:sz w:val="24"/>
                <w:szCs w:val="24"/>
              </w:rPr>
              <w:t>HNY ICB and City of York Council</w:t>
            </w:r>
          </w:p>
          <w:p w14:paraId="4F3CD718" w14:textId="420F3EF6" w:rsidR="006F4C1F" w:rsidRPr="00710615" w:rsidRDefault="006F4C1F" w:rsidP="00E32C5D">
            <w:pPr>
              <w:pStyle w:val="ListParagraph"/>
              <w:numPr>
                <w:ilvl w:val="1"/>
                <w:numId w:val="8"/>
              </w:numPr>
              <w:rPr>
                <w:color w:val="auto"/>
                <w:sz w:val="24"/>
                <w:szCs w:val="24"/>
              </w:rPr>
            </w:pPr>
            <w:r>
              <w:rPr>
                <w:color w:val="auto"/>
                <w:sz w:val="24"/>
                <w:szCs w:val="24"/>
              </w:rPr>
              <w:t>HNY ICB and North Yorkshire Council</w:t>
            </w:r>
          </w:p>
          <w:p w14:paraId="7A5AE25E" w14:textId="03F39911" w:rsidR="00E32C5D" w:rsidRPr="00710615" w:rsidRDefault="00E32C5D" w:rsidP="00E32C5D">
            <w:pPr>
              <w:pStyle w:val="ListParagraph"/>
              <w:numPr>
                <w:ilvl w:val="1"/>
                <w:numId w:val="8"/>
              </w:numPr>
              <w:rPr>
                <w:color w:val="auto"/>
                <w:sz w:val="24"/>
                <w:szCs w:val="24"/>
              </w:rPr>
            </w:pPr>
            <w:r w:rsidRPr="00710615">
              <w:rPr>
                <w:color w:val="auto"/>
                <w:sz w:val="24"/>
                <w:szCs w:val="24"/>
              </w:rPr>
              <w:t>HNY ICB and North Lincolnshire Council</w:t>
            </w:r>
          </w:p>
          <w:p w14:paraId="2D7BE678" w14:textId="32C912B4" w:rsidR="00E32C5D" w:rsidRDefault="00E32C5D" w:rsidP="00E32C5D">
            <w:pPr>
              <w:pStyle w:val="ListParagraph"/>
              <w:numPr>
                <w:ilvl w:val="1"/>
                <w:numId w:val="8"/>
              </w:numPr>
              <w:rPr>
                <w:color w:val="auto"/>
                <w:sz w:val="24"/>
                <w:szCs w:val="24"/>
              </w:rPr>
            </w:pPr>
            <w:r w:rsidRPr="00710615">
              <w:rPr>
                <w:color w:val="auto"/>
                <w:sz w:val="24"/>
                <w:szCs w:val="24"/>
              </w:rPr>
              <w:t>HNY ICB and Hull City Council</w:t>
            </w:r>
          </w:p>
          <w:p w14:paraId="24B08EC7" w14:textId="66DF59B5" w:rsidR="006B1DF0" w:rsidRDefault="00F8316F" w:rsidP="00E32C5D">
            <w:pPr>
              <w:pStyle w:val="ListParagraph"/>
              <w:numPr>
                <w:ilvl w:val="1"/>
                <w:numId w:val="8"/>
              </w:numPr>
              <w:rPr>
                <w:color w:val="auto"/>
                <w:sz w:val="24"/>
                <w:szCs w:val="24"/>
              </w:rPr>
            </w:pPr>
            <w:r w:rsidRPr="00F8316F">
              <w:rPr>
                <w:color w:val="auto"/>
                <w:sz w:val="24"/>
                <w:szCs w:val="24"/>
              </w:rPr>
              <w:t>HNY ICB and East Riding of Yorkshire Council</w:t>
            </w:r>
          </w:p>
          <w:p w14:paraId="7B388E22" w14:textId="77777777" w:rsidR="00503E28" w:rsidRDefault="00503E28" w:rsidP="00503E28">
            <w:pPr>
              <w:pStyle w:val="ListParagraph"/>
              <w:ind w:left="1440"/>
              <w:rPr>
                <w:color w:val="auto"/>
                <w:sz w:val="24"/>
                <w:szCs w:val="24"/>
              </w:rPr>
            </w:pPr>
          </w:p>
          <w:p w14:paraId="3044B22D" w14:textId="3FD879BE" w:rsidR="00580E92" w:rsidRDefault="00580E92" w:rsidP="00580E92">
            <w:pPr>
              <w:pStyle w:val="ListParagraph"/>
              <w:numPr>
                <w:ilvl w:val="0"/>
                <w:numId w:val="8"/>
              </w:numPr>
              <w:rPr>
                <w:color w:val="auto"/>
                <w:sz w:val="24"/>
                <w:szCs w:val="24"/>
              </w:rPr>
            </w:pPr>
            <w:bookmarkStart w:id="3" w:name="_Hlk191309962"/>
            <w:r>
              <w:rPr>
                <w:color w:val="auto"/>
                <w:sz w:val="24"/>
                <w:szCs w:val="24"/>
              </w:rPr>
              <w:t xml:space="preserve">Delegate authority to the </w:t>
            </w:r>
            <w:r w:rsidR="005D416E">
              <w:rPr>
                <w:color w:val="auto"/>
                <w:sz w:val="24"/>
                <w:szCs w:val="24"/>
              </w:rPr>
              <w:t xml:space="preserve">Executive Director of Strategy and Executive Director of Corporate Affairs </w:t>
            </w:r>
            <w:r w:rsidR="00590624">
              <w:rPr>
                <w:color w:val="auto"/>
                <w:sz w:val="24"/>
                <w:szCs w:val="24"/>
              </w:rPr>
              <w:t xml:space="preserve">with the Place Directors </w:t>
            </w:r>
            <w:r>
              <w:rPr>
                <w:color w:val="auto"/>
                <w:sz w:val="24"/>
                <w:szCs w:val="24"/>
              </w:rPr>
              <w:t xml:space="preserve">to </w:t>
            </w:r>
            <w:r w:rsidR="00590624">
              <w:rPr>
                <w:color w:val="auto"/>
                <w:sz w:val="24"/>
                <w:szCs w:val="24"/>
              </w:rPr>
              <w:t>finalise the</w:t>
            </w:r>
            <w:r w:rsidR="00D26C7E">
              <w:rPr>
                <w:color w:val="auto"/>
                <w:sz w:val="24"/>
                <w:szCs w:val="24"/>
              </w:rPr>
              <w:t xml:space="preserve"> </w:t>
            </w:r>
            <w:r>
              <w:rPr>
                <w:color w:val="auto"/>
                <w:sz w:val="24"/>
                <w:szCs w:val="24"/>
              </w:rPr>
              <w:t xml:space="preserve">Section 75 arrangements </w:t>
            </w:r>
            <w:r w:rsidR="00590624">
              <w:rPr>
                <w:color w:val="auto"/>
                <w:sz w:val="24"/>
                <w:szCs w:val="24"/>
              </w:rPr>
              <w:t xml:space="preserve">for 2025-26 </w:t>
            </w:r>
            <w:r>
              <w:rPr>
                <w:color w:val="auto"/>
                <w:sz w:val="24"/>
                <w:szCs w:val="24"/>
              </w:rPr>
              <w:t>with the following</w:t>
            </w:r>
            <w:bookmarkEnd w:id="3"/>
            <w:r>
              <w:rPr>
                <w:color w:val="auto"/>
                <w:sz w:val="24"/>
                <w:szCs w:val="24"/>
              </w:rPr>
              <w:t xml:space="preserve"> –</w:t>
            </w:r>
          </w:p>
          <w:p w14:paraId="7C427208" w14:textId="77777777" w:rsidR="00580E92" w:rsidRDefault="00580E92" w:rsidP="00580E92">
            <w:pPr>
              <w:pStyle w:val="ListParagraph"/>
              <w:numPr>
                <w:ilvl w:val="1"/>
                <w:numId w:val="8"/>
              </w:numPr>
              <w:rPr>
                <w:color w:val="auto"/>
                <w:sz w:val="24"/>
                <w:szCs w:val="24"/>
              </w:rPr>
            </w:pPr>
            <w:r w:rsidRPr="00710615">
              <w:rPr>
                <w:color w:val="auto"/>
                <w:sz w:val="24"/>
                <w:szCs w:val="24"/>
              </w:rPr>
              <w:t>HNY ICB and City of York Council</w:t>
            </w:r>
          </w:p>
          <w:p w14:paraId="1C1D92FF" w14:textId="77777777" w:rsidR="00580E92" w:rsidRPr="00710615" w:rsidRDefault="00580E92" w:rsidP="00580E92">
            <w:pPr>
              <w:pStyle w:val="ListParagraph"/>
              <w:numPr>
                <w:ilvl w:val="1"/>
                <w:numId w:val="8"/>
              </w:numPr>
              <w:rPr>
                <w:color w:val="auto"/>
                <w:sz w:val="24"/>
                <w:szCs w:val="24"/>
              </w:rPr>
            </w:pPr>
            <w:r>
              <w:rPr>
                <w:color w:val="auto"/>
                <w:sz w:val="24"/>
                <w:szCs w:val="24"/>
              </w:rPr>
              <w:t>HNY ICB and North Yorkshire Council</w:t>
            </w:r>
          </w:p>
          <w:p w14:paraId="359CFE4E" w14:textId="77777777" w:rsidR="00580E92" w:rsidRPr="00710615" w:rsidRDefault="00580E92" w:rsidP="00580E92">
            <w:pPr>
              <w:pStyle w:val="ListParagraph"/>
              <w:numPr>
                <w:ilvl w:val="1"/>
                <w:numId w:val="8"/>
              </w:numPr>
              <w:rPr>
                <w:color w:val="auto"/>
                <w:sz w:val="24"/>
                <w:szCs w:val="24"/>
              </w:rPr>
            </w:pPr>
            <w:r w:rsidRPr="00710615">
              <w:rPr>
                <w:color w:val="auto"/>
                <w:sz w:val="24"/>
                <w:szCs w:val="24"/>
              </w:rPr>
              <w:t>HNY ICB and North Lincolnshire Council</w:t>
            </w:r>
          </w:p>
          <w:p w14:paraId="22A5EC53" w14:textId="0EABC2C6" w:rsidR="00D8513C" w:rsidRDefault="00D8513C" w:rsidP="005D416E">
            <w:pPr>
              <w:pStyle w:val="ListParagraph"/>
              <w:numPr>
                <w:ilvl w:val="1"/>
                <w:numId w:val="8"/>
              </w:numPr>
              <w:rPr>
                <w:color w:val="auto"/>
                <w:sz w:val="24"/>
                <w:szCs w:val="24"/>
              </w:rPr>
            </w:pPr>
            <w:r>
              <w:rPr>
                <w:color w:val="auto"/>
                <w:sz w:val="24"/>
                <w:szCs w:val="24"/>
              </w:rPr>
              <w:t>HNY ICB and Hull City Council</w:t>
            </w:r>
          </w:p>
          <w:p w14:paraId="5DD056FB" w14:textId="74267D2F" w:rsidR="005D416E" w:rsidRPr="00490109" w:rsidRDefault="00580E92" w:rsidP="005D416E">
            <w:pPr>
              <w:pStyle w:val="ListParagraph"/>
              <w:numPr>
                <w:ilvl w:val="1"/>
                <w:numId w:val="8"/>
              </w:numPr>
              <w:rPr>
                <w:color w:val="auto"/>
                <w:sz w:val="24"/>
                <w:szCs w:val="24"/>
              </w:rPr>
            </w:pPr>
            <w:r w:rsidRPr="00F8316F">
              <w:rPr>
                <w:color w:val="auto"/>
                <w:sz w:val="24"/>
                <w:szCs w:val="24"/>
              </w:rPr>
              <w:t>HNY ICB and East Riding of Yorkshire Council</w:t>
            </w:r>
            <w:bookmarkEnd w:id="2"/>
          </w:p>
        </w:tc>
      </w:tr>
    </w:tbl>
    <w:p w14:paraId="019D6696" w14:textId="0E753FDE" w:rsidR="00381FC0" w:rsidRDefault="00381FC0"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6A48C87E" w:rsidR="006C1E7A" w:rsidRPr="00524FEE" w:rsidRDefault="006C1E7A" w:rsidP="00B44320">
            <w:pPr>
              <w:spacing w:after="0"/>
              <w:rPr>
                <w:color w:val="auto"/>
              </w:rPr>
            </w:pPr>
            <w:bookmarkStart w:id="4" w:name="_Hlk138950819"/>
            <w:r>
              <w:rPr>
                <w:b/>
                <w:color w:val="auto"/>
                <w:sz w:val="24"/>
                <w:szCs w:val="24"/>
              </w:rPr>
              <w:t xml:space="preserve">ICB STRATEGIC </w:t>
            </w:r>
            <w:r w:rsidRPr="00753A32">
              <w:rPr>
                <w:b/>
                <w:color w:val="auto"/>
                <w:sz w:val="24"/>
                <w:szCs w:val="24"/>
              </w:rPr>
              <w:t>OBJECTIVE</w:t>
            </w:r>
          </w:p>
        </w:tc>
      </w:tr>
      <w:tr w:rsidR="006C1E7A" w:rsidRPr="00BD03D7" w14:paraId="60619CF1" w14:textId="77777777" w:rsidTr="00EF3216">
        <w:trPr>
          <w:trHeight w:val="389"/>
        </w:trPr>
        <w:tc>
          <w:tcPr>
            <w:tcW w:w="9608" w:type="dxa"/>
            <w:tcBorders>
              <w:top w:val="nil"/>
            </w:tcBorders>
            <w:shd w:val="clear" w:color="auto" w:fill="D9D9D9" w:themeFill="background1" w:themeFillShade="D9"/>
          </w:tcPr>
          <w:p w14:paraId="40ED083B" w14:textId="164BE792" w:rsidR="00EF3216" w:rsidRPr="00BD03D7" w:rsidRDefault="00EF3216" w:rsidP="00B44320">
            <w:pPr>
              <w:spacing w:after="0"/>
              <w:rPr>
                <w:b/>
                <w:color w:val="auto"/>
              </w:rPr>
            </w:pPr>
          </w:p>
        </w:tc>
      </w:tr>
      <w:bookmarkEnd w:id="4"/>
    </w:tbl>
    <w:p w14:paraId="4A0E2310" w14:textId="77777777" w:rsidR="001D657A" w:rsidRDefault="001D657A" w:rsidP="00D05ADC">
      <w:pPr>
        <w:spacing w:after="0" w:line="120" w:lineRule="auto"/>
        <w:rPr>
          <w:color w:val="auto"/>
        </w:rPr>
      </w:pPr>
    </w:p>
    <w:tbl>
      <w:tblPr>
        <w:tblStyle w:val="TableGrid"/>
        <w:tblpPr w:leftFromText="180" w:rightFromText="180" w:vertAnchor="text" w:horzAnchor="margin" w:tblpY="-64"/>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7640"/>
        <w:gridCol w:w="1968"/>
      </w:tblGrid>
      <w:tr w:rsidR="00312CE1" w:rsidRPr="00710615" w14:paraId="73F69956" w14:textId="77777777" w:rsidTr="00490109">
        <w:trPr>
          <w:trHeight w:val="546"/>
        </w:trPr>
        <w:tc>
          <w:tcPr>
            <w:tcW w:w="7653" w:type="dxa"/>
          </w:tcPr>
          <w:p w14:paraId="496408FC" w14:textId="77777777" w:rsidR="00312CE1" w:rsidRPr="00710615" w:rsidRDefault="00312CE1" w:rsidP="00312CE1">
            <w:pPr>
              <w:spacing w:after="0" w:line="240" w:lineRule="auto"/>
              <w:rPr>
                <w:b/>
                <w:color w:val="auto"/>
                <w:sz w:val="24"/>
                <w:szCs w:val="24"/>
              </w:rPr>
            </w:pPr>
            <w:r w:rsidRPr="00710615">
              <w:rPr>
                <w:color w:val="auto"/>
                <w:sz w:val="24"/>
                <w:szCs w:val="24"/>
              </w:rPr>
              <w:t>Managing Today</w:t>
            </w:r>
          </w:p>
        </w:tc>
        <w:sdt>
          <w:sdtPr>
            <w:rPr>
              <w:color w:val="auto"/>
              <w:sz w:val="40"/>
              <w:szCs w:val="40"/>
            </w:rPr>
            <w:id w:val="-1773937522"/>
            <w14:checkbox>
              <w14:checked w14:val="0"/>
              <w14:checkedState w14:val="2612" w14:font="MS Gothic"/>
              <w14:uncheckedState w14:val="2610" w14:font="MS Gothic"/>
            </w14:checkbox>
          </w:sdtPr>
          <w:sdtEndPr/>
          <w:sdtContent>
            <w:tc>
              <w:tcPr>
                <w:tcW w:w="1971" w:type="dxa"/>
              </w:tcPr>
              <w:p w14:paraId="1DB99785" w14:textId="4C6E220C" w:rsidR="00312CE1" w:rsidRPr="00490109" w:rsidRDefault="00490109" w:rsidP="00312CE1">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r w:rsidR="00312CE1" w:rsidRPr="00710615" w14:paraId="4B4CCEE8" w14:textId="77777777" w:rsidTr="00490109">
        <w:trPr>
          <w:trHeight w:val="528"/>
        </w:trPr>
        <w:tc>
          <w:tcPr>
            <w:tcW w:w="7653" w:type="dxa"/>
          </w:tcPr>
          <w:p w14:paraId="56657825" w14:textId="77777777" w:rsidR="00312CE1" w:rsidRPr="00710615" w:rsidRDefault="00312CE1" w:rsidP="00312CE1">
            <w:pPr>
              <w:spacing w:after="0" w:line="240" w:lineRule="auto"/>
              <w:rPr>
                <w:color w:val="auto"/>
                <w:sz w:val="24"/>
                <w:szCs w:val="24"/>
              </w:rPr>
            </w:pPr>
            <w:r w:rsidRPr="00710615">
              <w:rPr>
                <w:color w:val="auto"/>
                <w:sz w:val="24"/>
                <w:szCs w:val="24"/>
              </w:rPr>
              <w:t>Managing Tomorrow</w:t>
            </w:r>
          </w:p>
          <w:p w14:paraId="0DBEFFAE" w14:textId="77777777" w:rsidR="00312CE1" w:rsidRPr="00710615" w:rsidRDefault="00312CE1" w:rsidP="00312CE1">
            <w:pPr>
              <w:spacing w:after="0" w:line="240" w:lineRule="auto"/>
              <w:rPr>
                <w:b/>
                <w:color w:val="auto"/>
                <w:sz w:val="24"/>
                <w:szCs w:val="24"/>
              </w:rPr>
            </w:pPr>
          </w:p>
        </w:tc>
        <w:sdt>
          <w:sdtPr>
            <w:rPr>
              <w:color w:val="auto"/>
              <w:sz w:val="40"/>
              <w:szCs w:val="40"/>
            </w:rPr>
            <w:id w:val="-1873987587"/>
            <w14:checkbox>
              <w14:checked w14:val="1"/>
              <w14:checkedState w14:val="2612" w14:font="MS Gothic"/>
              <w14:uncheckedState w14:val="2610" w14:font="MS Gothic"/>
            </w14:checkbox>
          </w:sdtPr>
          <w:sdtEndPr/>
          <w:sdtContent>
            <w:tc>
              <w:tcPr>
                <w:tcW w:w="1971" w:type="dxa"/>
              </w:tcPr>
              <w:p w14:paraId="736380B0" w14:textId="77777777" w:rsidR="00312CE1" w:rsidRPr="00490109" w:rsidRDefault="00312CE1" w:rsidP="00312CE1">
                <w:pPr>
                  <w:spacing w:after="0" w:line="240" w:lineRule="auto"/>
                  <w:jc w:val="center"/>
                  <w:rPr>
                    <w:color w:val="auto"/>
                    <w:sz w:val="40"/>
                    <w:szCs w:val="40"/>
                  </w:rPr>
                </w:pPr>
                <w:r w:rsidRPr="00490109">
                  <w:rPr>
                    <w:rFonts w:ascii="MS Gothic" w:eastAsia="MS Gothic" w:hAnsi="MS Gothic" w:hint="eastAsia"/>
                    <w:color w:val="auto"/>
                    <w:sz w:val="40"/>
                    <w:szCs w:val="40"/>
                  </w:rPr>
                  <w:t>☒</w:t>
                </w:r>
              </w:p>
            </w:tc>
          </w:sdtContent>
        </w:sdt>
      </w:tr>
    </w:tbl>
    <w:p w14:paraId="33358C90" w14:textId="77777777" w:rsidR="00490109" w:rsidRDefault="00490109"/>
    <w:tbl>
      <w:tblPr>
        <w:tblStyle w:val="TableGrid"/>
        <w:tblpPr w:leftFromText="180" w:rightFromText="180" w:vertAnchor="text" w:horzAnchor="margin" w:tblpY="-64"/>
        <w:tblW w:w="0" w:type="auto"/>
        <w:tblBorders>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312CE1" w:rsidRPr="00710615" w14:paraId="0D90996D" w14:textId="77777777" w:rsidTr="00490109">
        <w:trPr>
          <w:trHeight w:val="528"/>
        </w:trPr>
        <w:tc>
          <w:tcPr>
            <w:tcW w:w="7653" w:type="dxa"/>
          </w:tcPr>
          <w:p w14:paraId="5CAA7492" w14:textId="77777777" w:rsidR="00312CE1" w:rsidRPr="00710615" w:rsidRDefault="00312CE1" w:rsidP="00312CE1">
            <w:pPr>
              <w:spacing w:after="0" w:line="240" w:lineRule="auto"/>
              <w:jc w:val="both"/>
              <w:rPr>
                <w:color w:val="auto"/>
                <w:sz w:val="24"/>
                <w:szCs w:val="24"/>
              </w:rPr>
            </w:pPr>
            <w:r w:rsidRPr="00710615">
              <w:rPr>
                <w:color w:val="auto"/>
                <w:sz w:val="24"/>
                <w:szCs w:val="24"/>
              </w:rPr>
              <w:t>Enabling the Effective Operation of the Organisation</w:t>
            </w:r>
          </w:p>
          <w:p w14:paraId="1246DA29" w14:textId="77777777" w:rsidR="00312CE1" w:rsidRPr="00710615" w:rsidRDefault="00312CE1" w:rsidP="00312CE1">
            <w:pPr>
              <w:spacing w:after="0" w:line="240" w:lineRule="auto"/>
              <w:rPr>
                <w:b/>
                <w:color w:val="auto"/>
                <w:sz w:val="24"/>
                <w:szCs w:val="24"/>
              </w:rPr>
            </w:pPr>
          </w:p>
        </w:tc>
        <w:sdt>
          <w:sdtPr>
            <w:rPr>
              <w:color w:val="auto"/>
              <w:sz w:val="40"/>
              <w:szCs w:val="40"/>
            </w:rPr>
            <w:id w:val="753632338"/>
            <w14:checkbox>
              <w14:checked w14:val="1"/>
              <w14:checkedState w14:val="2612" w14:font="MS Gothic"/>
              <w14:uncheckedState w14:val="2610" w14:font="MS Gothic"/>
            </w14:checkbox>
          </w:sdtPr>
          <w:sdtEndPr/>
          <w:sdtContent>
            <w:tc>
              <w:tcPr>
                <w:tcW w:w="1971" w:type="dxa"/>
              </w:tcPr>
              <w:p w14:paraId="432C178F" w14:textId="77777777" w:rsidR="00312CE1" w:rsidRPr="00490109" w:rsidRDefault="00312CE1" w:rsidP="00312CE1">
                <w:pPr>
                  <w:spacing w:after="0" w:line="240" w:lineRule="auto"/>
                  <w:jc w:val="center"/>
                  <w:rPr>
                    <w:color w:val="auto"/>
                    <w:sz w:val="40"/>
                    <w:szCs w:val="40"/>
                  </w:rPr>
                </w:pPr>
                <w:r w:rsidRPr="00490109">
                  <w:rPr>
                    <w:rFonts w:ascii="MS Gothic" w:eastAsia="MS Gothic" w:hAnsi="MS Gothic" w:hint="eastAsia"/>
                    <w:color w:val="auto"/>
                    <w:sz w:val="40"/>
                    <w:szCs w:val="40"/>
                  </w:rPr>
                  <w:t>☒</w:t>
                </w:r>
              </w:p>
            </w:tc>
          </w:sdtContent>
        </w:sdt>
      </w:tr>
      <w:tr w:rsidR="00312CE1" w:rsidRPr="00710615" w14:paraId="21691034" w14:textId="77777777" w:rsidTr="00490109">
        <w:trPr>
          <w:trHeight w:val="528"/>
        </w:trPr>
        <w:tc>
          <w:tcPr>
            <w:tcW w:w="7653" w:type="dxa"/>
          </w:tcPr>
          <w:p w14:paraId="7F5AA138" w14:textId="77777777" w:rsidR="00312CE1" w:rsidRPr="00710615" w:rsidRDefault="00312CE1" w:rsidP="00312CE1">
            <w:pPr>
              <w:spacing w:after="0" w:line="240" w:lineRule="auto"/>
              <w:jc w:val="both"/>
              <w:rPr>
                <w:color w:val="auto"/>
                <w:sz w:val="24"/>
                <w:szCs w:val="24"/>
              </w:rPr>
            </w:pPr>
            <w:r>
              <w:rPr>
                <w:color w:val="auto"/>
                <w:sz w:val="24"/>
                <w:szCs w:val="24"/>
              </w:rPr>
              <w:t>Voice at the Heart</w:t>
            </w:r>
          </w:p>
        </w:tc>
        <w:sdt>
          <w:sdtPr>
            <w:rPr>
              <w:color w:val="auto"/>
              <w:sz w:val="40"/>
              <w:szCs w:val="40"/>
            </w:rPr>
            <w:id w:val="-502899890"/>
            <w14:checkbox>
              <w14:checked w14:val="1"/>
              <w14:checkedState w14:val="2612" w14:font="MS Gothic"/>
              <w14:uncheckedState w14:val="2610" w14:font="MS Gothic"/>
            </w14:checkbox>
          </w:sdtPr>
          <w:sdtEndPr/>
          <w:sdtContent>
            <w:tc>
              <w:tcPr>
                <w:tcW w:w="1971" w:type="dxa"/>
              </w:tcPr>
              <w:p w14:paraId="52E7CB24" w14:textId="65D71BDF" w:rsidR="00312CE1" w:rsidRPr="00490109" w:rsidRDefault="00312CE1" w:rsidP="00312CE1">
                <w:pPr>
                  <w:spacing w:after="0" w:line="240" w:lineRule="auto"/>
                  <w:jc w:val="center"/>
                  <w:rPr>
                    <w:color w:val="auto"/>
                    <w:sz w:val="40"/>
                    <w:szCs w:val="40"/>
                  </w:rPr>
                </w:pPr>
                <w:r w:rsidRPr="00490109">
                  <w:rPr>
                    <w:rFonts w:ascii="MS Gothic" w:eastAsia="MS Gothic" w:hAnsi="MS Gothic" w:hint="eastAsia"/>
                    <w:color w:val="auto"/>
                    <w:sz w:val="40"/>
                    <w:szCs w:val="40"/>
                  </w:rPr>
                  <w:t>☒</w:t>
                </w:r>
              </w:p>
            </w:tc>
          </w:sdtContent>
        </w:sdt>
      </w:tr>
    </w:tbl>
    <w:p w14:paraId="188D1B72" w14:textId="77777777" w:rsidR="00B33415" w:rsidRPr="00710615" w:rsidRDefault="00B33415" w:rsidP="0010586B">
      <w:pPr>
        <w:spacing w:after="0" w:line="120" w:lineRule="auto"/>
        <w:rPr>
          <w:color w:val="auto"/>
          <w:sz w:val="24"/>
          <w:szCs w:val="24"/>
        </w:rPr>
      </w:pPr>
    </w:p>
    <w:tbl>
      <w:tblPr>
        <w:tblStyle w:val="TableGrid"/>
        <w:tblW w:w="0" w:type="auto"/>
        <w:tblInd w:w="10" w:type="dxa"/>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9598"/>
      </w:tblGrid>
      <w:tr w:rsidR="00781B6D" w:rsidRPr="00710615" w14:paraId="346A74E1" w14:textId="77777777" w:rsidTr="00490109">
        <w:tc>
          <w:tcPr>
            <w:tcW w:w="9598" w:type="dxa"/>
            <w:shd w:val="clear" w:color="auto" w:fill="D9D9D9" w:themeFill="background1" w:themeFillShade="D9"/>
          </w:tcPr>
          <w:p w14:paraId="1830CB48" w14:textId="255C1DD0" w:rsidR="00781B6D" w:rsidRDefault="00781B6D" w:rsidP="00114CD2">
            <w:pPr>
              <w:spacing w:after="0" w:line="240" w:lineRule="auto"/>
              <w:rPr>
                <w:b/>
                <w:color w:val="auto"/>
                <w:sz w:val="24"/>
                <w:szCs w:val="24"/>
              </w:rPr>
            </w:pPr>
            <w:r w:rsidRPr="00710615">
              <w:rPr>
                <w:b/>
                <w:color w:val="auto"/>
                <w:sz w:val="24"/>
                <w:szCs w:val="24"/>
              </w:rPr>
              <w:t xml:space="preserve">IMPLICATIONS </w:t>
            </w:r>
          </w:p>
          <w:p w14:paraId="7992D916" w14:textId="77777777" w:rsidR="00490109" w:rsidRPr="00710615" w:rsidRDefault="00490109" w:rsidP="00114CD2">
            <w:pPr>
              <w:spacing w:after="0" w:line="240" w:lineRule="auto"/>
              <w:rPr>
                <w:bCs/>
                <w:color w:val="auto"/>
                <w:sz w:val="24"/>
                <w:szCs w:val="24"/>
              </w:rPr>
            </w:pPr>
          </w:p>
          <w:p w14:paraId="4E2D217C" w14:textId="67D56426" w:rsidR="00781B6D" w:rsidRPr="00710615" w:rsidRDefault="00781B6D" w:rsidP="00114CD2">
            <w:pPr>
              <w:spacing w:after="0" w:line="240" w:lineRule="auto"/>
              <w:rPr>
                <w:b/>
                <w:color w:val="auto"/>
                <w:sz w:val="24"/>
                <w:szCs w:val="24"/>
              </w:rPr>
            </w:pPr>
          </w:p>
        </w:tc>
      </w:tr>
    </w:tbl>
    <w:p w14:paraId="39CD6E1D" w14:textId="77777777" w:rsidR="00490109" w:rsidRPr="00490109" w:rsidRDefault="00490109" w:rsidP="00490109">
      <w:pPr>
        <w:spacing w:after="0" w:line="240" w:lineRule="auto"/>
        <w:rPr>
          <w:sz w:val="6"/>
          <w:szCs w:val="6"/>
        </w:rPr>
      </w:pPr>
    </w:p>
    <w:tbl>
      <w:tblPr>
        <w:tblStyle w:val="TableGrid"/>
        <w:tblW w:w="0" w:type="auto"/>
        <w:tblInd w:w="10" w:type="dxa"/>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534"/>
        <w:gridCol w:w="7064"/>
      </w:tblGrid>
      <w:tr w:rsidR="00183958" w:rsidRPr="00710615" w14:paraId="631EEA67" w14:textId="77777777" w:rsidTr="00490109">
        <w:trPr>
          <w:trHeight w:val="2835"/>
        </w:trPr>
        <w:tc>
          <w:tcPr>
            <w:tcW w:w="2534" w:type="dxa"/>
            <w:tcBorders>
              <w:top w:val="double" w:sz="4" w:space="0" w:color="auto"/>
              <w:bottom w:val="single" w:sz="4" w:space="0" w:color="auto"/>
              <w:right w:val="single" w:sz="4" w:space="0" w:color="auto"/>
            </w:tcBorders>
          </w:tcPr>
          <w:p w14:paraId="329AE85B" w14:textId="11BC1724" w:rsidR="00183958" w:rsidRPr="00183958" w:rsidRDefault="00183958" w:rsidP="00183958">
            <w:pPr>
              <w:spacing w:after="0" w:line="240" w:lineRule="auto"/>
              <w:rPr>
                <w:color w:val="auto"/>
                <w:sz w:val="24"/>
                <w:szCs w:val="24"/>
              </w:rPr>
            </w:pPr>
            <w:r>
              <w:rPr>
                <w:color w:val="auto"/>
                <w:sz w:val="24"/>
                <w:szCs w:val="24"/>
              </w:rPr>
              <w:t>Finance</w:t>
            </w:r>
          </w:p>
        </w:tc>
        <w:tc>
          <w:tcPr>
            <w:tcW w:w="7064" w:type="dxa"/>
            <w:tcBorders>
              <w:top w:val="double" w:sz="4" w:space="0" w:color="auto"/>
              <w:left w:val="single" w:sz="4" w:space="0" w:color="auto"/>
              <w:bottom w:val="single" w:sz="4" w:space="0" w:color="auto"/>
              <w:right w:val="double" w:sz="4" w:space="0" w:color="auto"/>
            </w:tcBorders>
          </w:tcPr>
          <w:p w14:paraId="7BD0B130" w14:textId="47A8236E" w:rsidR="00183958" w:rsidRPr="00183958" w:rsidRDefault="00183958" w:rsidP="00183958">
            <w:pPr>
              <w:spacing w:after="0" w:line="240" w:lineRule="auto"/>
              <w:rPr>
                <w:color w:val="auto"/>
                <w:sz w:val="24"/>
                <w:szCs w:val="24"/>
              </w:rPr>
            </w:pPr>
            <w:r w:rsidRPr="00183958">
              <w:rPr>
                <w:color w:val="auto"/>
                <w:sz w:val="24"/>
                <w:szCs w:val="24"/>
              </w:rPr>
              <w:t>The section 75 agreements align ICB and Council funding to promote and enable integration and joint decision making.</w:t>
            </w:r>
          </w:p>
          <w:p w14:paraId="0456B2C6" w14:textId="77777777" w:rsidR="00183958" w:rsidRPr="00183958" w:rsidRDefault="00183958" w:rsidP="00183958">
            <w:pPr>
              <w:spacing w:after="0" w:line="240" w:lineRule="auto"/>
              <w:rPr>
                <w:color w:val="auto"/>
                <w:sz w:val="24"/>
                <w:szCs w:val="24"/>
              </w:rPr>
            </w:pPr>
          </w:p>
          <w:p w14:paraId="0AFE9175" w14:textId="119F271E" w:rsidR="00183958" w:rsidRPr="00183958" w:rsidRDefault="00F34455" w:rsidP="00183958">
            <w:pPr>
              <w:spacing w:after="0" w:line="240" w:lineRule="auto"/>
              <w:rPr>
                <w:color w:val="auto"/>
                <w:sz w:val="24"/>
                <w:szCs w:val="24"/>
              </w:rPr>
            </w:pPr>
            <w:r w:rsidRPr="00183958">
              <w:rPr>
                <w:color w:val="auto"/>
                <w:sz w:val="24"/>
                <w:szCs w:val="24"/>
              </w:rPr>
              <w:t>Most</w:t>
            </w:r>
            <w:r w:rsidR="00183958" w:rsidRPr="00183958">
              <w:rPr>
                <w:color w:val="auto"/>
                <w:sz w:val="24"/>
                <w:szCs w:val="24"/>
              </w:rPr>
              <w:t xml:space="preserve"> resource will be included on an aligned basis. Across the six places, approximately £</w:t>
            </w:r>
            <w:r>
              <w:rPr>
                <w:color w:val="auto"/>
                <w:sz w:val="24"/>
                <w:szCs w:val="24"/>
              </w:rPr>
              <w:t>1,1</w:t>
            </w:r>
            <w:r w:rsidR="00010897">
              <w:rPr>
                <w:color w:val="auto"/>
                <w:sz w:val="24"/>
                <w:szCs w:val="24"/>
              </w:rPr>
              <w:t>bn</w:t>
            </w:r>
            <w:r w:rsidR="00183958" w:rsidRPr="00183958">
              <w:rPr>
                <w:color w:val="auto"/>
                <w:sz w:val="24"/>
                <w:szCs w:val="24"/>
              </w:rPr>
              <w:t xml:space="preserve"> of ICB resource will be included in section 75 agreements, with </w:t>
            </w:r>
            <w:r w:rsidR="00B96543">
              <w:rPr>
                <w:color w:val="auto"/>
                <w:sz w:val="24"/>
                <w:szCs w:val="24"/>
              </w:rPr>
              <w:t xml:space="preserve">circa </w:t>
            </w:r>
            <w:r w:rsidR="00183958" w:rsidRPr="00183958">
              <w:rPr>
                <w:color w:val="auto"/>
                <w:sz w:val="24"/>
                <w:szCs w:val="24"/>
              </w:rPr>
              <w:t>£</w:t>
            </w:r>
            <w:r w:rsidR="00B96543">
              <w:rPr>
                <w:color w:val="auto"/>
                <w:sz w:val="24"/>
                <w:szCs w:val="24"/>
              </w:rPr>
              <w:t>600</w:t>
            </w:r>
            <w:r w:rsidR="00183958" w:rsidRPr="00183958">
              <w:rPr>
                <w:color w:val="auto"/>
                <w:sz w:val="24"/>
                <w:szCs w:val="24"/>
              </w:rPr>
              <w:t>m of local authority resource – totalling £</w:t>
            </w:r>
            <w:r>
              <w:rPr>
                <w:color w:val="auto"/>
                <w:sz w:val="24"/>
                <w:szCs w:val="24"/>
              </w:rPr>
              <w:t>1,7</w:t>
            </w:r>
            <w:r w:rsidR="00010897">
              <w:rPr>
                <w:color w:val="auto"/>
                <w:sz w:val="24"/>
                <w:szCs w:val="24"/>
              </w:rPr>
              <w:t>bn</w:t>
            </w:r>
            <w:r w:rsidR="00183958" w:rsidRPr="00183958">
              <w:rPr>
                <w:color w:val="auto"/>
                <w:sz w:val="24"/>
                <w:szCs w:val="24"/>
              </w:rPr>
              <w:t xml:space="preserve"> overseen by joint committees within Humber and North Yorkshire. This is in addition to resource already pooled through the Better Care Fund.</w:t>
            </w:r>
          </w:p>
        </w:tc>
      </w:tr>
      <w:tr w:rsidR="00183958" w:rsidRPr="00710615" w14:paraId="4942F0BF" w14:textId="77777777" w:rsidTr="00490109">
        <w:tc>
          <w:tcPr>
            <w:tcW w:w="2534" w:type="dxa"/>
            <w:tcBorders>
              <w:top w:val="single" w:sz="4" w:space="0" w:color="auto"/>
              <w:bottom w:val="single" w:sz="4" w:space="0" w:color="auto"/>
              <w:right w:val="single" w:sz="4" w:space="0" w:color="auto"/>
            </w:tcBorders>
          </w:tcPr>
          <w:p w14:paraId="34135466" w14:textId="77777777" w:rsidR="00183958" w:rsidRPr="00710615" w:rsidRDefault="00183958" w:rsidP="00183958">
            <w:pPr>
              <w:spacing w:after="0" w:line="240" w:lineRule="auto"/>
              <w:rPr>
                <w:color w:val="auto"/>
                <w:sz w:val="24"/>
                <w:szCs w:val="24"/>
              </w:rPr>
            </w:pPr>
            <w:r w:rsidRPr="00710615">
              <w:rPr>
                <w:color w:val="auto"/>
                <w:sz w:val="24"/>
                <w:szCs w:val="24"/>
              </w:rPr>
              <w:t>Quality</w:t>
            </w:r>
          </w:p>
        </w:tc>
        <w:tc>
          <w:tcPr>
            <w:tcW w:w="7064" w:type="dxa"/>
            <w:tcBorders>
              <w:top w:val="single" w:sz="4" w:space="0" w:color="auto"/>
              <w:left w:val="single" w:sz="4" w:space="0" w:color="auto"/>
              <w:bottom w:val="single" w:sz="4" w:space="0" w:color="auto"/>
              <w:right w:val="double" w:sz="4" w:space="0" w:color="auto"/>
            </w:tcBorders>
          </w:tcPr>
          <w:p w14:paraId="7C608396" w14:textId="42DF5DCC" w:rsidR="00183958" w:rsidRPr="00710615" w:rsidRDefault="00183958" w:rsidP="00183958">
            <w:pPr>
              <w:spacing w:after="0" w:line="240" w:lineRule="auto"/>
              <w:rPr>
                <w:bCs/>
                <w:color w:val="auto"/>
                <w:sz w:val="24"/>
                <w:szCs w:val="24"/>
              </w:rPr>
            </w:pPr>
            <w:r w:rsidRPr="00710615">
              <w:rPr>
                <w:bCs/>
                <w:color w:val="auto"/>
                <w:sz w:val="24"/>
                <w:szCs w:val="24"/>
              </w:rPr>
              <w:t>There are quality benefits from joint working across Health and Social Care, which include greater oversight of the care sector, improved risk management and quality of personal experience for example by having reduced transfer of care delays and better care closer to home.</w:t>
            </w:r>
          </w:p>
          <w:p w14:paraId="5A4A219F" w14:textId="77777777" w:rsidR="00183958" w:rsidRPr="00710615" w:rsidRDefault="00183958" w:rsidP="00183958">
            <w:pPr>
              <w:spacing w:after="0" w:line="240" w:lineRule="auto"/>
              <w:rPr>
                <w:bCs/>
                <w:color w:val="auto"/>
                <w:sz w:val="24"/>
                <w:szCs w:val="24"/>
              </w:rPr>
            </w:pPr>
          </w:p>
          <w:p w14:paraId="13C7074C" w14:textId="6AD04135" w:rsidR="00183958" w:rsidRPr="00710615" w:rsidRDefault="00183958" w:rsidP="00183958">
            <w:pPr>
              <w:spacing w:after="0" w:line="240" w:lineRule="auto"/>
              <w:rPr>
                <w:bCs/>
                <w:color w:val="auto"/>
                <w:sz w:val="24"/>
                <w:szCs w:val="24"/>
              </w:rPr>
            </w:pPr>
            <w:r w:rsidRPr="00D177F0">
              <w:rPr>
                <w:bCs/>
                <w:color w:val="auto"/>
                <w:sz w:val="24"/>
                <w:szCs w:val="24"/>
              </w:rPr>
              <w:t>Place delegation and the establishment of a joint committee does not take</w:t>
            </w:r>
            <w:r w:rsidRPr="00710615">
              <w:rPr>
                <w:bCs/>
                <w:color w:val="auto"/>
                <w:sz w:val="24"/>
                <w:szCs w:val="24"/>
              </w:rPr>
              <w:t xml:space="preserve"> away from organisational responsibilities and accountabilities for statutory duties. </w:t>
            </w:r>
            <w:r w:rsidRPr="000F1ECC">
              <w:rPr>
                <w:bCs/>
                <w:color w:val="auto"/>
                <w:sz w:val="24"/>
                <w:szCs w:val="24"/>
              </w:rPr>
              <w:t>This will be stated in the S75 agreements.</w:t>
            </w:r>
          </w:p>
          <w:p w14:paraId="1F1D7CA1" w14:textId="35904457" w:rsidR="00183958" w:rsidRPr="00710615" w:rsidRDefault="00183958" w:rsidP="00183958">
            <w:pPr>
              <w:spacing w:after="0" w:line="240" w:lineRule="auto"/>
              <w:rPr>
                <w:b/>
                <w:color w:val="auto"/>
                <w:sz w:val="24"/>
                <w:szCs w:val="24"/>
              </w:rPr>
            </w:pPr>
          </w:p>
        </w:tc>
      </w:tr>
      <w:tr w:rsidR="00183958" w:rsidRPr="00710615" w14:paraId="0ACEB9F8" w14:textId="77777777" w:rsidTr="00490109">
        <w:tc>
          <w:tcPr>
            <w:tcW w:w="2534" w:type="dxa"/>
            <w:tcBorders>
              <w:top w:val="single" w:sz="4" w:space="0" w:color="auto"/>
              <w:bottom w:val="single" w:sz="4" w:space="0" w:color="auto"/>
              <w:right w:val="single" w:sz="4" w:space="0" w:color="auto"/>
            </w:tcBorders>
          </w:tcPr>
          <w:p w14:paraId="281ABB6F" w14:textId="77777777" w:rsidR="00183958" w:rsidRPr="00710615" w:rsidRDefault="00183958" w:rsidP="00183958">
            <w:pPr>
              <w:spacing w:after="0" w:line="240" w:lineRule="auto"/>
              <w:rPr>
                <w:b/>
                <w:color w:val="auto"/>
                <w:sz w:val="24"/>
                <w:szCs w:val="24"/>
              </w:rPr>
            </w:pPr>
            <w:r w:rsidRPr="00710615">
              <w:rPr>
                <w:color w:val="auto"/>
                <w:sz w:val="24"/>
                <w:szCs w:val="24"/>
              </w:rPr>
              <w:t>HR</w:t>
            </w:r>
          </w:p>
        </w:tc>
        <w:tc>
          <w:tcPr>
            <w:tcW w:w="7064" w:type="dxa"/>
            <w:tcBorders>
              <w:top w:val="single" w:sz="4" w:space="0" w:color="auto"/>
              <w:left w:val="single" w:sz="4" w:space="0" w:color="auto"/>
              <w:bottom w:val="single" w:sz="4" w:space="0" w:color="auto"/>
              <w:right w:val="double" w:sz="4" w:space="0" w:color="auto"/>
            </w:tcBorders>
          </w:tcPr>
          <w:p w14:paraId="1F28C4DF" w14:textId="6CAD4E44" w:rsidR="00183958" w:rsidRDefault="00183958" w:rsidP="00183958">
            <w:pPr>
              <w:spacing w:after="0" w:line="240" w:lineRule="auto"/>
              <w:rPr>
                <w:bCs/>
                <w:color w:val="auto"/>
                <w:sz w:val="24"/>
                <w:szCs w:val="24"/>
              </w:rPr>
            </w:pPr>
            <w:r w:rsidRPr="00721F8F">
              <w:rPr>
                <w:bCs/>
                <w:color w:val="auto"/>
                <w:sz w:val="24"/>
                <w:szCs w:val="24"/>
              </w:rPr>
              <w:t>The joint committee and S75 arrangement</w:t>
            </w:r>
            <w:r>
              <w:rPr>
                <w:bCs/>
                <w:color w:val="auto"/>
                <w:sz w:val="24"/>
                <w:szCs w:val="24"/>
              </w:rPr>
              <w:t>s</w:t>
            </w:r>
            <w:r w:rsidRPr="00721F8F">
              <w:rPr>
                <w:bCs/>
                <w:color w:val="auto"/>
                <w:sz w:val="24"/>
                <w:szCs w:val="24"/>
              </w:rPr>
              <w:t xml:space="preserve"> support consideration of joint posts, which will require HR implications to be assessed on a case-by-case basis.</w:t>
            </w:r>
          </w:p>
          <w:p w14:paraId="1D7646EA" w14:textId="77777777" w:rsidR="00183958" w:rsidRPr="00721F8F" w:rsidRDefault="00183958" w:rsidP="00183958">
            <w:pPr>
              <w:spacing w:after="0" w:line="240" w:lineRule="auto"/>
              <w:rPr>
                <w:bCs/>
                <w:color w:val="auto"/>
                <w:sz w:val="24"/>
                <w:szCs w:val="24"/>
              </w:rPr>
            </w:pPr>
          </w:p>
          <w:p w14:paraId="7A155914" w14:textId="7B25B8D4" w:rsidR="00183958" w:rsidRDefault="00183958" w:rsidP="00183958">
            <w:pPr>
              <w:spacing w:after="0" w:line="240" w:lineRule="auto"/>
              <w:rPr>
                <w:bCs/>
                <w:color w:val="auto"/>
                <w:sz w:val="24"/>
                <w:szCs w:val="24"/>
              </w:rPr>
            </w:pPr>
            <w:r>
              <w:rPr>
                <w:bCs/>
                <w:color w:val="auto"/>
                <w:sz w:val="24"/>
                <w:szCs w:val="24"/>
              </w:rPr>
              <w:t>T</w:t>
            </w:r>
            <w:r w:rsidRPr="00721F8F">
              <w:rPr>
                <w:bCs/>
                <w:color w:val="auto"/>
                <w:sz w:val="24"/>
                <w:szCs w:val="24"/>
              </w:rPr>
              <w:t xml:space="preserve">he strategic direction of joint working and integration will require cultural change across staff groups. Staff may need differing levels of support </w:t>
            </w:r>
            <w:r>
              <w:rPr>
                <w:bCs/>
                <w:color w:val="auto"/>
                <w:sz w:val="24"/>
                <w:szCs w:val="24"/>
              </w:rPr>
              <w:t xml:space="preserve">and development </w:t>
            </w:r>
            <w:r w:rsidRPr="00721F8F">
              <w:rPr>
                <w:bCs/>
                <w:color w:val="auto"/>
                <w:sz w:val="24"/>
                <w:szCs w:val="24"/>
              </w:rPr>
              <w:t>throughout this process.</w:t>
            </w:r>
          </w:p>
          <w:p w14:paraId="40B4E9DD" w14:textId="77777777" w:rsidR="00183958" w:rsidRPr="00721F8F" w:rsidRDefault="00183958" w:rsidP="00183958">
            <w:pPr>
              <w:spacing w:after="0" w:line="240" w:lineRule="auto"/>
              <w:rPr>
                <w:bCs/>
                <w:color w:val="auto"/>
                <w:sz w:val="24"/>
                <w:szCs w:val="24"/>
              </w:rPr>
            </w:pPr>
          </w:p>
          <w:p w14:paraId="171B3BB8" w14:textId="58DB66EF" w:rsidR="00183958" w:rsidRPr="00721F8F" w:rsidRDefault="00183958" w:rsidP="00183958">
            <w:pPr>
              <w:spacing w:after="0" w:line="240" w:lineRule="auto"/>
              <w:rPr>
                <w:bCs/>
                <w:color w:val="auto"/>
                <w:sz w:val="24"/>
                <w:szCs w:val="24"/>
              </w:rPr>
            </w:pPr>
            <w:r w:rsidRPr="00721F8F">
              <w:rPr>
                <w:bCs/>
                <w:color w:val="auto"/>
                <w:sz w:val="24"/>
                <w:szCs w:val="24"/>
              </w:rPr>
              <w:t>Over time, as services are integrated this may have a positive impact on recruitment and retention. Improving outcomes and experience for service users is likely to improve job satisfaction for health and care staff, and integrated services may provide more opportunity for training, development, and progression.</w:t>
            </w:r>
          </w:p>
        </w:tc>
      </w:tr>
      <w:tr w:rsidR="00183958" w:rsidRPr="00710615" w14:paraId="44623E1E" w14:textId="77777777" w:rsidTr="00490109">
        <w:tc>
          <w:tcPr>
            <w:tcW w:w="2534" w:type="dxa"/>
            <w:tcBorders>
              <w:top w:val="single" w:sz="4" w:space="0" w:color="auto"/>
              <w:bottom w:val="single" w:sz="4" w:space="0" w:color="auto"/>
              <w:right w:val="single" w:sz="4" w:space="0" w:color="auto"/>
            </w:tcBorders>
          </w:tcPr>
          <w:p w14:paraId="37C11472" w14:textId="77777777" w:rsidR="00183958" w:rsidRPr="00710615" w:rsidRDefault="00183958" w:rsidP="00183958">
            <w:pPr>
              <w:spacing w:after="0" w:line="240" w:lineRule="auto"/>
              <w:rPr>
                <w:color w:val="auto"/>
                <w:sz w:val="24"/>
                <w:szCs w:val="24"/>
              </w:rPr>
            </w:pPr>
            <w:r w:rsidRPr="00710615">
              <w:rPr>
                <w:color w:val="auto"/>
                <w:sz w:val="24"/>
                <w:szCs w:val="24"/>
              </w:rPr>
              <w:t>Legal / Regulatory</w:t>
            </w:r>
          </w:p>
        </w:tc>
        <w:tc>
          <w:tcPr>
            <w:tcW w:w="7064" w:type="dxa"/>
            <w:tcBorders>
              <w:top w:val="single" w:sz="4" w:space="0" w:color="auto"/>
              <w:left w:val="single" w:sz="4" w:space="0" w:color="auto"/>
              <w:bottom w:val="single" w:sz="4" w:space="0" w:color="auto"/>
              <w:right w:val="double" w:sz="4" w:space="0" w:color="auto"/>
            </w:tcBorders>
          </w:tcPr>
          <w:p w14:paraId="053A197B" w14:textId="3C789AB0" w:rsidR="00183958" w:rsidRPr="00710615" w:rsidRDefault="00183958" w:rsidP="00183958">
            <w:pPr>
              <w:spacing w:after="0" w:line="240" w:lineRule="auto"/>
              <w:rPr>
                <w:bCs/>
                <w:color w:val="auto"/>
                <w:sz w:val="24"/>
                <w:szCs w:val="24"/>
              </w:rPr>
            </w:pPr>
            <w:r w:rsidRPr="00710615">
              <w:rPr>
                <w:bCs/>
                <w:color w:val="auto"/>
                <w:sz w:val="24"/>
                <w:szCs w:val="24"/>
              </w:rPr>
              <w:t xml:space="preserve">The S75 is a legal agreement that will be entered into by the ICB and local authorities and will govern how the </w:t>
            </w:r>
            <w:r>
              <w:rPr>
                <w:bCs/>
                <w:color w:val="auto"/>
                <w:sz w:val="24"/>
                <w:szCs w:val="24"/>
              </w:rPr>
              <w:t>two</w:t>
            </w:r>
            <w:r w:rsidRPr="00710615">
              <w:rPr>
                <w:bCs/>
                <w:color w:val="auto"/>
                <w:sz w:val="24"/>
                <w:szCs w:val="24"/>
              </w:rPr>
              <w:t xml:space="preserve"> parties will work together</w:t>
            </w:r>
            <w:r>
              <w:rPr>
                <w:bCs/>
                <w:color w:val="auto"/>
                <w:sz w:val="24"/>
                <w:szCs w:val="24"/>
              </w:rPr>
              <w:t xml:space="preserve"> on integrated commissioning and delivery</w:t>
            </w:r>
            <w:r w:rsidRPr="00710615">
              <w:rPr>
                <w:bCs/>
                <w:color w:val="auto"/>
                <w:sz w:val="24"/>
                <w:szCs w:val="24"/>
              </w:rPr>
              <w:t xml:space="preserve">, </w:t>
            </w:r>
            <w:r>
              <w:rPr>
                <w:bCs/>
                <w:color w:val="auto"/>
                <w:sz w:val="24"/>
                <w:szCs w:val="24"/>
              </w:rPr>
              <w:t xml:space="preserve">aligning </w:t>
            </w:r>
            <w:r w:rsidRPr="00710615">
              <w:rPr>
                <w:bCs/>
                <w:color w:val="auto"/>
                <w:sz w:val="24"/>
                <w:szCs w:val="24"/>
              </w:rPr>
              <w:t>resources and decision making to maximise the premium of integration through place-based health and care partnerships.</w:t>
            </w:r>
          </w:p>
          <w:p w14:paraId="3C3E7D85" w14:textId="2DA8BFDF" w:rsidR="00183958" w:rsidRPr="00710615" w:rsidRDefault="00183958" w:rsidP="00183958">
            <w:pPr>
              <w:spacing w:after="0" w:line="240" w:lineRule="auto"/>
              <w:rPr>
                <w:b/>
                <w:color w:val="auto"/>
                <w:sz w:val="24"/>
                <w:szCs w:val="24"/>
              </w:rPr>
            </w:pPr>
          </w:p>
        </w:tc>
      </w:tr>
      <w:tr w:rsidR="00183958" w:rsidRPr="00710615" w14:paraId="69F71343" w14:textId="77777777" w:rsidTr="00490109">
        <w:tc>
          <w:tcPr>
            <w:tcW w:w="2534" w:type="dxa"/>
            <w:tcBorders>
              <w:top w:val="single" w:sz="4" w:space="0" w:color="auto"/>
              <w:bottom w:val="single" w:sz="4" w:space="0" w:color="auto"/>
              <w:right w:val="single" w:sz="4" w:space="0" w:color="auto"/>
            </w:tcBorders>
          </w:tcPr>
          <w:p w14:paraId="07F5E6D5" w14:textId="77777777" w:rsidR="00183958" w:rsidRPr="00710615" w:rsidRDefault="00183958" w:rsidP="00183958">
            <w:pPr>
              <w:spacing w:after="0" w:line="240" w:lineRule="auto"/>
              <w:rPr>
                <w:color w:val="auto"/>
                <w:sz w:val="24"/>
                <w:szCs w:val="24"/>
              </w:rPr>
            </w:pPr>
            <w:r w:rsidRPr="00710615">
              <w:rPr>
                <w:color w:val="auto"/>
                <w:sz w:val="24"/>
                <w:szCs w:val="24"/>
              </w:rPr>
              <w:lastRenderedPageBreak/>
              <w:t>Data Protection / IG</w:t>
            </w:r>
          </w:p>
        </w:tc>
        <w:tc>
          <w:tcPr>
            <w:tcW w:w="7064" w:type="dxa"/>
            <w:tcBorders>
              <w:top w:val="single" w:sz="4" w:space="0" w:color="auto"/>
              <w:left w:val="single" w:sz="4" w:space="0" w:color="auto"/>
              <w:bottom w:val="single" w:sz="4" w:space="0" w:color="auto"/>
              <w:right w:val="double" w:sz="4" w:space="0" w:color="auto"/>
            </w:tcBorders>
          </w:tcPr>
          <w:p w14:paraId="2A9A3875" w14:textId="77777777" w:rsidR="00183958" w:rsidRPr="00710615" w:rsidRDefault="00183958" w:rsidP="00183958">
            <w:pPr>
              <w:spacing w:after="0" w:line="240" w:lineRule="auto"/>
              <w:rPr>
                <w:bCs/>
                <w:color w:val="auto"/>
                <w:sz w:val="24"/>
                <w:szCs w:val="24"/>
              </w:rPr>
            </w:pPr>
            <w:r w:rsidRPr="00710615">
              <w:rPr>
                <w:bCs/>
                <w:color w:val="auto"/>
                <w:sz w:val="24"/>
                <w:szCs w:val="24"/>
              </w:rPr>
              <w:t xml:space="preserve">The proposal for a S75 agreement and joint committee supports the existing Data protection and Information Governance arrangements in place. </w:t>
            </w:r>
          </w:p>
          <w:p w14:paraId="090A4E19" w14:textId="77777777" w:rsidR="00183958" w:rsidRPr="00710615" w:rsidRDefault="00183958" w:rsidP="00183958">
            <w:pPr>
              <w:spacing w:after="0" w:line="240" w:lineRule="auto"/>
              <w:rPr>
                <w:bCs/>
                <w:color w:val="auto"/>
                <w:sz w:val="24"/>
                <w:szCs w:val="24"/>
              </w:rPr>
            </w:pPr>
          </w:p>
          <w:p w14:paraId="0109A477" w14:textId="3F404F4C" w:rsidR="00183958" w:rsidRPr="00710615" w:rsidRDefault="00183958" w:rsidP="00183958">
            <w:pPr>
              <w:spacing w:after="0" w:line="240" w:lineRule="auto"/>
              <w:rPr>
                <w:b/>
                <w:color w:val="auto"/>
                <w:sz w:val="24"/>
                <w:szCs w:val="24"/>
              </w:rPr>
            </w:pPr>
            <w:r w:rsidRPr="00710615">
              <w:rPr>
                <w:bCs/>
                <w:color w:val="auto"/>
                <w:sz w:val="24"/>
                <w:szCs w:val="24"/>
              </w:rPr>
              <w:t xml:space="preserve">However, any future </w:t>
            </w:r>
            <w:r>
              <w:rPr>
                <w:bCs/>
                <w:color w:val="auto"/>
                <w:sz w:val="24"/>
                <w:szCs w:val="24"/>
              </w:rPr>
              <w:t>proposals</w:t>
            </w:r>
            <w:r w:rsidRPr="00710615">
              <w:rPr>
                <w:bCs/>
                <w:color w:val="auto"/>
                <w:sz w:val="24"/>
                <w:szCs w:val="24"/>
              </w:rPr>
              <w:t xml:space="preserve"> to align or integrate services and/or teams will need to be assessed for data protection and information governance on a case-by-case basis.</w:t>
            </w:r>
          </w:p>
        </w:tc>
      </w:tr>
      <w:tr w:rsidR="00183958" w:rsidRPr="00710615" w14:paraId="3E837588" w14:textId="77777777" w:rsidTr="00490109">
        <w:tc>
          <w:tcPr>
            <w:tcW w:w="2534" w:type="dxa"/>
            <w:tcBorders>
              <w:top w:val="single" w:sz="4" w:space="0" w:color="auto"/>
              <w:bottom w:val="single" w:sz="4" w:space="0" w:color="auto"/>
              <w:right w:val="single" w:sz="4" w:space="0" w:color="auto"/>
            </w:tcBorders>
          </w:tcPr>
          <w:p w14:paraId="46AAEDB9" w14:textId="77777777" w:rsidR="00183958" w:rsidRPr="00710615" w:rsidRDefault="00183958" w:rsidP="00183958">
            <w:pPr>
              <w:spacing w:after="0" w:line="240" w:lineRule="auto"/>
              <w:rPr>
                <w:b/>
                <w:color w:val="auto"/>
                <w:sz w:val="24"/>
                <w:szCs w:val="24"/>
              </w:rPr>
            </w:pPr>
            <w:r w:rsidRPr="00710615">
              <w:rPr>
                <w:color w:val="auto"/>
                <w:sz w:val="24"/>
                <w:szCs w:val="24"/>
              </w:rPr>
              <w:t>Health inequality / equality</w:t>
            </w:r>
          </w:p>
        </w:tc>
        <w:tc>
          <w:tcPr>
            <w:tcW w:w="7064" w:type="dxa"/>
            <w:tcBorders>
              <w:top w:val="single" w:sz="4" w:space="0" w:color="auto"/>
              <w:left w:val="single" w:sz="4" w:space="0" w:color="auto"/>
              <w:bottom w:val="single" w:sz="4" w:space="0" w:color="auto"/>
              <w:right w:val="double" w:sz="4" w:space="0" w:color="auto"/>
            </w:tcBorders>
          </w:tcPr>
          <w:p w14:paraId="266EA53B" w14:textId="77777777" w:rsidR="00183958" w:rsidRPr="00710615" w:rsidRDefault="00183958" w:rsidP="00183958">
            <w:pPr>
              <w:spacing w:after="0" w:line="240" w:lineRule="auto"/>
              <w:rPr>
                <w:bCs/>
                <w:color w:val="auto"/>
                <w:sz w:val="24"/>
                <w:szCs w:val="24"/>
              </w:rPr>
            </w:pPr>
            <w:r w:rsidRPr="00710615">
              <w:rPr>
                <w:bCs/>
                <w:color w:val="auto"/>
                <w:sz w:val="24"/>
                <w:szCs w:val="24"/>
              </w:rPr>
              <w:t>Partners at place work together to reduce social and health inequalities and support the integration of services. They harness the collective leadership to lever the totality of resources that will address wider determinants of health.</w:t>
            </w:r>
          </w:p>
          <w:p w14:paraId="7DC585CC" w14:textId="77777777" w:rsidR="00183958" w:rsidRPr="00710615" w:rsidRDefault="00183958" w:rsidP="00183958">
            <w:pPr>
              <w:spacing w:after="0" w:line="240" w:lineRule="auto"/>
              <w:rPr>
                <w:bCs/>
                <w:color w:val="auto"/>
                <w:sz w:val="24"/>
                <w:szCs w:val="24"/>
              </w:rPr>
            </w:pPr>
          </w:p>
          <w:p w14:paraId="1DAADA3F" w14:textId="0DCB6446" w:rsidR="00183958" w:rsidRPr="00710615" w:rsidRDefault="00183958" w:rsidP="00183958">
            <w:pPr>
              <w:spacing w:after="0" w:line="240" w:lineRule="auto"/>
              <w:rPr>
                <w:bCs/>
                <w:color w:val="auto"/>
                <w:sz w:val="24"/>
                <w:szCs w:val="24"/>
              </w:rPr>
            </w:pPr>
            <w:r w:rsidRPr="00710615">
              <w:rPr>
                <w:bCs/>
                <w:color w:val="auto"/>
                <w:sz w:val="24"/>
                <w:szCs w:val="24"/>
              </w:rPr>
              <w:t xml:space="preserve">The ICB and local authorities will </w:t>
            </w:r>
            <w:r>
              <w:rPr>
                <w:bCs/>
                <w:color w:val="auto"/>
                <w:sz w:val="24"/>
                <w:szCs w:val="24"/>
              </w:rPr>
              <w:t>align</w:t>
            </w:r>
            <w:r w:rsidRPr="00710615">
              <w:rPr>
                <w:bCs/>
                <w:color w:val="auto"/>
                <w:sz w:val="24"/>
                <w:szCs w:val="24"/>
              </w:rPr>
              <w:t xml:space="preserve"> resources, promote preventative care, and use targeted approaches to collaborating with communities to have the greatest positive impact over time on the population's health.</w:t>
            </w:r>
          </w:p>
        </w:tc>
      </w:tr>
      <w:tr w:rsidR="00183958" w:rsidRPr="00710615" w14:paraId="10DFE7C5" w14:textId="77777777" w:rsidTr="00490109">
        <w:tc>
          <w:tcPr>
            <w:tcW w:w="2534" w:type="dxa"/>
            <w:tcBorders>
              <w:top w:val="single" w:sz="4" w:space="0" w:color="auto"/>
              <w:bottom w:val="single" w:sz="4" w:space="0" w:color="auto"/>
              <w:right w:val="single" w:sz="4" w:space="0" w:color="auto"/>
            </w:tcBorders>
          </w:tcPr>
          <w:p w14:paraId="5440C9A8" w14:textId="77777777" w:rsidR="00183958" w:rsidRPr="00710615" w:rsidRDefault="00183958" w:rsidP="00183958">
            <w:pPr>
              <w:spacing w:after="0" w:line="240" w:lineRule="auto"/>
              <w:rPr>
                <w:color w:val="auto"/>
                <w:sz w:val="24"/>
                <w:szCs w:val="24"/>
              </w:rPr>
            </w:pPr>
            <w:r w:rsidRPr="00710615">
              <w:rPr>
                <w:color w:val="auto"/>
                <w:sz w:val="24"/>
                <w:szCs w:val="24"/>
              </w:rPr>
              <w:t>Conflict of Interest Aspects</w:t>
            </w:r>
          </w:p>
        </w:tc>
        <w:tc>
          <w:tcPr>
            <w:tcW w:w="7064" w:type="dxa"/>
            <w:tcBorders>
              <w:top w:val="single" w:sz="4" w:space="0" w:color="auto"/>
              <w:left w:val="single" w:sz="4" w:space="0" w:color="auto"/>
              <w:bottom w:val="single" w:sz="4" w:space="0" w:color="auto"/>
              <w:right w:val="double" w:sz="4" w:space="0" w:color="auto"/>
            </w:tcBorders>
          </w:tcPr>
          <w:p w14:paraId="54851769" w14:textId="15B973D1" w:rsidR="00183958" w:rsidRPr="00710615" w:rsidRDefault="00183958" w:rsidP="00183958">
            <w:pPr>
              <w:spacing w:after="0" w:line="240" w:lineRule="auto"/>
              <w:rPr>
                <w:bCs/>
                <w:color w:val="auto"/>
                <w:sz w:val="24"/>
                <w:szCs w:val="24"/>
              </w:rPr>
            </w:pPr>
            <w:r>
              <w:rPr>
                <w:bCs/>
                <w:color w:val="auto"/>
                <w:sz w:val="24"/>
                <w:szCs w:val="24"/>
              </w:rPr>
              <w:t>The Joint Committees terms of reference will include arrangements for management of Conflicts of Interest.</w:t>
            </w:r>
          </w:p>
        </w:tc>
      </w:tr>
      <w:tr w:rsidR="00183958" w:rsidRPr="00710615" w14:paraId="2C105E01" w14:textId="77777777" w:rsidTr="00490109">
        <w:tc>
          <w:tcPr>
            <w:tcW w:w="2534" w:type="dxa"/>
            <w:tcBorders>
              <w:top w:val="single" w:sz="4" w:space="0" w:color="auto"/>
              <w:bottom w:val="double" w:sz="4" w:space="0" w:color="auto"/>
              <w:right w:val="single" w:sz="4" w:space="0" w:color="auto"/>
            </w:tcBorders>
          </w:tcPr>
          <w:p w14:paraId="78CB351F" w14:textId="77777777" w:rsidR="00183958" w:rsidRPr="00710615" w:rsidRDefault="00183958" w:rsidP="00183958">
            <w:pPr>
              <w:spacing w:after="0" w:line="240" w:lineRule="auto"/>
              <w:rPr>
                <w:color w:val="auto"/>
                <w:sz w:val="24"/>
                <w:szCs w:val="24"/>
              </w:rPr>
            </w:pPr>
            <w:r w:rsidRPr="00710615">
              <w:rPr>
                <w:color w:val="auto"/>
                <w:sz w:val="24"/>
                <w:szCs w:val="24"/>
              </w:rPr>
              <w:t>Sustainability</w:t>
            </w:r>
          </w:p>
          <w:p w14:paraId="26C1EE2F" w14:textId="77777777" w:rsidR="00183958" w:rsidRPr="00710615" w:rsidRDefault="00183958" w:rsidP="00183958">
            <w:pPr>
              <w:spacing w:after="0" w:line="240" w:lineRule="auto"/>
              <w:rPr>
                <w:b/>
                <w:color w:val="auto"/>
                <w:sz w:val="24"/>
                <w:szCs w:val="24"/>
              </w:rPr>
            </w:pPr>
          </w:p>
        </w:tc>
        <w:tc>
          <w:tcPr>
            <w:tcW w:w="7064" w:type="dxa"/>
            <w:tcBorders>
              <w:top w:val="single" w:sz="4" w:space="0" w:color="auto"/>
              <w:left w:val="single" w:sz="4" w:space="0" w:color="auto"/>
              <w:bottom w:val="double" w:sz="4" w:space="0" w:color="auto"/>
              <w:right w:val="double" w:sz="4" w:space="0" w:color="auto"/>
            </w:tcBorders>
          </w:tcPr>
          <w:p w14:paraId="78DB47BA" w14:textId="3596EA34" w:rsidR="00183958" w:rsidRPr="00710615" w:rsidRDefault="00183958" w:rsidP="00183958">
            <w:pPr>
              <w:spacing w:after="0" w:line="240" w:lineRule="auto"/>
              <w:rPr>
                <w:bCs/>
                <w:color w:val="auto"/>
                <w:sz w:val="24"/>
                <w:szCs w:val="24"/>
              </w:rPr>
            </w:pPr>
            <w:r w:rsidRPr="00710615">
              <w:rPr>
                <w:bCs/>
                <w:color w:val="auto"/>
                <w:sz w:val="24"/>
                <w:szCs w:val="24"/>
              </w:rPr>
              <w:t xml:space="preserve">Jointly planning health and care services will reduce the administration and management burden within providers </w:t>
            </w:r>
            <w:r>
              <w:rPr>
                <w:bCs/>
                <w:color w:val="auto"/>
                <w:sz w:val="24"/>
                <w:szCs w:val="24"/>
              </w:rPr>
              <w:t xml:space="preserve">and </w:t>
            </w:r>
            <w:r w:rsidRPr="00710615">
              <w:rPr>
                <w:bCs/>
                <w:color w:val="auto"/>
                <w:sz w:val="24"/>
                <w:szCs w:val="24"/>
              </w:rPr>
              <w:t xml:space="preserve">maximise resources and impact. </w:t>
            </w:r>
          </w:p>
          <w:p w14:paraId="0F5BB5CA" w14:textId="77777777" w:rsidR="00183958" w:rsidRPr="00710615" w:rsidRDefault="00183958" w:rsidP="00183958">
            <w:pPr>
              <w:spacing w:after="0" w:line="240" w:lineRule="auto"/>
              <w:rPr>
                <w:bCs/>
                <w:color w:val="auto"/>
                <w:sz w:val="24"/>
                <w:szCs w:val="24"/>
              </w:rPr>
            </w:pPr>
          </w:p>
          <w:p w14:paraId="4C59CCBD" w14:textId="77777777" w:rsidR="00183958" w:rsidRPr="00710615" w:rsidRDefault="00183958" w:rsidP="00183958">
            <w:pPr>
              <w:spacing w:after="0" w:line="240" w:lineRule="auto"/>
              <w:rPr>
                <w:bCs/>
                <w:color w:val="auto"/>
                <w:sz w:val="24"/>
                <w:szCs w:val="24"/>
              </w:rPr>
            </w:pPr>
            <w:r w:rsidRPr="00710615">
              <w:rPr>
                <w:bCs/>
                <w:color w:val="auto"/>
                <w:sz w:val="24"/>
                <w:szCs w:val="24"/>
              </w:rPr>
              <w:t>Transferring responsibilities and resources and will enable decisions to be taken locally that strengthen early intervention, prevention, and community services to preserve limited hospital/specialist treatment capacity for those who need it.</w:t>
            </w:r>
          </w:p>
        </w:tc>
      </w:tr>
    </w:tbl>
    <w:p w14:paraId="0E1133FC" w14:textId="450414A7" w:rsidR="00043155" w:rsidRDefault="00043155" w:rsidP="0010586B">
      <w:pPr>
        <w:spacing w:after="0" w:line="120" w:lineRule="auto"/>
        <w:rPr>
          <w:color w:val="auto"/>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781B6D" w:rsidRPr="00710615" w14:paraId="6E0AA03B" w14:textId="77777777" w:rsidTr="00490109">
        <w:tc>
          <w:tcPr>
            <w:tcW w:w="9608" w:type="dxa"/>
          </w:tcPr>
          <w:p w14:paraId="404005BE" w14:textId="77777777" w:rsidR="00490109" w:rsidRPr="00490109" w:rsidRDefault="00490109" w:rsidP="00114CD2">
            <w:pPr>
              <w:spacing w:after="0" w:line="240" w:lineRule="auto"/>
              <w:rPr>
                <w:b/>
                <w:color w:val="auto"/>
                <w:sz w:val="16"/>
                <w:szCs w:val="16"/>
              </w:rPr>
            </w:pPr>
            <w:bookmarkStart w:id="5" w:name="_Hlk106134678"/>
          </w:p>
          <w:p w14:paraId="539C176E" w14:textId="2B6441E0" w:rsidR="00781B6D" w:rsidRPr="00710615" w:rsidRDefault="00781B6D" w:rsidP="00114CD2">
            <w:pPr>
              <w:spacing w:after="0" w:line="240" w:lineRule="auto"/>
              <w:rPr>
                <w:color w:val="auto"/>
                <w:sz w:val="24"/>
                <w:szCs w:val="24"/>
              </w:rPr>
            </w:pPr>
            <w:r w:rsidRPr="00710615">
              <w:rPr>
                <w:b/>
                <w:color w:val="auto"/>
                <w:sz w:val="24"/>
                <w:szCs w:val="24"/>
              </w:rPr>
              <w:t>ASSESSED RISK:</w:t>
            </w:r>
            <w:r w:rsidRPr="00710615">
              <w:rPr>
                <w:color w:val="auto"/>
                <w:sz w:val="24"/>
                <w:szCs w:val="24"/>
              </w:rPr>
              <w:t xml:space="preserve"> </w:t>
            </w:r>
          </w:p>
          <w:p w14:paraId="263BC376" w14:textId="77777777" w:rsidR="00781B6D" w:rsidRPr="00490109" w:rsidRDefault="00781B6D" w:rsidP="00114CD2">
            <w:pPr>
              <w:spacing w:after="0" w:line="240" w:lineRule="auto"/>
              <w:rPr>
                <w:color w:val="auto"/>
                <w:sz w:val="16"/>
                <w:szCs w:val="16"/>
              </w:rPr>
            </w:pPr>
          </w:p>
          <w:p w14:paraId="41A8DA18" w14:textId="09798407" w:rsidR="00781B6D" w:rsidRPr="00710615" w:rsidRDefault="00781B6D" w:rsidP="00114CD2">
            <w:pPr>
              <w:spacing w:after="0" w:line="240" w:lineRule="auto"/>
              <w:jc w:val="both"/>
              <w:rPr>
                <w:color w:val="auto"/>
                <w:sz w:val="24"/>
                <w:szCs w:val="24"/>
              </w:rPr>
            </w:pPr>
            <w:r w:rsidRPr="00710615">
              <w:rPr>
                <w:color w:val="auto"/>
                <w:sz w:val="24"/>
                <w:szCs w:val="24"/>
              </w:rPr>
              <w:t xml:space="preserve">The proposed </w:t>
            </w:r>
            <w:r w:rsidR="005D416E">
              <w:rPr>
                <w:color w:val="auto"/>
                <w:sz w:val="24"/>
                <w:szCs w:val="24"/>
              </w:rPr>
              <w:t xml:space="preserve">joint committees </w:t>
            </w:r>
            <w:r w:rsidR="00765F1F">
              <w:rPr>
                <w:color w:val="auto"/>
                <w:sz w:val="24"/>
                <w:szCs w:val="24"/>
              </w:rPr>
              <w:t xml:space="preserve">draw </w:t>
            </w:r>
            <w:r w:rsidRPr="00710615">
              <w:rPr>
                <w:color w:val="auto"/>
                <w:sz w:val="24"/>
                <w:szCs w:val="24"/>
              </w:rPr>
              <w:t xml:space="preserve">on </w:t>
            </w:r>
            <w:r w:rsidR="00765F1F">
              <w:rPr>
                <w:color w:val="auto"/>
                <w:sz w:val="24"/>
                <w:szCs w:val="24"/>
              </w:rPr>
              <w:t xml:space="preserve">learning from </w:t>
            </w:r>
            <w:r w:rsidRPr="00710615">
              <w:rPr>
                <w:color w:val="auto"/>
                <w:sz w:val="24"/>
                <w:szCs w:val="24"/>
              </w:rPr>
              <w:t xml:space="preserve">the agreement between the ICB and </w:t>
            </w:r>
            <w:proofErr w:type="gramStart"/>
            <w:r w:rsidRPr="00710615">
              <w:rPr>
                <w:color w:val="auto"/>
                <w:sz w:val="24"/>
                <w:szCs w:val="24"/>
              </w:rPr>
              <w:t>North East</w:t>
            </w:r>
            <w:proofErr w:type="gramEnd"/>
            <w:r w:rsidRPr="00710615">
              <w:rPr>
                <w:color w:val="auto"/>
                <w:sz w:val="24"/>
                <w:szCs w:val="24"/>
              </w:rPr>
              <w:t xml:space="preserve"> Lincolnshire Council. </w:t>
            </w:r>
            <w:r w:rsidR="00721F8F">
              <w:rPr>
                <w:color w:val="auto"/>
                <w:sz w:val="24"/>
                <w:szCs w:val="24"/>
              </w:rPr>
              <w:t xml:space="preserve">ICB and local authority legal and governance </w:t>
            </w:r>
            <w:r w:rsidR="00DD2F9F">
              <w:rPr>
                <w:color w:val="auto"/>
                <w:sz w:val="24"/>
                <w:szCs w:val="24"/>
              </w:rPr>
              <w:t>functions</w:t>
            </w:r>
            <w:r w:rsidR="00721F8F">
              <w:rPr>
                <w:color w:val="auto"/>
                <w:sz w:val="24"/>
                <w:szCs w:val="24"/>
              </w:rPr>
              <w:t xml:space="preserve"> have overseen development of the Section 75 agreements and terms of reference.</w:t>
            </w:r>
          </w:p>
          <w:p w14:paraId="05C39BF2" w14:textId="77777777" w:rsidR="00781B6D" w:rsidRPr="00710615" w:rsidRDefault="00781B6D" w:rsidP="00114CD2">
            <w:pPr>
              <w:spacing w:after="0" w:line="240" w:lineRule="auto"/>
              <w:jc w:val="both"/>
              <w:rPr>
                <w:color w:val="auto"/>
                <w:sz w:val="24"/>
                <w:szCs w:val="24"/>
              </w:rPr>
            </w:pPr>
          </w:p>
          <w:p w14:paraId="48F2B66A" w14:textId="77777777" w:rsidR="00490109" w:rsidRDefault="00781B6D" w:rsidP="00114CD2">
            <w:pPr>
              <w:spacing w:after="0" w:line="240" w:lineRule="auto"/>
              <w:jc w:val="both"/>
              <w:rPr>
                <w:color w:val="auto"/>
                <w:sz w:val="24"/>
                <w:szCs w:val="24"/>
              </w:rPr>
            </w:pPr>
            <w:r w:rsidRPr="000F1ECC">
              <w:rPr>
                <w:color w:val="auto"/>
                <w:sz w:val="24"/>
                <w:szCs w:val="24"/>
              </w:rPr>
              <w:t>York</w:t>
            </w:r>
            <w:r w:rsidR="00BA5952" w:rsidRPr="000F1ECC">
              <w:rPr>
                <w:color w:val="auto"/>
                <w:sz w:val="24"/>
                <w:szCs w:val="24"/>
              </w:rPr>
              <w:t>,</w:t>
            </w:r>
            <w:r w:rsidR="002C45B0" w:rsidRPr="000F1ECC">
              <w:rPr>
                <w:color w:val="auto"/>
                <w:sz w:val="24"/>
                <w:szCs w:val="24"/>
              </w:rPr>
              <w:t xml:space="preserve"> </w:t>
            </w:r>
            <w:r w:rsidR="00721F8F" w:rsidRPr="000F1ECC">
              <w:rPr>
                <w:color w:val="auto"/>
                <w:sz w:val="24"/>
                <w:szCs w:val="24"/>
              </w:rPr>
              <w:t xml:space="preserve">North Yorkshire, </w:t>
            </w:r>
            <w:r w:rsidR="002C45B0" w:rsidRPr="000F1ECC">
              <w:rPr>
                <w:color w:val="auto"/>
                <w:sz w:val="24"/>
                <w:szCs w:val="24"/>
              </w:rPr>
              <w:t>N</w:t>
            </w:r>
            <w:r w:rsidR="00BA5952" w:rsidRPr="000F1ECC">
              <w:rPr>
                <w:color w:val="auto"/>
                <w:sz w:val="24"/>
                <w:szCs w:val="24"/>
              </w:rPr>
              <w:t>orth Lincolnshire</w:t>
            </w:r>
            <w:r w:rsidR="00BB0294" w:rsidRPr="000F1ECC">
              <w:rPr>
                <w:color w:val="auto"/>
                <w:sz w:val="24"/>
                <w:szCs w:val="24"/>
              </w:rPr>
              <w:t xml:space="preserve">, </w:t>
            </w:r>
            <w:r w:rsidR="0027686B" w:rsidRPr="000F1ECC">
              <w:rPr>
                <w:color w:val="auto"/>
                <w:sz w:val="24"/>
                <w:szCs w:val="24"/>
              </w:rPr>
              <w:t>Hull,</w:t>
            </w:r>
            <w:r w:rsidR="00BA5952" w:rsidRPr="000F1ECC">
              <w:rPr>
                <w:color w:val="auto"/>
                <w:sz w:val="24"/>
                <w:szCs w:val="24"/>
              </w:rPr>
              <w:t xml:space="preserve"> and East Riding of Yorkshire </w:t>
            </w:r>
            <w:r w:rsidRPr="000F1ECC">
              <w:rPr>
                <w:color w:val="auto"/>
                <w:sz w:val="24"/>
                <w:szCs w:val="24"/>
              </w:rPr>
              <w:t>Place</w:t>
            </w:r>
            <w:r w:rsidR="00BA5952" w:rsidRPr="000F1ECC">
              <w:rPr>
                <w:color w:val="auto"/>
                <w:sz w:val="24"/>
                <w:szCs w:val="24"/>
              </w:rPr>
              <w:t>s</w:t>
            </w:r>
            <w:r w:rsidRPr="000F1ECC">
              <w:rPr>
                <w:color w:val="auto"/>
                <w:sz w:val="24"/>
                <w:szCs w:val="24"/>
              </w:rPr>
              <w:t xml:space="preserve"> will adopt similar governance and operational arrangements to mitigate risks relating to a deterioration in finance, performance, and the quality of services.</w:t>
            </w:r>
          </w:p>
          <w:p w14:paraId="21CDC4FB" w14:textId="0C8206FD" w:rsidR="00490109" w:rsidRPr="00490109" w:rsidRDefault="00490109" w:rsidP="00114CD2">
            <w:pPr>
              <w:spacing w:after="0" w:line="240" w:lineRule="auto"/>
              <w:jc w:val="both"/>
              <w:rPr>
                <w:color w:val="auto"/>
                <w:sz w:val="16"/>
                <w:szCs w:val="16"/>
              </w:rPr>
            </w:pPr>
          </w:p>
        </w:tc>
      </w:tr>
      <w:bookmarkEnd w:id="5"/>
    </w:tbl>
    <w:p w14:paraId="657EC1E2" w14:textId="095DC1DE" w:rsidR="00781B6D" w:rsidRPr="00710615" w:rsidRDefault="00781B6D" w:rsidP="0010586B">
      <w:pPr>
        <w:spacing w:after="0" w:line="120" w:lineRule="auto"/>
        <w:rPr>
          <w:color w:val="auto"/>
          <w:sz w:val="24"/>
          <w:szCs w:val="24"/>
        </w:rPr>
      </w:pPr>
    </w:p>
    <w:p w14:paraId="301C1ECA" w14:textId="77777777" w:rsidR="00781B6D" w:rsidRPr="00710615" w:rsidRDefault="00781B6D" w:rsidP="0010586B">
      <w:pPr>
        <w:spacing w:after="0" w:line="120" w:lineRule="auto"/>
        <w:rPr>
          <w:color w:val="auto"/>
          <w:sz w:val="24"/>
          <w:szCs w:val="24"/>
        </w:rPr>
      </w:pPr>
    </w:p>
    <w:tbl>
      <w:tblPr>
        <w:tblStyle w:val="TableGrid"/>
        <w:tblW w:w="0" w:type="auto"/>
        <w:tblLook w:val="04A0" w:firstRow="1" w:lastRow="0" w:firstColumn="1" w:lastColumn="0" w:noHBand="0" w:noVBand="1"/>
      </w:tblPr>
      <w:tblGrid>
        <w:gridCol w:w="9608"/>
      </w:tblGrid>
      <w:tr w:rsidR="00043155" w:rsidRPr="00710615" w14:paraId="7C027CCA" w14:textId="77777777" w:rsidTr="00F23EAA">
        <w:tc>
          <w:tcPr>
            <w:tcW w:w="9608" w:type="dxa"/>
            <w:tcBorders>
              <w:top w:val="double" w:sz="4" w:space="0" w:color="auto"/>
              <w:left w:val="double" w:sz="4" w:space="0" w:color="auto"/>
              <w:bottom w:val="double" w:sz="4" w:space="0" w:color="auto"/>
              <w:right w:val="double" w:sz="4" w:space="0" w:color="auto"/>
            </w:tcBorders>
          </w:tcPr>
          <w:p w14:paraId="3E9DE11A" w14:textId="77777777" w:rsidR="00043155" w:rsidRPr="00490109" w:rsidRDefault="00043155" w:rsidP="0086751B">
            <w:pPr>
              <w:spacing w:after="0" w:line="240" w:lineRule="auto"/>
              <w:rPr>
                <w:b/>
                <w:color w:val="auto"/>
                <w:sz w:val="16"/>
                <w:szCs w:val="16"/>
              </w:rPr>
            </w:pPr>
          </w:p>
          <w:p w14:paraId="01219628" w14:textId="4170955B" w:rsidR="00043155" w:rsidRPr="00710615" w:rsidRDefault="00043155" w:rsidP="0086751B">
            <w:pPr>
              <w:spacing w:after="0" w:line="240" w:lineRule="auto"/>
              <w:rPr>
                <w:i/>
                <w:iCs/>
                <w:color w:val="auto"/>
                <w:sz w:val="24"/>
                <w:szCs w:val="24"/>
              </w:rPr>
            </w:pPr>
            <w:r w:rsidRPr="00710615">
              <w:rPr>
                <w:b/>
                <w:color w:val="auto"/>
                <w:sz w:val="24"/>
                <w:szCs w:val="24"/>
              </w:rPr>
              <w:t xml:space="preserve">MONITORING AND ASSURANCE: </w:t>
            </w:r>
          </w:p>
          <w:p w14:paraId="2AFE3BDD" w14:textId="77777777" w:rsidR="00781B6D" w:rsidRPr="00710615" w:rsidRDefault="00781B6D" w:rsidP="0086751B">
            <w:pPr>
              <w:spacing w:after="0" w:line="240" w:lineRule="auto"/>
              <w:rPr>
                <w:i/>
                <w:iCs/>
                <w:color w:val="auto"/>
                <w:sz w:val="24"/>
                <w:szCs w:val="24"/>
              </w:rPr>
            </w:pPr>
          </w:p>
          <w:p w14:paraId="2AF89724" w14:textId="486371DE" w:rsidR="00781B6D" w:rsidRPr="00710615" w:rsidRDefault="00781B6D" w:rsidP="00781B6D">
            <w:pPr>
              <w:spacing w:after="0" w:line="240" w:lineRule="auto"/>
              <w:jc w:val="both"/>
              <w:rPr>
                <w:bCs/>
                <w:color w:val="auto"/>
                <w:sz w:val="24"/>
                <w:szCs w:val="24"/>
              </w:rPr>
            </w:pPr>
            <w:r w:rsidRPr="00710615">
              <w:rPr>
                <w:bCs/>
                <w:color w:val="auto"/>
                <w:sz w:val="24"/>
                <w:szCs w:val="24"/>
              </w:rPr>
              <w:t xml:space="preserve">The development of the </w:t>
            </w:r>
            <w:r w:rsidR="00721F8F">
              <w:rPr>
                <w:bCs/>
                <w:color w:val="auto"/>
                <w:sz w:val="24"/>
                <w:szCs w:val="24"/>
              </w:rPr>
              <w:t>place partnership</w:t>
            </w:r>
            <w:r w:rsidRPr="00710615">
              <w:rPr>
                <w:bCs/>
                <w:color w:val="auto"/>
                <w:sz w:val="24"/>
                <w:szCs w:val="24"/>
              </w:rPr>
              <w:t xml:space="preserve"> arrangements has been overseen by the ICB Executive Director for Strategy </w:t>
            </w:r>
            <w:r w:rsidR="002C45B0" w:rsidRPr="00710615">
              <w:rPr>
                <w:bCs/>
                <w:color w:val="auto"/>
                <w:sz w:val="24"/>
                <w:szCs w:val="24"/>
              </w:rPr>
              <w:t xml:space="preserve">and </w:t>
            </w:r>
            <w:r w:rsidRPr="00710615">
              <w:rPr>
                <w:bCs/>
                <w:color w:val="auto"/>
                <w:sz w:val="24"/>
                <w:szCs w:val="24"/>
              </w:rPr>
              <w:t>the ICB Executive Director for Corporate Affairs</w:t>
            </w:r>
            <w:r w:rsidR="002C45B0" w:rsidRPr="00710615">
              <w:rPr>
                <w:bCs/>
                <w:color w:val="auto"/>
                <w:sz w:val="24"/>
                <w:szCs w:val="24"/>
              </w:rPr>
              <w:t>.</w:t>
            </w:r>
            <w:r w:rsidRPr="00710615">
              <w:rPr>
                <w:bCs/>
                <w:color w:val="auto"/>
                <w:sz w:val="24"/>
                <w:szCs w:val="24"/>
              </w:rPr>
              <w:t xml:space="preserve"> </w:t>
            </w:r>
          </w:p>
          <w:p w14:paraId="1DCB09A9" w14:textId="77777777" w:rsidR="00781B6D" w:rsidRPr="00710615" w:rsidRDefault="00781B6D" w:rsidP="00781B6D">
            <w:pPr>
              <w:spacing w:after="0" w:line="240" w:lineRule="auto"/>
              <w:jc w:val="both"/>
              <w:rPr>
                <w:bCs/>
                <w:color w:val="auto"/>
                <w:sz w:val="24"/>
                <w:szCs w:val="24"/>
              </w:rPr>
            </w:pPr>
          </w:p>
          <w:p w14:paraId="79D10C98" w14:textId="747B7EB3" w:rsidR="00043155" w:rsidRDefault="006B1DF0" w:rsidP="002C45B0">
            <w:pPr>
              <w:spacing w:after="0" w:line="240" w:lineRule="auto"/>
              <w:jc w:val="both"/>
              <w:rPr>
                <w:color w:val="auto"/>
                <w:sz w:val="24"/>
                <w:szCs w:val="24"/>
              </w:rPr>
            </w:pPr>
            <w:r>
              <w:rPr>
                <w:color w:val="auto"/>
                <w:sz w:val="24"/>
                <w:szCs w:val="24"/>
              </w:rPr>
              <w:t>T</w:t>
            </w:r>
            <w:r w:rsidRPr="006B1DF0">
              <w:rPr>
                <w:color w:val="auto"/>
                <w:sz w:val="24"/>
                <w:szCs w:val="24"/>
              </w:rPr>
              <w:t>he</w:t>
            </w:r>
            <w:r>
              <w:rPr>
                <w:color w:val="auto"/>
                <w:sz w:val="24"/>
                <w:szCs w:val="24"/>
              </w:rPr>
              <w:t xml:space="preserve"> ICB's place framework includes a</w:t>
            </w:r>
            <w:r w:rsidRPr="006B1DF0">
              <w:rPr>
                <w:color w:val="auto"/>
                <w:sz w:val="24"/>
                <w:szCs w:val="24"/>
              </w:rPr>
              <w:t xml:space="preserve"> requirement for an annual report </w:t>
            </w:r>
            <w:r w:rsidR="00BB0294">
              <w:rPr>
                <w:color w:val="auto"/>
                <w:sz w:val="24"/>
                <w:szCs w:val="24"/>
              </w:rPr>
              <w:t>for each place</w:t>
            </w:r>
            <w:r w:rsidR="00D26C7E">
              <w:rPr>
                <w:color w:val="auto"/>
                <w:sz w:val="24"/>
                <w:szCs w:val="24"/>
              </w:rPr>
              <w:t xml:space="preserve"> partnership</w:t>
            </w:r>
            <w:r w:rsidR="00BB0294">
              <w:rPr>
                <w:color w:val="auto"/>
                <w:sz w:val="24"/>
                <w:szCs w:val="24"/>
              </w:rPr>
              <w:t xml:space="preserve"> to be produced and </w:t>
            </w:r>
            <w:r w:rsidR="00D26C7E">
              <w:rPr>
                <w:color w:val="auto"/>
                <w:sz w:val="24"/>
                <w:szCs w:val="24"/>
              </w:rPr>
              <w:t>peer review</w:t>
            </w:r>
            <w:r w:rsidR="00D8513C">
              <w:rPr>
                <w:color w:val="auto"/>
                <w:sz w:val="24"/>
                <w:szCs w:val="24"/>
              </w:rPr>
              <w:t xml:space="preserve"> activity</w:t>
            </w:r>
            <w:r w:rsidR="00D26C7E">
              <w:rPr>
                <w:color w:val="auto"/>
                <w:sz w:val="24"/>
                <w:szCs w:val="24"/>
              </w:rPr>
              <w:t xml:space="preserve"> between places</w:t>
            </w:r>
            <w:r w:rsidR="00BB0294">
              <w:rPr>
                <w:color w:val="auto"/>
                <w:sz w:val="24"/>
                <w:szCs w:val="24"/>
              </w:rPr>
              <w:t>.</w:t>
            </w:r>
          </w:p>
          <w:p w14:paraId="372026E9" w14:textId="77777777" w:rsidR="006B1DF0" w:rsidRDefault="006B1DF0" w:rsidP="002C45B0">
            <w:pPr>
              <w:spacing w:after="0" w:line="240" w:lineRule="auto"/>
              <w:jc w:val="both"/>
              <w:rPr>
                <w:color w:val="auto"/>
                <w:sz w:val="24"/>
                <w:szCs w:val="24"/>
              </w:rPr>
            </w:pPr>
          </w:p>
          <w:p w14:paraId="21D388BB" w14:textId="77777777" w:rsidR="006B1DF0" w:rsidRDefault="006B1DF0" w:rsidP="00721F8F">
            <w:pPr>
              <w:spacing w:after="0" w:line="240" w:lineRule="auto"/>
              <w:jc w:val="both"/>
              <w:rPr>
                <w:color w:val="auto"/>
                <w:sz w:val="24"/>
                <w:szCs w:val="24"/>
              </w:rPr>
            </w:pPr>
            <w:r w:rsidRPr="00D26C7E">
              <w:rPr>
                <w:color w:val="auto"/>
                <w:sz w:val="24"/>
                <w:szCs w:val="24"/>
              </w:rPr>
              <w:t xml:space="preserve">In addition, place partnerships will provide </w:t>
            </w:r>
            <w:r w:rsidR="00721F8F" w:rsidRPr="00D26C7E">
              <w:rPr>
                <w:color w:val="auto"/>
                <w:sz w:val="24"/>
                <w:szCs w:val="24"/>
              </w:rPr>
              <w:t>quarterly</w:t>
            </w:r>
            <w:r w:rsidRPr="00D26C7E">
              <w:rPr>
                <w:color w:val="auto"/>
                <w:sz w:val="24"/>
                <w:szCs w:val="24"/>
              </w:rPr>
              <w:t xml:space="preserve"> </w:t>
            </w:r>
            <w:r w:rsidR="00D8513C">
              <w:rPr>
                <w:color w:val="auto"/>
                <w:sz w:val="24"/>
                <w:szCs w:val="24"/>
              </w:rPr>
              <w:t xml:space="preserve">exception </w:t>
            </w:r>
            <w:r w:rsidRPr="00D26C7E">
              <w:rPr>
                <w:color w:val="auto"/>
                <w:sz w:val="24"/>
                <w:szCs w:val="24"/>
              </w:rPr>
              <w:t>reports to the ICB</w:t>
            </w:r>
            <w:r w:rsidR="00D26C7E" w:rsidRPr="00D26C7E">
              <w:rPr>
                <w:color w:val="auto"/>
                <w:sz w:val="24"/>
                <w:szCs w:val="24"/>
              </w:rPr>
              <w:t xml:space="preserve"> board, </w:t>
            </w:r>
            <w:r w:rsidR="00D26C7E">
              <w:rPr>
                <w:color w:val="auto"/>
                <w:sz w:val="24"/>
                <w:szCs w:val="24"/>
              </w:rPr>
              <w:t>based</w:t>
            </w:r>
            <w:r w:rsidR="00D26C7E" w:rsidRPr="00D26C7E">
              <w:rPr>
                <w:color w:val="auto"/>
                <w:sz w:val="24"/>
                <w:szCs w:val="24"/>
              </w:rPr>
              <w:t xml:space="preserve"> on the current </w:t>
            </w:r>
            <w:r w:rsidR="00E9456A">
              <w:rPr>
                <w:color w:val="auto"/>
                <w:sz w:val="24"/>
                <w:szCs w:val="24"/>
              </w:rPr>
              <w:t xml:space="preserve">assurance and escalation </w:t>
            </w:r>
            <w:r w:rsidR="00D26C7E" w:rsidRPr="00D26C7E">
              <w:rPr>
                <w:color w:val="auto"/>
                <w:sz w:val="24"/>
                <w:szCs w:val="24"/>
              </w:rPr>
              <w:t xml:space="preserve">report </w:t>
            </w:r>
            <w:r w:rsidR="00E9456A">
              <w:rPr>
                <w:color w:val="auto"/>
                <w:sz w:val="24"/>
                <w:szCs w:val="24"/>
              </w:rPr>
              <w:t>provided</w:t>
            </w:r>
            <w:r w:rsidR="00D26C7E" w:rsidRPr="00D26C7E">
              <w:rPr>
                <w:color w:val="auto"/>
                <w:sz w:val="24"/>
                <w:szCs w:val="24"/>
              </w:rPr>
              <w:t xml:space="preserve"> by </w:t>
            </w:r>
            <w:proofErr w:type="gramStart"/>
            <w:r w:rsidR="00D26C7E" w:rsidRPr="00D26C7E">
              <w:rPr>
                <w:color w:val="auto"/>
                <w:sz w:val="24"/>
                <w:szCs w:val="24"/>
              </w:rPr>
              <w:t>North East</w:t>
            </w:r>
            <w:proofErr w:type="gramEnd"/>
            <w:r w:rsidR="00D26C7E" w:rsidRPr="00D26C7E">
              <w:rPr>
                <w:color w:val="auto"/>
                <w:sz w:val="24"/>
                <w:szCs w:val="24"/>
              </w:rPr>
              <w:t xml:space="preserve"> Lincolnshire joint committee</w:t>
            </w:r>
            <w:r w:rsidRPr="00D26C7E">
              <w:rPr>
                <w:color w:val="auto"/>
                <w:sz w:val="24"/>
                <w:szCs w:val="24"/>
              </w:rPr>
              <w:t>.</w:t>
            </w:r>
          </w:p>
          <w:p w14:paraId="5FEC0180" w14:textId="0E2AF549" w:rsidR="00490109" w:rsidRPr="00710615" w:rsidRDefault="00490109" w:rsidP="00721F8F">
            <w:pPr>
              <w:spacing w:after="0" w:line="240" w:lineRule="auto"/>
              <w:jc w:val="both"/>
              <w:rPr>
                <w:color w:val="auto"/>
                <w:sz w:val="24"/>
                <w:szCs w:val="24"/>
              </w:rPr>
            </w:pPr>
          </w:p>
        </w:tc>
      </w:tr>
    </w:tbl>
    <w:p w14:paraId="489916CB" w14:textId="39492D09" w:rsidR="00043155" w:rsidRPr="00710615" w:rsidRDefault="00043155" w:rsidP="0010586B">
      <w:pPr>
        <w:spacing w:after="0" w:line="120" w:lineRule="auto"/>
        <w:rPr>
          <w:color w:val="auto"/>
          <w:sz w:val="24"/>
          <w:szCs w:val="24"/>
        </w:rPr>
      </w:pPr>
    </w:p>
    <w:tbl>
      <w:tblPr>
        <w:tblStyle w:val="TableGrid"/>
        <w:tblW w:w="0" w:type="auto"/>
        <w:tblLook w:val="04A0" w:firstRow="1" w:lastRow="0" w:firstColumn="1" w:lastColumn="0" w:noHBand="0" w:noVBand="1"/>
      </w:tblPr>
      <w:tblGrid>
        <w:gridCol w:w="9608"/>
      </w:tblGrid>
      <w:tr w:rsidR="00880E9F" w:rsidRPr="00710615"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710615" w:rsidRDefault="00566BDC" w:rsidP="00490109">
            <w:pPr>
              <w:spacing w:after="0" w:line="240" w:lineRule="auto"/>
              <w:rPr>
                <w:b/>
                <w:color w:val="auto"/>
                <w:sz w:val="24"/>
                <w:szCs w:val="24"/>
              </w:rPr>
            </w:pPr>
            <w:bookmarkStart w:id="6" w:name="_Hlk106098484"/>
          </w:p>
          <w:p w14:paraId="4734DBB0" w14:textId="0A9F891F" w:rsidR="00880E9F" w:rsidRPr="00710615" w:rsidRDefault="00880E9F" w:rsidP="00490109">
            <w:pPr>
              <w:spacing w:after="0" w:line="240" w:lineRule="auto"/>
              <w:rPr>
                <w:i/>
                <w:iCs/>
                <w:color w:val="auto"/>
                <w:sz w:val="24"/>
                <w:szCs w:val="24"/>
              </w:rPr>
            </w:pPr>
            <w:r w:rsidRPr="00710615">
              <w:rPr>
                <w:b/>
                <w:color w:val="auto"/>
                <w:sz w:val="24"/>
                <w:szCs w:val="24"/>
              </w:rPr>
              <w:t>ENGAGEMENT:</w:t>
            </w:r>
            <w:r w:rsidRPr="00710615">
              <w:rPr>
                <w:color w:val="auto"/>
                <w:sz w:val="24"/>
                <w:szCs w:val="24"/>
              </w:rPr>
              <w:t xml:space="preserve"> </w:t>
            </w:r>
          </w:p>
          <w:p w14:paraId="4917D387" w14:textId="77777777" w:rsidR="00781B6D" w:rsidRPr="00710615" w:rsidRDefault="00781B6D" w:rsidP="00490109">
            <w:pPr>
              <w:spacing w:after="0" w:line="240" w:lineRule="auto"/>
              <w:rPr>
                <w:i/>
                <w:iCs/>
                <w:color w:val="auto"/>
                <w:sz w:val="24"/>
                <w:szCs w:val="24"/>
              </w:rPr>
            </w:pPr>
          </w:p>
          <w:p w14:paraId="1DB2EFD2" w14:textId="132F9E31" w:rsidR="00880E9F" w:rsidRPr="00710615" w:rsidRDefault="002C45B0" w:rsidP="00490109">
            <w:pPr>
              <w:spacing w:after="0" w:line="240" w:lineRule="auto"/>
              <w:rPr>
                <w:color w:val="auto"/>
                <w:sz w:val="24"/>
                <w:szCs w:val="24"/>
              </w:rPr>
            </w:pPr>
            <w:r w:rsidRPr="00710615">
              <w:rPr>
                <w:color w:val="auto"/>
                <w:sz w:val="24"/>
                <w:szCs w:val="24"/>
              </w:rPr>
              <w:t xml:space="preserve">The development work </w:t>
            </w:r>
            <w:r w:rsidR="00721F8F">
              <w:rPr>
                <w:color w:val="auto"/>
                <w:sz w:val="24"/>
                <w:szCs w:val="24"/>
              </w:rPr>
              <w:t>has</w:t>
            </w:r>
            <w:r w:rsidRPr="00710615">
              <w:rPr>
                <w:color w:val="auto"/>
                <w:sz w:val="24"/>
                <w:szCs w:val="24"/>
              </w:rPr>
              <w:t xml:space="preserve"> be</w:t>
            </w:r>
            <w:r w:rsidR="00721F8F">
              <w:rPr>
                <w:color w:val="auto"/>
                <w:sz w:val="24"/>
                <w:szCs w:val="24"/>
              </w:rPr>
              <w:t>en</w:t>
            </w:r>
            <w:r w:rsidRPr="00710615">
              <w:rPr>
                <w:color w:val="auto"/>
                <w:sz w:val="24"/>
                <w:szCs w:val="24"/>
              </w:rPr>
              <w:t xml:space="preserve"> undertaken in partnership with local authorities and with the support of the health and care providers as stakeholder partners. There has been significant engagement within the </w:t>
            </w:r>
            <w:r w:rsidR="00F23EAA">
              <w:rPr>
                <w:color w:val="auto"/>
                <w:sz w:val="24"/>
                <w:szCs w:val="24"/>
              </w:rPr>
              <w:t>place-based health and care partnerships.</w:t>
            </w:r>
            <w:r w:rsidRPr="00710615">
              <w:rPr>
                <w:color w:val="auto"/>
                <w:sz w:val="24"/>
                <w:szCs w:val="24"/>
              </w:rPr>
              <w:t xml:space="preserve"> </w:t>
            </w:r>
          </w:p>
          <w:p w14:paraId="206B2E68" w14:textId="0E5AE032" w:rsidR="00BA5952" w:rsidRDefault="00BA5952" w:rsidP="00490109">
            <w:pPr>
              <w:spacing w:after="0" w:line="240" w:lineRule="auto"/>
              <w:rPr>
                <w:rFonts w:eastAsia="Times New Roman"/>
                <w:color w:val="auto"/>
                <w:sz w:val="24"/>
                <w:szCs w:val="24"/>
                <w:lang w:eastAsia="en-GB"/>
              </w:rPr>
            </w:pPr>
            <w:r w:rsidRPr="00971FFF">
              <w:rPr>
                <w:rFonts w:eastAsia="Times New Roman"/>
                <w:color w:val="auto"/>
                <w:sz w:val="24"/>
                <w:szCs w:val="24"/>
                <w:lang w:eastAsia="en-GB"/>
              </w:rPr>
              <w:t>The creation of joint committee</w:t>
            </w:r>
            <w:r w:rsidR="00765F1F">
              <w:rPr>
                <w:rFonts w:eastAsia="Times New Roman"/>
                <w:color w:val="auto"/>
                <w:sz w:val="24"/>
                <w:szCs w:val="24"/>
                <w:lang w:eastAsia="en-GB"/>
              </w:rPr>
              <w:t>s</w:t>
            </w:r>
            <w:r w:rsidRPr="00971FFF">
              <w:rPr>
                <w:rFonts w:eastAsia="Times New Roman"/>
                <w:color w:val="auto"/>
                <w:sz w:val="24"/>
                <w:szCs w:val="24"/>
                <w:lang w:eastAsia="en-GB"/>
              </w:rPr>
              <w:t xml:space="preserve"> between </w:t>
            </w:r>
            <w:r w:rsidR="00F23EAA">
              <w:rPr>
                <w:rFonts w:eastAsia="Times New Roman"/>
                <w:color w:val="auto"/>
                <w:sz w:val="24"/>
                <w:szCs w:val="24"/>
                <w:lang w:eastAsia="en-GB"/>
              </w:rPr>
              <w:t>Local Authorities</w:t>
            </w:r>
            <w:r>
              <w:rPr>
                <w:rFonts w:eastAsia="Times New Roman"/>
                <w:color w:val="auto"/>
                <w:sz w:val="24"/>
                <w:szCs w:val="24"/>
                <w:lang w:eastAsia="en-GB"/>
              </w:rPr>
              <w:t xml:space="preserve"> </w:t>
            </w:r>
            <w:r w:rsidRPr="00971FFF">
              <w:rPr>
                <w:rFonts w:eastAsia="Times New Roman"/>
                <w:color w:val="auto"/>
                <w:sz w:val="24"/>
                <w:szCs w:val="24"/>
                <w:lang w:eastAsia="en-GB"/>
              </w:rPr>
              <w:t xml:space="preserve">and the ICB is intended to improve services and experience of care and support in </w:t>
            </w:r>
            <w:r>
              <w:rPr>
                <w:rFonts w:eastAsia="Times New Roman"/>
                <w:color w:val="auto"/>
                <w:sz w:val="24"/>
                <w:szCs w:val="24"/>
                <w:lang w:eastAsia="en-GB"/>
              </w:rPr>
              <w:t>each area</w:t>
            </w:r>
            <w:r w:rsidRPr="00971FFF">
              <w:rPr>
                <w:rFonts w:eastAsia="Times New Roman"/>
                <w:color w:val="auto"/>
                <w:sz w:val="24"/>
                <w:szCs w:val="24"/>
                <w:lang w:eastAsia="en-GB"/>
              </w:rPr>
              <w:t>, and both these outcomes require co-design and engagement with our communities. This already happens as part of the ongoing dialogue between statutory and VCSE healthcare services and local people, which takes place through such mechanisms as the VCSE Network, patient involvement groups</w:t>
            </w:r>
            <w:r w:rsidR="00F23EAA">
              <w:rPr>
                <w:rFonts w:eastAsia="Times New Roman"/>
                <w:color w:val="auto"/>
                <w:sz w:val="24"/>
                <w:szCs w:val="24"/>
                <w:lang w:eastAsia="en-GB"/>
              </w:rPr>
              <w:t xml:space="preserve"> and</w:t>
            </w:r>
            <w:r w:rsidRPr="00971FFF">
              <w:rPr>
                <w:rFonts w:eastAsia="Times New Roman"/>
                <w:color w:val="auto"/>
                <w:sz w:val="24"/>
                <w:szCs w:val="24"/>
                <w:lang w:eastAsia="en-GB"/>
              </w:rPr>
              <w:t xml:space="preserve"> Healthwatch.</w:t>
            </w:r>
          </w:p>
          <w:p w14:paraId="5F26189A" w14:textId="77777777" w:rsidR="00490109" w:rsidRPr="00971FFF" w:rsidRDefault="00490109" w:rsidP="00490109">
            <w:pPr>
              <w:spacing w:after="0" w:line="240" w:lineRule="auto"/>
              <w:rPr>
                <w:rFonts w:eastAsia="Times New Roman"/>
                <w:color w:val="auto"/>
                <w:sz w:val="24"/>
                <w:szCs w:val="24"/>
                <w:lang w:eastAsia="en-GB"/>
              </w:rPr>
            </w:pPr>
          </w:p>
          <w:p w14:paraId="5FE2CFD5" w14:textId="77777777" w:rsidR="00490109" w:rsidRDefault="007462C0" w:rsidP="00490109">
            <w:pPr>
              <w:spacing w:after="0" w:line="240" w:lineRule="auto"/>
              <w:rPr>
                <w:rFonts w:eastAsia="Times New Roman"/>
                <w:color w:val="auto"/>
                <w:sz w:val="24"/>
                <w:szCs w:val="24"/>
                <w:lang w:eastAsia="en-GB"/>
              </w:rPr>
            </w:pPr>
            <w:r>
              <w:rPr>
                <w:color w:val="auto"/>
                <w:sz w:val="24"/>
                <w:szCs w:val="24"/>
              </w:rPr>
              <w:t xml:space="preserve">During March 2025 North Yorkshire Council is undertaking a </w:t>
            </w:r>
            <w:proofErr w:type="gramStart"/>
            <w:r>
              <w:rPr>
                <w:color w:val="auto"/>
                <w:sz w:val="24"/>
                <w:szCs w:val="24"/>
              </w:rPr>
              <w:t>28 day</w:t>
            </w:r>
            <w:proofErr w:type="gramEnd"/>
            <w:r>
              <w:rPr>
                <w:color w:val="auto"/>
                <w:sz w:val="24"/>
                <w:szCs w:val="24"/>
              </w:rPr>
              <w:t xml:space="preserve"> public consultation on the S75 agreement for North Yorkshire Place. </w:t>
            </w:r>
            <w:r w:rsidR="00BA5952" w:rsidRPr="00971FFF">
              <w:rPr>
                <w:rFonts w:eastAsia="Times New Roman"/>
                <w:color w:val="auto"/>
                <w:sz w:val="24"/>
                <w:szCs w:val="24"/>
                <w:lang w:eastAsia="en-GB"/>
              </w:rPr>
              <w:t>The specific matters in this paper have not yet been subject to public engagement</w:t>
            </w:r>
            <w:r>
              <w:rPr>
                <w:rFonts w:eastAsia="Times New Roman"/>
                <w:color w:val="auto"/>
                <w:sz w:val="24"/>
                <w:szCs w:val="24"/>
                <w:lang w:eastAsia="en-GB"/>
              </w:rPr>
              <w:t xml:space="preserve"> by the other four place partnerships</w:t>
            </w:r>
            <w:r w:rsidR="00BA5952" w:rsidRPr="00971FFF">
              <w:rPr>
                <w:rFonts w:eastAsia="Times New Roman"/>
                <w:color w:val="auto"/>
                <w:sz w:val="24"/>
                <w:szCs w:val="24"/>
                <w:lang w:eastAsia="en-GB"/>
              </w:rPr>
              <w:t xml:space="preserve">, as they </w:t>
            </w:r>
            <w:r w:rsidR="0027686B">
              <w:rPr>
                <w:rFonts w:eastAsia="Times New Roman"/>
                <w:color w:val="auto"/>
                <w:sz w:val="24"/>
                <w:szCs w:val="24"/>
                <w:lang w:eastAsia="en-GB"/>
              </w:rPr>
              <w:t>relate to</w:t>
            </w:r>
            <w:r w:rsidR="00BA5952" w:rsidRPr="00971FFF">
              <w:rPr>
                <w:rFonts w:eastAsia="Times New Roman"/>
                <w:color w:val="auto"/>
                <w:sz w:val="24"/>
                <w:szCs w:val="24"/>
                <w:lang w:eastAsia="en-GB"/>
              </w:rPr>
              <w:t xml:space="preserve"> changes in our NHS and local government commissioning architecture. </w:t>
            </w:r>
          </w:p>
          <w:p w14:paraId="4D4D502B" w14:textId="77777777" w:rsidR="00490109" w:rsidRDefault="00490109" w:rsidP="00490109">
            <w:pPr>
              <w:spacing w:after="0" w:line="240" w:lineRule="auto"/>
              <w:rPr>
                <w:rFonts w:eastAsia="Times New Roman"/>
                <w:color w:val="auto"/>
                <w:sz w:val="24"/>
                <w:szCs w:val="24"/>
                <w:lang w:eastAsia="en-GB"/>
              </w:rPr>
            </w:pPr>
          </w:p>
          <w:p w14:paraId="4AE00851" w14:textId="01060B0E" w:rsidR="00BA5952" w:rsidRDefault="00305A8D" w:rsidP="00490109">
            <w:pPr>
              <w:spacing w:after="0" w:line="240" w:lineRule="auto"/>
              <w:rPr>
                <w:rFonts w:eastAsia="Times New Roman"/>
                <w:color w:val="auto"/>
                <w:sz w:val="24"/>
                <w:szCs w:val="24"/>
                <w:lang w:eastAsia="en-GB"/>
              </w:rPr>
            </w:pPr>
            <w:r>
              <w:rPr>
                <w:rFonts w:eastAsia="Times New Roman"/>
                <w:color w:val="auto"/>
                <w:sz w:val="24"/>
                <w:szCs w:val="24"/>
                <w:lang w:eastAsia="en-GB"/>
              </w:rPr>
              <w:t>Engagement with</w:t>
            </w:r>
            <w:r w:rsidR="00BA5952" w:rsidRPr="00971FFF">
              <w:rPr>
                <w:rFonts w:eastAsia="Times New Roman"/>
                <w:color w:val="auto"/>
                <w:sz w:val="24"/>
                <w:szCs w:val="24"/>
                <w:lang w:eastAsia="en-GB"/>
              </w:rPr>
              <w:t xml:space="preserve"> the public on the benefits of integration between the NHS and social care more broadly has already taken place through the development of the Humber and North Yorkshire Health and Care Partnership Strategy</w:t>
            </w:r>
            <w:r>
              <w:rPr>
                <w:rFonts w:eastAsia="Times New Roman"/>
                <w:color w:val="auto"/>
                <w:sz w:val="24"/>
                <w:szCs w:val="24"/>
                <w:lang w:eastAsia="en-GB"/>
              </w:rPr>
              <w:t xml:space="preserve"> and will continue through Humber and North Yorkshire engagement on the future of our NHS and wider health and care system</w:t>
            </w:r>
            <w:r w:rsidR="00BA5952" w:rsidRPr="00971FFF">
              <w:rPr>
                <w:rFonts w:eastAsia="Times New Roman"/>
                <w:color w:val="auto"/>
                <w:sz w:val="24"/>
                <w:szCs w:val="24"/>
                <w:lang w:eastAsia="en-GB"/>
              </w:rPr>
              <w:t>.</w:t>
            </w:r>
          </w:p>
          <w:p w14:paraId="4448AC91" w14:textId="77777777" w:rsidR="00490109" w:rsidRPr="00971FFF" w:rsidRDefault="00490109" w:rsidP="00490109">
            <w:pPr>
              <w:spacing w:after="0" w:line="240" w:lineRule="auto"/>
              <w:rPr>
                <w:rFonts w:eastAsia="Times New Roman"/>
                <w:color w:val="auto"/>
                <w:sz w:val="24"/>
                <w:szCs w:val="24"/>
                <w:lang w:eastAsia="en-GB"/>
              </w:rPr>
            </w:pPr>
          </w:p>
          <w:p w14:paraId="2DED6992" w14:textId="77777777" w:rsidR="00490109" w:rsidRDefault="00305A8D" w:rsidP="00490109">
            <w:pPr>
              <w:spacing w:after="0" w:line="240" w:lineRule="auto"/>
              <w:rPr>
                <w:rFonts w:eastAsia="Times New Roman"/>
                <w:color w:val="auto"/>
                <w:sz w:val="24"/>
                <w:szCs w:val="24"/>
                <w:lang w:eastAsia="en-GB"/>
              </w:rPr>
            </w:pPr>
            <w:r>
              <w:rPr>
                <w:rFonts w:eastAsia="Times New Roman"/>
                <w:color w:val="auto"/>
                <w:sz w:val="24"/>
                <w:szCs w:val="24"/>
                <w:lang w:eastAsia="en-GB"/>
              </w:rPr>
              <w:t>Place</w:t>
            </w:r>
            <w:r w:rsidR="000E2034">
              <w:rPr>
                <w:rFonts w:eastAsia="Times New Roman"/>
                <w:color w:val="auto"/>
                <w:sz w:val="24"/>
                <w:szCs w:val="24"/>
                <w:lang w:eastAsia="en-GB"/>
              </w:rPr>
              <w:t>s</w:t>
            </w:r>
            <w:r w:rsidR="00BA5952" w:rsidRPr="00971FFF">
              <w:rPr>
                <w:rFonts w:eastAsia="Times New Roman"/>
                <w:color w:val="auto"/>
                <w:sz w:val="24"/>
                <w:szCs w:val="24"/>
                <w:lang w:eastAsia="en-GB"/>
              </w:rPr>
              <w:t xml:space="preserve"> also intend for community engagement and co-production </w:t>
            </w:r>
            <w:r>
              <w:rPr>
                <w:rFonts w:eastAsia="Times New Roman"/>
                <w:color w:val="auto"/>
                <w:sz w:val="24"/>
                <w:szCs w:val="24"/>
                <w:lang w:eastAsia="en-GB"/>
              </w:rPr>
              <w:t>their local</w:t>
            </w:r>
            <w:r w:rsidR="00BA5952" w:rsidRPr="00971FFF">
              <w:rPr>
                <w:rFonts w:eastAsia="Times New Roman"/>
                <w:color w:val="auto"/>
                <w:sz w:val="24"/>
                <w:szCs w:val="24"/>
                <w:lang w:eastAsia="en-GB"/>
              </w:rPr>
              <w:t xml:space="preserve"> integration journey to happen extensively </w:t>
            </w:r>
            <w:r>
              <w:rPr>
                <w:rFonts w:eastAsia="Times New Roman"/>
                <w:color w:val="auto"/>
                <w:sz w:val="24"/>
                <w:szCs w:val="24"/>
                <w:lang w:eastAsia="en-GB"/>
              </w:rPr>
              <w:t>through local</w:t>
            </w:r>
            <w:r w:rsidR="00BA5952" w:rsidRPr="00971FFF">
              <w:rPr>
                <w:rFonts w:eastAsia="Times New Roman"/>
                <w:color w:val="auto"/>
                <w:sz w:val="24"/>
                <w:szCs w:val="24"/>
                <w:lang w:eastAsia="en-GB"/>
              </w:rPr>
              <w:t xml:space="preserve"> </w:t>
            </w:r>
            <w:r>
              <w:rPr>
                <w:rFonts w:eastAsia="Times New Roman"/>
                <w:color w:val="auto"/>
                <w:sz w:val="24"/>
                <w:szCs w:val="24"/>
                <w:lang w:eastAsia="en-GB"/>
              </w:rPr>
              <w:t>h</w:t>
            </w:r>
            <w:r w:rsidR="00BA5952" w:rsidRPr="00971FFF">
              <w:rPr>
                <w:rFonts w:eastAsia="Times New Roman"/>
                <w:color w:val="auto"/>
                <w:sz w:val="24"/>
                <w:szCs w:val="24"/>
                <w:lang w:eastAsia="en-GB"/>
              </w:rPr>
              <w:t xml:space="preserve">ealth and </w:t>
            </w:r>
            <w:r>
              <w:rPr>
                <w:rFonts w:eastAsia="Times New Roman"/>
                <w:color w:val="auto"/>
                <w:sz w:val="24"/>
                <w:szCs w:val="24"/>
                <w:lang w:eastAsia="en-GB"/>
              </w:rPr>
              <w:t>c</w:t>
            </w:r>
            <w:r w:rsidR="00BA5952" w:rsidRPr="00971FFF">
              <w:rPr>
                <w:rFonts w:eastAsia="Times New Roman"/>
                <w:color w:val="auto"/>
                <w:sz w:val="24"/>
                <w:szCs w:val="24"/>
                <w:lang w:eastAsia="en-GB"/>
              </w:rPr>
              <w:t xml:space="preserve">are </w:t>
            </w:r>
            <w:r>
              <w:rPr>
                <w:rFonts w:eastAsia="Times New Roman"/>
                <w:color w:val="auto"/>
                <w:sz w:val="24"/>
                <w:szCs w:val="24"/>
                <w:lang w:eastAsia="en-GB"/>
              </w:rPr>
              <w:t>p</w:t>
            </w:r>
            <w:r w:rsidR="00BA5952" w:rsidRPr="00971FFF">
              <w:rPr>
                <w:rFonts w:eastAsia="Times New Roman"/>
                <w:color w:val="auto"/>
                <w:sz w:val="24"/>
                <w:szCs w:val="24"/>
                <w:lang w:eastAsia="en-GB"/>
              </w:rPr>
              <w:t>artnership</w:t>
            </w:r>
            <w:r>
              <w:rPr>
                <w:rFonts w:eastAsia="Times New Roman"/>
                <w:color w:val="auto"/>
                <w:sz w:val="24"/>
                <w:szCs w:val="24"/>
                <w:lang w:eastAsia="en-GB"/>
              </w:rPr>
              <w:t xml:space="preserve"> </w:t>
            </w:r>
            <w:r w:rsidR="00BA5952">
              <w:rPr>
                <w:rFonts w:eastAsia="Times New Roman"/>
                <w:color w:val="auto"/>
                <w:sz w:val="24"/>
                <w:szCs w:val="24"/>
                <w:lang w:eastAsia="en-GB"/>
              </w:rPr>
              <w:t>s</w:t>
            </w:r>
            <w:r>
              <w:rPr>
                <w:rFonts w:eastAsia="Times New Roman"/>
                <w:color w:val="auto"/>
                <w:sz w:val="24"/>
                <w:szCs w:val="24"/>
                <w:lang w:eastAsia="en-GB"/>
              </w:rPr>
              <w:t>tructure</w:t>
            </w:r>
            <w:r w:rsidR="00BA5952" w:rsidRPr="00971FFF">
              <w:rPr>
                <w:rFonts w:eastAsia="Times New Roman"/>
                <w:color w:val="auto"/>
                <w:sz w:val="24"/>
                <w:szCs w:val="24"/>
                <w:lang w:eastAsia="en-GB"/>
              </w:rPr>
              <w:t>, on behalf of joint committee</w:t>
            </w:r>
            <w:r>
              <w:rPr>
                <w:rFonts w:eastAsia="Times New Roman"/>
                <w:color w:val="auto"/>
                <w:sz w:val="24"/>
                <w:szCs w:val="24"/>
                <w:lang w:eastAsia="en-GB"/>
              </w:rPr>
              <w:t>s</w:t>
            </w:r>
            <w:r w:rsidR="00BA5952" w:rsidRPr="00971FFF">
              <w:rPr>
                <w:rFonts w:eastAsia="Times New Roman"/>
                <w:color w:val="auto"/>
                <w:sz w:val="24"/>
                <w:szCs w:val="24"/>
                <w:lang w:eastAsia="en-GB"/>
              </w:rPr>
              <w:t>. Th</w:t>
            </w:r>
            <w:r w:rsidR="00BA5952">
              <w:rPr>
                <w:rFonts w:eastAsia="Times New Roman"/>
                <w:color w:val="auto"/>
                <w:sz w:val="24"/>
                <w:szCs w:val="24"/>
                <w:lang w:eastAsia="en-GB"/>
              </w:rPr>
              <w:t xml:space="preserve">ese are </w:t>
            </w:r>
            <w:r w:rsidR="00BA5952" w:rsidRPr="00971FFF">
              <w:rPr>
                <w:rFonts w:eastAsia="Times New Roman"/>
                <w:color w:val="auto"/>
                <w:sz w:val="24"/>
                <w:szCs w:val="24"/>
                <w:lang w:eastAsia="en-GB"/>
              </w:rPr>
              <w:t xml:space="preserve">attended by the VCSE, Healthwatch, elected members, as well as health and care provider </w:t>
            </w:r>
            <w:proofErr w:type="gramStart"/>
            <w:r w:rsidR="00BA5952" w:rsidRPr="00971FFF">
              <w:rPr>
                <w:rFonts w:eastAsia="Times New Roman"/>
                <w:color w:val="auto"/>
                <w:sz w:val="24"/>
                <w:szCs w:val="24"/>
                <w:lang w:eastAsia="en-GB"/>
              </w:rPr>
              <w:t>leads</w:t>
            </w:r>
            <w:proofErr w:type="gramEnd"/>
            <w:r w:rsidR="0027686B" w:rsidRPr="00971FFF">
              <w:rPr>
                <w:rFonts w:eastAsia="Times New Roman"/>
                <w:color w:val="auto"/>
                <w:sz w:val="24"/>
                <w:szCs w:val="24"/>
                <w:lang w:eastAsia="en-GB"/>
              </w:rPr>
              <w:t>.</w:t>
            </w:r>
          </w:p>
          <w:p w14:paraId="02D6A569" w14:textId="209582BD" w:rsidR="00490109" w:rsidRPr="00490109" w:rsidRDefault="00490109" w:rsidP="00490109">
            <w:pPr>
              <w:spacing w:after="0" w:line="240" w:lineRule="auto"/>
              <w:rPr>
                <w:rFonts w:eastAsia="Times New Roman"/>
                <w:color w:val="auto"/>
                <w:sz w:val="16"/>
                <w:szCs w:val="16"/>
                <w:lang w:eastAsia="en-GB"/>
              </w:rPr>
            </w:pPr>
          </w:p>
        </w:tc>
      </w:tr>
      <w:bookmarkEnd w:id="6"/>
    </w:tbl>
    <w:p w14:paraId="784EBC53" w14:textId="464D2516" w:rsidR="00880E9F" w:rsidRPr="00710615" w:rsidRDefault="00880E9F" w:rsidP="0010586B">
      <w:pPr>
        <w:spacing w:after="0" w:line="120" w:lineRule="auto"/>
        <w:rPr>
          <w:color w:val="auto"/>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rsidRPr="00710615" w14:paraId="0FEFEDA4" w14:textId="77777777" w:rsidTr="00CD20A8">
        <w:trPr>
          <w:trHeight w:val="427"/>
        </w:trPr>
        <w:tc>
          <w:tcPr>
            <w:tcW w:w="9608" w:type="dxa"/>
            <w:tcBorders>
              <w:bottom w:val="nil"/>
            </w:tcBorders>
          </w:tcPr>
          <w:p w14:paraId="39D3DDC7" w14:textId="772E041F" w:rsidR="00CD20A8" w:rsidRPr="00710615" w:rsidRDefault="00CD20A8" w:rsidP="00CD20A8">
            <w:pPr>
              <w:spacing w:after="0"/>
              <w:rPr>
                <w:color w:val="auto"/>
                <w:sz w:val="24"/>
                <w:szCs w:val="24"/>
              </w:rPr>
            </w:pPr>
            <w:r w:rsidRPr="00710615">
              <w:rPr>
                <w:b/>
                <w:color w:val="auto"/>
                <w:sz w:val="24"/>
                <w:szCs w:val="24"/>
              </w:rPr>
              <w:t xml:space="preserve">REPORT EXEMPT FROM PUBLIC DISCLOSURE                            </w:t>
            </w:r>
            <w:r w:rsidRPr="00710615">
              <w:rPr>
                <w:color w:val="auto"/>
                <w:sz w:val="24"/>
                <w:szCs w:val="24"/>
              </w:rPr>
              <w:t xml:space="preserve">No   </w:t>
            </w:r>
            <w:sdt>
              <w:sdtPr>
                <w:rPr>
                  <w:color w:val="auto"/>
                  <w:sz w:val="24"/>
                  <w:szCs w:val="24"/>
                </w:rPr>
                <w:id w:val="1459919931"/>
                <w14:checkbox>
                  <w14:checked w14:val="1"/>
                  <w14:checkedState w14:val="2612" w14:font="MS Gothic"/>
                  <w14:uncheckedState w14:val="2610" w14:font="MS Gothic"/>
                </w14:checkbox>
              </w:sdtPr>
              <w:sdtEndPr/>
              <w:sdtContent>
                <w:r w:rsidR="00F620C9" w:rsidRPr="00710615">
                  <w:rPr>
                    <w:rFonts w:ascii="MS Gothic" w:eastAsia="MS Gothic" w:hAnsi="MS Gothic" w:hint="eastAsia"/>
                    <w:color w:val="auto"/>
                    <w:sz w:val="24"/>
                    <w:szCs w:val="24"/>
                  </w:rPr>
                  <w:t>☒</w:t>
                </w:r>
              </w:sdtContent>
            </w:sdt>
            <w:r w:rsidRPr="00710615">
              <w:rPr>
                <w:color w:val="auto"/>
                <w:sz w:val="24"/>
                <w:szCs w:val="24"/>
              </w:rPr>
              <w:t xml:space="preserve">   Yes   </w:t>
            </w:r>
            <w:sdt>
              <w:sdtPr>
                <w:rPr>
                  <w:color w:val="auto"/>
                  <w:sz w:val="24"/>
                  <w:szCs w:val="24"/>
                </w:rPr>
                <w:id w:val="1948345607"/>
                <w14:checkbox>
                  <w14:checked w14:val="0"/>
                  <w14:checkedState w14:val="2612" w14:font="MS Gothic"/>
                  <w14:uncheckedState w14:val="2610" w14:font="MS Gothic"/>
                </w14:checkbox>
              </w:sdtPr>
              <w:sdtEndPr/>
              <w:sdtContent>
                <w:r w:rsidRPr="00710615">
                  <w:rPr>
                    <w:rFonts w:ascii="MS Gothic" w:eastAsia="MS Gothic" w:hAnsi="MS Gothic" w:hint="eastAsia"/>
                    <w:color w:val="auto"/>
                    <w:sz w:val="24"/>
                    <w:szCs w:val="24"/>
                  </w:rPr>
                  <w:t>☐</w:t>
                </w:r>
              </w:sdtContent>
            </w:sdt>
          </w:p>
        </w:tc>
      </w:tr>
      <w:tr w:rsidR="004F190C" w:rsidRPr="00710615" w14:paraId="4C3F0319" w14:textId="77777777" w:rsidTr="0086751B">
        <w:tc>
          <w:tcPr>
            <w:tcW w:w="9608" w:type="dxa"/>
            <w:tcBorders>
              <w:top w:val="nil"/>
            </w:tcBorders>
          </w:tcPr>
          <w:p w14:paraId="6B3410EE" w14:textId="2F007513" w:rsidR="004F190C" w:rsidRPr="00710615" w:rsidRDefault="004F190C" w:rsidP="0086751B">
            <w:pPr>
              <w:spacing w:after="0"/>
              <w:rPr>
                <w:color w:val="auto"/>
                <w:sz w:val="24"/>
                <w:szCs w:val="24"/>
              </w:rPr>
            </w:pPr>
            <w:r w:rsidRPr="00710615">
              <w:rPr>
                <w:color w:val="auto"/>
                <w:sz w:val="24"/>
                <w:szCs w:val="24"/>
              </w:rPr>
              <w:t xml:space="preserve">If yes, please </w:t>
            </w:r>
            <w:r w:rsidR="006C31DB" w:rsidRPr="00710615">
              <w:rPr>
                <w:color w:val="auto"/>
                <w:sz w:val="24"/>
                <w:szCs w:val="24"/>
              </w:rPr>
              <w:t>detail</w:t>
            </w:r>
            <w:r w:rsidRPr="00710615">
              <w:rPr>
                <w:color w:val="auto"/>
                <w:sz w:val="24"/>
                <w:szCs w:val="24"/>
              </w:rPr>
              <w:t xml:space="preserve"> the </w:t>
            </w:r>
            <w:r w:rsidR="006C31DB" w:rsidRPr="00710615">
              <w:rPr>
                <w:color w:val="auto"/>
                <w:sz w:val="24"/>
                <w:szCs w:val="24"/>
              </w:rPr>
              <w:t xml:space="preserve">specific </w:t>
            </w:r>
            <w:r w:rsidRPr="00710615">
              <w:rPr>
                <w:color w:val="auto"/>
                <w:sz w:val="24"/>
                <w:szCs w:val="24"/>
              </w:rPr>
              <w:t xml:space="preserve">grounds for </w:t>
            </w:r>
            <w:r w:rsidR="00B23603" w:rsidRPr="00710615">
              <w:rPr>
                <w:color w:val="auto"/>
                <w:sz w:val="24"/>
                <w:szCs w:val="24"/>
              </w:rPr>
              <w:t>exemption</w:t>
            </w:r>
            <w:r w:rsidR="0027686B" w:rsidRPr="00710615">
              <w:rPr>
                <w:color w:val="auto"/>
                <w:sz w:val="24"/>
                <w:szCs w:val="24"/>
              </w:rPr>
              <w:t>.</w:t>
            </w:r>
          </w:p>
          <w:p w14:paraId="3CB6CF64" w14:textId="3DF2A81E" w:rsidR="004F190C" w:rsidRPr="00710615" w:rsidRDefault="004F190C" w:rsidP="0086751B">
            <w:pPr>
              <w:spacing w:after="0"/>
              <w:rPr>
                <w:b/>
                <w:color w:val="auto"/>
                <w:sz w:val="24"/>
                <w:szCs w:val="24"/>
              </w:rPr>
            </w:pPr>
          </w:p>
        </w:tc>
      </w:tr>
    </w:tbl>
    <w:p w14:paraId="21642BAF" w14:textId="77777777" w:rsidR="00880E9F" w:rsidRPr="00710615" w:rsidRDefault="00880E9F" w:rsidP="0010586B">
      <w:pPr>
        <w:spacing w:after="0" w:line="120" w:lineRule="auto"/>
        <w:rPr>
          <w:color w:val="auto"/>
          <w:sz w:val="24"/>
          <w:szCs w:val="24"/>
        </w:rPr>
      </w:pPr>
    </w:p>
    <w:p w14:paraId="504D3973" w14:textId="77777777" w:rsidR="003728AB" w:rsidRPr="00710615" w:rsidRDefault="003728AB" w:rsidP="0010586B">
      <w:pPr>
        <w:spacing w:after="0" w:line="120" w:lineRule="auto"/>
        <w:rPr>
          <w:color w:val="auto"/>
          <w:sz w:val="24"/>
          <w:szCs w:val="24"/>
        </w:rPr>
      </w:pPr>
    </w:p>
    <w:p w14:paraId="07B97C91" w14:textId="77777777" w:rsidR="008951B4" w:rsidRPr="00710615" w:rsidRDefault="008951B4" w:rsidP="00953DC4">
      <w:pPr>
        <w:spacing w:after="0" w:line="240" w:lineRule="auto"/>
        <w:ind w:left="-142" w:firstLine="862"/>
        <w:jc w:val="center"/>
        <w:rPr>
          <w:b/>
          <w:bCs/>
          <w:color w:val="auto"/>
          <w:sz w:val="24"/>
          <w:szCs w:val="24"/>
        </w:rPr>
      </w:pPr>
    </w:p>
    <w:p w14:paraId="7D5DDC5D" w14:textId="77777777" w:rsidR="008142EE" w:rsidRPr="00710615" w:rsidRDefault="008142EE" w:rsidP="00497DAE">
      <w:pPr>
        <w:spacing w:after="0" w:line="240" w:lineRule="auto"/>
        <w:rPr>
          <w:b/>
          <w:bCs/>
          <w:color w:val="auto"/>
          <w:sz w:val="24"/>
          <w:szCs w:val="24"/>
        </w:rPr>
      </w:pPr>
    </w:p>
    <w:p w14:paraId="50C7EA2B" w14:textId="77777777" w:rsidR="007109D4" w:rsidRDefault="007109D4" w:rsidP="00E735DB">
      <w:pPr>
        <w:jc w:val="center"/>
        <w:rPr>
          <w:b/>
          <w:bCs/>
          <w:color w:val="auto"/>
          <w:sz w:val="24"/>
          <w:szCs w:val="24"/>
        </w:rPr>
      </w:pPr>
    </w:p>
    <w:p w14:paraId="033351E3" w14:textId="77777777" w:rsidR="00710615" w:rsidRDefault="00710615" w:rsidP="00E735DB">
      <w:pPr>
        <w:jc w:val="center"/>
        <w:rPr>
          <w:b/>
          <w:bCs/>
          <w:color w:val="auto"/>
          <w:sz w:val="24"/>
          <w:szCs w:val="24"/>
        </w:rPr>
      </w:pPr>
    </w:p>
    <w:p w14:paraId="6DA4A808" w14:textId="77777777" w:rsidR="00721F8F" w:rsidRDefault="00721F8F" w:rsidP="00E735DB">
      <w:pPr>
        <w:jc w:val="center"/>
        <w:rPr>
          <w:b/>
          <w:bCs/>
          <w:color w:val="auto"/>
          <w:sz w:val="24"/>
          <w:szCs w:val="24"/>
        </w:rPr>
      </w:pPr>
    </w:p>
    <w:p w14:paraId="05A8FA8D" w14:textId="77777777" w:rsidR="00721F8F" w:rsidRDefault="00721F8F" w:rsidP="00E735DB">
      <w:pPr>
        <w:jc w:val="center"/>
        <w:rPr>
          <w:b/>
          <w:bCs/>
          <w:color w:val="auto"/>
          <w:sz w:val="24"/>
          <w:szCs w:val="24"/>
        </w:rPr>
      </w:pPr>
    </w:p>
    <w:p w14:paraId="155501AE" w14:textId="77777777" w:rsidR="00D177F0" w:rsidRDefault="00D177F0" w:rsidP="00E735DB">
      <w:pPr>
        <w:jc w:val="center"/>
        <w:rPr>
          <w:b/>
          <w:bCs/>
          <w:color w:val="auto"/>
          <w:sz w:val="24"/>
          <w:szCs w:val="24"/>
        </w:rPr>
      </w:pPr>
    </w:p>
    <w:p w14:paraId="74A3213B" w14:textId="77777777" w:rsidR="00490109" w:rsidRDefault="00490109" w:rsidP="00E735DB">
      <w:pPr>
        <w:jc w:val="center"/>
        <w:rPr>
          <w:b/>
          <w:bCs/>
          <w:color w:val="auto"/>
          <w:sz w:val="24"/>
          <w:szCs w:val="24"/>
        </w:rPr>
      </w:pPr>
    </w:p>
    <w:p w14:paraId="538FB607" w14:textId="77777777" w:rsidR="00490109" w:rsidRDefault="00490109" w:rsidP="00E735DB">
      <w:pPr>
        <w:jc w:val="center"/>
        <w:rPr>
          <w:b/>
          <w:bCs/>
          <w:color w:val="auto"/>
          <w:sz w:val="24"/>
          <w:szCs w:val="24"/>
        </w:rPr>
      </w:pPr>
    </w:p>
    <w:p w14:paraId="00F578F5" w14:textId="77777777" w:rsidR="00490109" w:rsidRDefault="00490109" w:rsidP="00E735DB">
      <w:pPr>
        <w:jc w:val="center"/>
        <w:rPr>
          <w:b/>
          <w:bCs/>
          <w:color w:val="auto"/>
          <w:sz w:val="24"/>
          <w:szCs w:val="24"/>
        </w:rPr>
      </w:pPr>
    </w:p>
    <w:p w14:paraId="510B7DEC" w14:textId="77777777" w:rsidR="00490109" w:rsidRDefault="00490109" w:rsidP="00E735DB">
      <w:pPr>
        <w:jc w:val="center"/>
        <w:rPr>
          <w:b/>
          <w:bCs/>
          <w:color w:val="auto"/>
          <w:sz w:val="24"/>
          <w:szCs w:val="24"/>
        </w:rPr>
      </w:pPr>
    </w:p>
    <w:p w14:paraId="530F973E" w14:textId="6110BAA8" w:rsidR="00B25BDD" w:rsidRDefault="00721F8F" w:rsidP="00E735DB">
      <w:pPr>
        <w:jc w:val="center"/>
        <w:rPr>
          <w:b/>
          <w:bCs/>
          <w:color w:val="auto"/>
          <w:sz w:val="24"/>
          <w:szCs w:val="24"/>
        </w:rPr>
      </w:pPr>
      <w:r w:rsidRPr="007109D4">
        <w:rPr>
          <w:noProof/>
        </w:rPr>
        <w:lastRenderedPageBreak/>
        <w:drawing>
          <wp:anchor distT="0" distB="0" distL="114300" distR="114300" simplePos="0" relativeHeight="251661313" behindDoc="0" locked="0" layoutInCell="1" allowOverlap="1" wp14:anchorId="06E52A12" wp14:editId="0171A8A7">
            <wp:simplePos x="0" y="0"/>
            <wp:positionH relativeFrom="margin">
              <wp:posOffset>4747260</wp:posOffset>
            </wp:positionH>
            <wp:positionV relativeFrom="paragraph">
              <wp:posOffset>-83185</wp:posOffset>
            </wp:positionV>
            <wp:extent cx="1323340" cy="706120"/>
            <wp:effectExtent l="0" t="0" r="0" b="0"/>
            <wp:wrapNone/>
            <wp:docPr id="767283075" name="Picture 767283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70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9CB1D" w14:textId="2151FAD6" w:rsidR="00B25BDD" w:rsidRDefault="00214247" w:rsidP="00E735DB">
      <w:pPr>
        <w:jc w:val="center"/>
        <w:rPr>
          <w:b/>
          <w:bCs/>
          <w:color w:val="auto"/>
          <w:sz w:val="24"/>
          <w:szCs w:val="24"/>
        </w:rPr>
      </w:pPr>
      <w:r w:rsidRPr="007109D4">
        <w:rPr>
          <w:noProof/>
        </w:rPr>
        <w:drawing>
          <wp:anchor distT="0" distB="0" distL="114300" distR="114300" simplePos="0" relativeHeight="251660289" behindDoc="0" locked="0" layoutInCell="1" allowOverlap="1" wp14:anchorId="2A040441" wp14:editId="6CB853D7">
            <wp:simplePos x="0" y="0"/>
            <wp:positionH relativeFrom="margin">
              <wp:posOffset>-318135</wp:posOffset>
            </wp:positionH>
            <wp:positionV relativeFrom="paragraph">
              <wp:posOffset>-345440</wp:posOffset>
            </wp:positionV>
            <wp:extent cx="2543175" cy="483620"/>
            <wp:effectExtent l="0" t="0" r="0" b="0"/>
            <wp:wrapNone/>
            <wp:docPr id="80416606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4F8E15F9" w14:textId="77777777" w:rsidR="00710615" w:rsidRDefault="00710615" w:rsidP="00490109">
      <w:pPr>
        <w:spacing w:after="0" w:line="240" w:lineRule="auto"/>
        <w:rPr>
          <w:color w:val="auto"/>
        </w:rPr>
      </w:pPr>
    </w:p>
    <w:p w14:paraId="1588E631" w14:textId="0219DEE6" w:rsidR="00710615" w:rsidRPr="00003F20" w:rsidRDefault="00C1738E" w:rsidP="00490109">
      <w:pPr>
        <w:pStyle w:val="ListParagraph"/>
        <w:spacing w:after="0" w:line="240" w:lineRule="auto"/>
        <w:ind w:left="360"/>
        <w:jc w:val="center"/>
        <w:rPr>
          <w:b/>
          <w:bCs/>
          <w:caps/>
          <w:color w:val="auto"/>
          <w:sz w:val="24"/>
          <w:szCs w:val="24"/>
        </w:rPr>
      </w:pPr>
      <w:r>
        <w:rPr>
          <w:b/>
          <w:bCs/>
          <w:caps/>
          <w:color w:val="auto"/>
          <w:sz w:val="24"/>
          <w:szCs w:val="24"/>
        </w:rPr>
        <w:t>PLACE DELEGATION AND ESTABLISHMENT OF JOINT COMMITTEES (BETWEEN HUMBER</w:t>
      </w:r>
      <w:r w:rsidR="00710615" w:rsidRPr="009D350C">
        <w:rPr>
          <w:b/>
          <w:bCs/>
          <w:caps/>
          <w:color w:val="auto"/>
          <w:sz w:val="24"/>
          <w:szCs w:val="24"/>
        </w:rPr>
        <w:t xml:space="preserve"> and North Yorkshire ICB and </w:t>
      </w:r>
      <w:r>
        <w:rPr>
          <w:b/>
          <w:bCs/>
          <w:caps/>
          <w:color w:val="auto"/>
          <w:sz w:val="24"/>
          <w:szCs w:val="24"/>
        </w:rPr>
        <w:t>LOCAL AUTHORITIES</w:t>
      </w:r>
      <w:r w:rsidR="00710615" w:rsidRPr="009D350C">
        <w:rPr>
          <w:b/>
          <w:bCs/>
          <w:caps/>
          <w:color w:val="auto"/>
          <w:sz w:val="24"/>
          <w:szCs w:val="24"/>
        </w:rPr>
        <w:t>)</w:t>
      </w:r>
    </w:p>
    <w:p w14:paraId="3FF3B05B" w14:textId="77777777" w:rsidR="00710615" w:rsidRDefault="00710615" w:rsidP="00490109">
      <w:pPr>
        <w:pStyle w:val="ListParagraph"/>
        <w:spacing w:after="0" w:line="240" w:lineRule="auto"/>
        <w:ind w:left="360"/>
        <w:jc w:val="both"/>
        <w:rPr>
          <w:b/>
          <w:bCs/>
          <w:color w:val="auto"/>
          <w:sz w:val="24"/>
          <w:szCs w:val="24"/>
        </w:rPr>
      </w:pPr>
    </w:p>
    <w:p w14:paraId="6AD04384" w14:textId="77777777" w:rsidR="00E3467C" w:rsidRDefault="00E3467C" w:rsidP="00490109">
      <w:pPr>
        <w:pStyle w:val="ListParagraph"/>
        <w:spacing w:after="0" w:line="240" w:lineRule="auto"/>
        <w:ind w:left="360"/>
        <w:jc w:val="both"/>
        <w:rPr>
          <w:b/>
          <w:bCs/>
          <w:color w:val="auto"/>
          <w:sz w:val="24"/>
          <w:szCs w:val="24"/>
        </w:rPr>
      </w:pPr>
    </w:p>
    <w:p w14:paraId="02C162A3" w14:textId="77777777" w:rsidR="00710615" w:rsidRDefault="00710615" w:rsidP="00490109">
      <w:pPr>
        <w:pStyle w:val="ListParagraph"/>
        <w:numPr>
          <w:ilvl w:val="0"/>
          <w:numId w:val="13"/>
        </w:numPr>
        <w:spacing w:after="0" w:line="240" w:lineRule="auto"/>
        <w:ind w:left="284" w:hanging="284"/>
        <w:jc w:val="both"/>
        <w:rPr>
          <w:b/>
          <w:bCs/>
          <w:color w:val="auto"/>
          <w:sz w:val="24"/>
          <w:szCs w:val="24"/>
        </w:rPr>
      </w:pPr>
      <w:r>
        <w:rPr>
          <w:b/>
          <w:bCs/>
          <w:color w:val="auto"/>
          <w:sz w:val="24"/>
          <w:szCs w:val="24"/>
        </w:rPr>
        <w:t>INTRODUCTION TO PLACE DELEGATION</w:t>
      </w:r>
    </w:p>
    <w:p w14:paraId="0D5C31B6" w14:textId="77777777" w:rsidR="00E3467C" w:rsidRDefault="00E3467C" w:rsidP="00490109">
      <w:pPr>
        <w:pStyle w:val="ListParagraph"/>
        <w:spacing w:after="0" w:line="240" w:lineRule="auto"/>
        <w:ind w:left="284"/>
        <w:jc w:val="both"/>
        <w:rPr>
          <w:b/>
          <w:bCs/>
          <w:color w:val="auto"/>
          <w:sz w:val="24"/>
          <w:szCs w:val="24"/>
        </w:rPr>
      </w:pPr>
    </w:p>
    <w:p w14:paraId="7F79F5FA" w14:textId="2E661022" w:rsidR="00E3467C" w:rsidRPr="00E3467C" w:rsidRDefault="00C1738E" w:rsidP="00490109">
      <w:pPr>
        <w:pStyle w:val="ListParagraph"/>
        <w:numPr>
          <w:ilvl w:val="1"/>
          <w:numId w:val="13"/>
        </w:numPr>
        <w:spacing w:after="0" w:line="240" w:lineRule="auto"/>
        <w:ind w:left="709" w:hanging="567"/>
        <w:jc w:val="both"/>
        <w:rPr>
          <w:b/>
          <w:bCs/>
          <w:color w:val="auto"/>
          <w:sz w:val="24"/>
          <w:szCs w:val="24"/>
        </w:rPr>
      </w:pPr>
      <w:r w:rsidRPr="00E3467C">
        <w:rPr>
          <w:color w:val="auto"/>
          <w:sz w:val="24"/>
          <w:szCs w:val="24"/>
        </w:rPr>
        <w:t xml:space="preserve">The Humber and North Yorkshire Strategic Place Framework identifies delegation to place as key to sustainability of health and care systems, </w:t>
      </w:r>
      <w:r w:rsidR="0027686B" w:rsidRPr="00E3467C">
        <w:rPr>
          <w:color w:val="auto"/>
          <w:sz w:val="24"/>
          <w:szCs w:val="24"/>
        </w:rPr>
        <w:t>excellence,</w:t>
      </w:r>
      <w:r w:rsidRPr="00E3467C">
        <w:rPr>
          <w:color w:val="auto"/>
          <w:sz w:val="24"/>
          <w:szCs w:val="24"/>
        </w:rPr>
        <w:t xml:space="preserve"> and prevention, by enabling development and delivery of services with local system partners, focused on local populations.</w:t>
      </w:r>
    </w:p>
    <w:p w14:paraId="634282C9" w14:textId="77777777" w:rsidR="00E3467C" w:rsidRPr="00E3467C" w:rsidRDefault="00E3467C" w:rsidP="00490109">
      <w:pPr>
        <w:pStyle w:val="ListParagraph"/>
        <w:spacing w:after="0" w:line="240" w:lineRule="auto"/>
        <w:ind w:left="709" w:hanging="567"/>
        <w:jc w:val="both"/>
        <w:rPr>
          <w:b/>
          <w:bCs/>
          <w:color w:val="auto"/>
          <w:sz w:val="24"/>
          <w:szCs w:val="24"/>
        </w:rPr>
      </w:pPr>
    </w:p>
    <w:p w14:paraId="3AA27E4C" w14:textId="5978725C" w:rsidR="00E3467C" w:rsidRDefault="003C22AF" w:rsidP="00490109">
      <w:pPr>
        <w:pStyle w:val="ListParagraph"/>
        <w:numPr>
          <w:ilvl w:val="1"/>
          <w:numId w:val="13"/>
        </w:numPr>
        <w:spacing w:after="0" w:line="240" w:lineRule="auto"/>
        <w:ind w:left="709" w:hanging="567"/>
        <w:jc w:val="both"/>
        <w:rPr>
          <w:color w:val="auto"/>
          <w:sz w:val="24"/>
          <w:szCs w:val="24"/>
        </w:rPr>
      </w:pPr>
      <w:r w:rsidRPr="00E3467C">
        <w:rPr>
          <w:color w:val="auto"/>
          <w:sz w:val="24"/>
          <w:szCs w:val="24"/>
        </w:rPr>
        <w:t>In tandem, t</w:t>
      </w:r>
      <w:r w:rsidR="00C1738E" w:rsidRPr="00E3467C">
        <w:rPr>
          <w:color w:val="auto"/>
          <w:sz w:val="24"/>
          <w:szCs w:val="24"/>
        </w:rPr>
        <w:t>he operating model of the ICS is on the journey of maturity to a</w:t>
      </w:r>
      <w:r w:rsidR="00BA5952">
        <w:rPr>
          <w:color w:val="auto"/>
          <w:sz w:val="24"/>
          <w:szCs w:val="24"/>
        </w:rPr>
        <w:t xml:space="preserve">n agile </w:t>
      </w:r>
      <w:r w:rsidR="00C1738E" w:rsidRPr="00E3467C">
        <w:rPr>
          <w:color w:val="auto"/>
          <w:sz w:val="24"/>
          <w:szCs w:val="24"/>
        </w:rPr>
        <w:t xml:space="preserve">Integrated Care Board in a flourishing system of five collaboratives and six Places taking on </w:t>
      </w:r>
      <w:r w:rsidR="000E2034">
        <w:rPr>
          <w:color w:val="auto"/>
          <w:sz w:val="24"/>
          <w:szCs w:val="24"/>
        </w:rPr>
        <w:t xml:space="preserve">greater </w:t>
      </w:r>
      <w:r w:rsidR="00C1738E" w:rsidRPr="00E3467C">
        <w:rPr>
          <w:color w:val="auto"/>
          <w:sz w:val="24"/>
          <w:szCs w:val="24"/>
        </w:rPr>
        <w:t xml:space="preserve">delegated resources and accountability. </w:t>
      </w:r>
    </w:p>
    <w:p w14:paraId="367EBB92" w14:textId="77777777" w:rsidR="00721F8F" w:rsidRPr="00721F8F" w:rsidRDefault="00721F8F" w:rsidP="00490109">
      <w:pPr>
        <w:pStyle w:val="ListParagraph"/>
        <w:spacing w:after="0" w:line="240" w:lineRule="auto"/>
        <w:rPr>
          <w:color w:val="auto"/>
          <w:sz w:val="24"/>
          <w:szCs w:val="24"/>
        </w:rPr>
      </w:pPr>
    </w:p>
    <w:p w14:paraId="410A1B4D" w14:textId="67B2E6AD" w:rsidR="00721F8F" w:rsidRDefault="00721F8F" w:rsidP="00490109">
      <w:pPr>
        <w:pStyle w:val="ListParagraph"/>
        <w:numPr>
          <w:ilvl w:val="1"/>
          <w:numId w:val="13"/>
        </w:numPr>
        <w:spacing w:after="0" w:line="240" w:lineRule="auto"/>
        <w:ind w:left="709" w:hanging="567"/>
        <w:jc w:val="both"/>
        <w:rPr>
          <w:color w:val="auto"/>
          <w:sz w:val="24"/>
          <w:szCs w:val="24"/>
        </w:rPr>
      </w:pPr>
      <w:r w:rsidRPr="00721F8F">
        <w:rPr>
          <w:color w:val="auto"/>
          <w:sz w:val="24"/>
          <w:szCs w:val="24"/>
        </w:rPr>
        <w:t>Recent national policy and guidance including the government's devolution white paper and NHS planning guidance for 2025-26 puts an increasing emphasis on local decision making, informed by the needs of local populations.</w:t>
      </w:r>
    </w:p>
    <w:p w14:paraId="06D40B05" w14:textId="77777777" w:rsidR="00E3467C" w:rsidRPr="00E3467C" w:rsidRDefault="00E3467C" w:rsidP="00490109">
      <w:pPr>
        <w:pStyle w:val="ListParagraph"/>
        <w:spacing w:after="0" w:line="240" w:lineRule="auto"/>
        <w:rPr>
          <w:color w:val="auto"/>
          <w:sz w:val="24"/>
          <w:szCs w:val="24"/>
        </w:rPr>
      </w:pPr>
    </w:p>
    <w:p w14:paraId="31E75932" w14:textId="7BCB615C" w:rsidR="00E3467C" w:rsidRDefault="003C22AF" w:rsidP="00490109">
      <w:pPr>
        <w:pStyle w:val="ListParagraph"/>
        <w:numPr>
          <w:ilvl w:val="1"/>
          <w:numId w:val="13"/>
        </w:numPr>
        <w:spacing w:after="0" w:line="240" w:lineRule="auto"/>
        <w:ind w:left="709" w:hanging="567"/>
        <w:jc w:val="both"/>
        <w:rPr>
          <w:color w:val="auto"/>
          <w:sz w:val="24"/>
          <w:szCs w:val="24"/>
        </w:rPr>
      </w:pPr>
      <w:r w:rsidRPr="00E3467C">
        <w:rPr>
          <w:color w:val="auto"/>
          <w:sz w:val="24"/>
          <w:szCs w:val="24"/>
        </w:rPr>
        <w:t>Each of the six places has develop</w:t>
      </w:r>
      <w:r w:rsidR="00721F8F">
        <w:rPr>
          <w:color w:val="auto"/>
          <w:sz w:val="24"/>
          <w:szCs w:val="24"/>
        </w:rPr>
        <w:t>ed</w:t>
      </w:r>
      <w:r w:rsidRPr="00E3467C">
        <w:rPr>
          <w:color w:val="auto"/>
          <w:sz w:val="24"/>
          <w:szCs w:val="24"/>
        </w:rPr>
        <w:t xml:space="preserve"> their local approach to </w:t>
      </w:r>
      <w:r w:rsidR="001E0BAB">
        <w:rPr>
          <w:color w:val="auto"/>
          <w:sz w:val="24"/>
          <w:szCs w:val="24"/>
        </w:rPr>
        <w:t>P</w:t>
      </w:r>
      <w:r w:rsidRPr="00E3467C">
        <w:rPr>
          <w:color w:val="auto"/>
          <w:sz w:val="24"/>
          <w:szCs w:val="24"/>
        </w:rPr>
        <w:t xml:space="preserve">lace delegation and establishment of </w:t>
      </w:r>
      <w:r w:rsidR="001E0BAB">
        <w:rPr>
          <w:color w:val="auto"/>
          <w:sz w:val="24"/>
          <w:szCs w:val="24"/>
        </w:rPr>
        <w:t>P</w:t>
      </w:r>
      <w:r w:rsidRPr="00E3467C">
        <w:rPr>
          <w:color w:val="auto"/>
          <w:sz w:val="24"/>
          <w:szCs w:val="24"/>
        </w:rPr>
        <w:t>lace based joint committees with local authorit</w:t>
      </w:r>
      <w:r w:rsidR="001E0BAB">
        <w:rPr>
          <w:color w:val="auto"/>
          <w:sz w:val="24"/>
          <w:szCs w:val="24"/>
        </w:rPr>
        <w:t>ies</w:t>
      </w:r>
      <w:r w:rsidRPr="00E3467C">
        <w:rPr>
          <w:color w:val="auto"/>
          <w:sz w:val="24"/>
          <w:szCs w:val="24"/>
        </w:rPr>
        <w:t>.</w:t>
      </w:r>
    </w:p>
    <w:p w14:paraId="135593FB" w14:textId="77777777" w:rsidR="00E3467C" w:rsidRPr="00E3467C" w:rsidRDefault="00E3467C" w:rsidP="00490109">
      <w:pPr>
        <w:pStyle w:val="ListParagraph"/>
        <w:spacing w:after="0" w:line="240" w:lineRule="auto"/>
        <w:rPr>
          <w:color w:val="auto"/>
          <w:sz w:val="24"/>
          <w:szCs w:val="24"/>
        </w:rPr>
      </w:pPr>
    </w:p>
    <w:p w14:paraId="6FC96068" w14:textId="072BAF0E" w:rsidR="003C22AF" w:rsidRPr="00E3467C" w:rsidRDefault="003C22AF" w:rsidP="00490109">
      <w:pPr>
        <w:pStyle w:val="ListParagraph"/>
        <w:numPr>
          <w:ilvl w:val="1"/>
          <w:numId w:val="13"/>
        </w:numPr>
        <w:spacing w:after="0" w:line="240" w:lineRule="auto"/>
        <w:ind w:left="709" w:hanging="567"/>
        <w:jc w:val="both"/>
        <w:rPr>
          <w:color w:val="auto"/>
          <w:sz w:val="24"/>
          <w:szCs w:val="24"/>
        </w:rPr>
      </w:pPr>
      <w:r w:rsidRPr="00E3467C">
        <w:rPr>
          <w:color w:val="auto"/>
          <w:sz w:val="24"/>
          <w:szCs w:val="24"/>
        </w:rPr>
        <w:t>In summary –</w:t>
      </w:r>
    </w:p>
    <w:p w14:paraId="1196EC8F" w14:textId="77777777" w:rsidR="000F1ECC" w:rsidRDefault="003C22AF" w:rsidP="00490109">
      <w:pPr>
        <w:pStyle w:val="ListParagraph"/>
        <w:numPr>
          <w:ilvl w:val="0"/>
          <w:numId w:val="25"/>
        </w:numPr>
        <w:spacing w:after="0" w:line="240" w:lineRule="auto"/>
        <w:ind w:left="993" w:hanging="284"/>
        <w:rPr>
          <w:color w:val="auto"/>
          <w:sz w:val="24"/>
          <w:szCs w:val="24"/>
        </w:rPr>
      </w:pPr>
      <w:r w:rsidRPr="000F1ECC">
        <w:rPr>
          <w:b/>
          <w:bCs/>
          <w:color w:val="auto"/>
          <w:sz w:val="24"/>
          <w:szCs w:val="24"/>
        </w:rPr>
        <w:t>North East Lincolnshire</w:t>
      </w:r>
      <w:r w:rsidRPr="000F1ECC">
        <w:rPr>
          <w:color w:val="auto"/>
          <w:sz w:val="24"/>
          <w:szCs w:val="24"/>
        </w:rPr>
        <w:t xml:space="preserve"> already operate a joint committee between the ICB and local authority, with a signed Section 75 agreement in place. </w:t>
      </w:r>
      <w:r w:rsidR="000F1ECC" w:rsidRPr="000F1ECC">
        <w:rPr>
          <w:color w:val="auto"/>
          <w:sz w:val="24"/>
          <w:szCs w:val="24"/>
        </w:rPr>
        <w:t xml:space="preserve">Minor amendments to their arrangements from April 2025 have been agreed, and the specific detail is included in the latest NEL Joint Committee Highlight and Exception report. </w:t>
      </w:r>
    </w:p>
    <w:p w14:paraId="7FC93D6B" w14:textId="698BCFBA" w:rsidR="003C22AF" w:rsidRPr="000F1ECC" w:rsidRDefault="000F1ECC" w:rsidP="00490109">
      <w:pPr>
        <w:pStyle w:val="ListParagraph"/>
        <w:numPr>
          <w:ilvl w:val="0"/>
          <w:numId w:val="25"/>
        </w:numPr>
        <w:spacing w:after="0" w:line="240" w:lineRule="auto"/>
        <w:ind w:left="993" w:hanging="284"/>
        <w:rPr>
          <w:color w:val="auto"/>
          <w:sz w:val="24"/>
          <w:szCs w:val="24"/>
        </w:rPr>
      </w:pPr>
      <w:r>
        <w:rPr>
          <w:b/>
          <w:bCs/>
          <w:color w:val="auto"/>
          <w:sz w:val="24"/>
          <w:szCs w:val="24"/>
        </w:rPr>
        <w:t>Y</w:t>
      </w:r>
      <w:r w:rsidR="003C22AF" w:rsidRPr="000F1ECC">
        <w:rPr>
          <w:b/>
          <w:bCs/>
          <w:color w:val="auto"/>
          <w:sz w:val="24"/>
          <w:szCs w:val="24"/>
        </w:rPr>
        <w:t>ork</w:t>
      </w:r>
      <w:r w:rsidR="00BA5952" w:rsidRPr="000F1ECC">
        <w:rPr>
          <w:b/>
          <w:bCs/>
          <w:color w:val="auto"/>
          <w:sz w:val="24"/>
          <w:szCs w:val="24"/>
        </w:rPr>
        <w:t>,</w:t>
      </w:r>
      <w:r w:rsidR="00721F8F" w:rsidRPr="000F1ECC">
        <w:rPr>
          <w:b/>
          <w:bCs/>
          <w:color w:val="auto"/>
          <w:sz w:val="24"/>
          <w:szCs w:val="24"/>
        </w:rPr>
        <w:t xml:space="preserve"> North Yorkshire,</w:t>
      </w:r>
      <w:r w:rsidR="003C22AF" w:rsidRPr="000F1ECC">
        <w:rPr>
          <w:b/>
          <w:bCs/>
          <w:color w:val="auto"/>
          <w:sz w:val="24"/>
          <w:szCs w:val="24"/>
        </w:rPr>
        <w:t xml:space="preserve"> North </w:t>
      </w:r>
      <w:r w:rsidR="0027686B" w:rsidRPr="000F1ECC">
        <w:rPr>
          <w:b/>
          <w:bCs/>
          <w:color w:val="auto"/>
          <w:sz w:val="24"/>
          <w:szCs w:val="24"/>
        </w:rPr>
        <w:t>Lincolnshire,</w:t>
      </w:r>
      <w:r w:rsidR="00721F8F" w:rsidRPr="000F1ECC">
        <w:rPr>
          <w:b/>
          <w:bCs/>
          <w:color w:val="auto"/>
          <w:sz w:val="24"/>
          <w:szCs w:val="24"/>
        </w:rPr>
        <w:t xml:space="preserve"> </w:t>
      </w:r>
      <w:r w:rsidR="00D8513C">
        <w:rPr>
          <w:b/>
          <w:bCs/>
          <w:color w:val="auto"/>
          <w:sz w:val="24"/>
          <w:szCs w:val="24"/>
        </w:rPr>
        <w:t xml:space="preserve">Hull </w:t>
      </w:r>
      <w:r w:rsidR="00BA5952" w:rsidRPr="000F1ECC">
        <w:rPr>
          <w:b/>
          <w:bCs/>
          <w:color w:val="auto"/>
          <w:sz w:val="24"/>
          <w:szCs w:val="24"/>
        </w:rPr>
        <w:t>and East Riding</w:t>
      </w:r>
      <w:r w:rsidR="003C22AF" w:rsidRPr="000F1ECC">
        <w:rPr>
          <w:b/>
          <w:bCs/>
          <w:color w:val="auto"/>
          <w:sz w:val="24"/>
          <w:szCs w:val="24"/>
        </w:rPr>
        <w:t xml:space="preserve"> </w:t>
      </w:r>
      <w:r w:rsidR="003C22AF" w:rsidRPr="000F1ECC">
        <w:rPr>
          <w:color w:val="auto"/>
          <w:sz w:val="24"/>
          <w:szCs w:val="24"/>
        </w:rPr>
        <w:t xml:space="preserve">are proposing establishment of a joint committee </w:t>
      </w:r>
      <w:r w:rsidR="00D8513C">
        <w:rPr>
          <w:color w:val="auto"/>
          <w:sz w:val="24"/>
          <w:szCs w:val="24"/>
        </w:rPr>
        <w:t xml:space="preserve">with the supporting and relevant Section 75 agreement for 2025/26 </w:t>
      </w:r>
      <w:r w:rsidR="003C22AF" w:rsidRPr="000F1ECC">
        <w:rPr>
          <w:color w:val="auto"/>
          <w:sz w:val="24"/>
          <w:szCs w:val="24"/>
        </w:rPr>
        <w:t>from April 2025.</w:t>
      </w:r>
    </w:p>
    <w:p w14:paraId="609391AE" w14:textId="77777777" w:rsidR="00E3467C" w:rsidRPr="00E3467C" w:rsidRDefault="00E3467C" w:rsidP="00490109">
      <w:pPr>
        <w:pStyle w:val="ListParagraph"/>
        <w:spacing w:after="0" w:line="240" w:lineRule="auto"/>
        <w:ind w:left="993"/>
        <w:rPr>
          <w:color w:val="auto"/>
          <w:sz w:val="24"/>
          <w:szCs w:val="24"/>
        </w:rPr>
      </w:pPr>
    </w:p>
    <w:p w14:paraId="14FCB606" w14:textId="67DFB1AF" w:rsidR="00710615" w:rsidRPr="00F360F9" w:rsidRDefault="00710615" w:rsidP="00490109">
      <w:pPr>
        <w:pStyle w:val="ListParagraph"/>
        <w:numPr>
          <w:ilvl w:val="0"/>
          <w:numId w:val="13"/>
        </w:numPr>
        <w:spacing w:after="0" w:line="240" w:lineRule="auto"/>
        <w:rPr>
          <w:color w:val="auto"/>
          <w:sz w:val="24"/>
          <w:szCs w:val="24"/>
        </w:rPr>
      </w:pPr>
      <w:r w:rsidRPr="00E3467C">
        <w:rPr>
          <w:b/>
          <w:bCs/>
          <w:color w:val="auto"/>
          <w:sz w:val="24"/>
          <w:szCs w:val="24"/>
        </w:rPr>
        <w:t>WHY ARE WE PROPOSING DELEGATION TO PLACE?</w:t>
      </w:r>
    </w:p>
    <w:p w14:paraId="3EAA6AA3" w14:textId="77777777" w:rsidR="00F360F9" w:rsidRPr="00F360F9" w:rsidRDefault="00F360F9" w:rsidP="00490109">
      <w:pPr>
        <w:pStyle w:val="ListParagraph"/>
        <w:spacing w:after="0" w:line="240" w:lineRule="auto"/>
        <w:ind w:left="360"/>
        <w:rPr>
          <w:color w:val="auto"/>
          <w:sz w:val="24"/>
          <w:szCs w:val="24"/>
        </w:rPr>
      </w:pPr>
    </w:p>
    <w:p w14:paraId="4BB7CCA4" w14:textId="267D9FC7" w:rsidR="00710615" w:rsidRPr="00F360F9" w:rsidRDefault="00721F8F" w:rsidP="00490109">
      <w:pPr>
        <w:pStyle w:val="ListParagraph"/>
        <w:numPr>
          <w:ilvl w:val="1"/>
          <w:numId w:val="13"/>
        </w:numPr>
        <w:spacing w:after="0" w:line="240" w:lineRule="auto"/>
        <w:rPr>
          <w:color w:val="auto"/>
          <w:sz w:val="24"/>
          <w:szCs w:val="24"/>
        </w:rPr>
      </w:pPr>
      <w:r>
        <w:rPr>
          <w:bCs/>
          <w:color w:val="auto"/>
          <w:sz w:val="24"/>
          <w:szCs w:val="24"/>
        </w:rPr>
        <w:t xml:space="preserve">Within their local partnerships, </w:t>
      </w:r>
      <w:r w:rsidR="001E0BAB">
        <w:rPr>
          <w:bCs/>
          <w:color w:val="auto"/>
          <w:sz w:val="24"/>
          <w:szCs w:val="24"/>
        </w:rPr>
        <w:t>P</w:t>
      </w:r>
      <w:r w:rsidR="00A94760" w:rsidRPr="00F360F9">
        <w:rPr>
          <w:bCs/>
          <w:color w:val="auto"/>
          <w:sz w:val="24"/>
          <w:szCs w:val="24"/>
        </w:rPr>
        <w:t xml:space="preserve">laces have </w:t>
      </w:r>
      <w:r>
        <w:rPr>
          <w:bCs/>
          <w:color w:val="auto"/>
          <w:sz w:val="24"/>
          <w:szCs w:val="24"/>
        </w:rPr>
        <w:t>developed a set of</w:t>
      </w:r>
      <w:r w:rsidR="00A94760" w:rsidRPr="00F360F9">
        <w:rPr>
          <w:bCs/>
          <w:color w:val="auto"/>
          <w:sz w:val="24"/>
          <w:szCs w:val="24"/>
        </w:rPr>
        <w:t xml:space="preserve"> </w:t>
      </w:r>
      <w:r w:rsidR="00710615" w:rsidRPr="00F360F9">
        <w:rPr>
          <w:bCs/>
          <w:color w:val="auto"/>
          <w:sz w:val="24"/>
          <w:szCs w:val="24"/>
        </w:rPr>
        <w:t>ambition</w:t>
      </w:r>
      <w:r w:rsidR="00A94760" w:rsidRPr="00F360F9">
        <w:rPr>
          <w:bCs/>
          <w:color w:val="auto"/>
          <w:sz w:val="24"/>
          <w:szCs w:val="24"/>
        </w:rPr>
        <w:t>s they will</w:t>
      </w:r>
      <w:r w:rsidR="00710615" w:rsidRPr="00F360F9">
        <w:rPr>
          <w:bCs/>
          <w:color w:val="auto"/>
          <w:sz w:val="24"/>
          <w:szCs w:val="24"/>
        </w:rPr>
        <w:t xml:space="preserve"> achieve from developing joint commissioning arrangement</w:t>
      </w:r>
      <w:r w:rsidR="00A94760" w:rsidRPr="00F360F9">
        <w:rPr>
          <w:bCs/>
          <w:color w:val="auto"/>
          <w:sz w:val="24"/>
          <w:szCs w:val="24"/>
        </w:rPr>
        <w:t xml:space="preserve">s. Consistent themes across the places are summarised as </w:t>
      </w:r>
      <w:r w:rsidR="0027686B" w:rsidRPr="00F360F9">
        <w:rPr>
          <w:bCs/>
          <w:color w:val="auto"/>
          <w:sz w:val="24"/>
          <w:szCs w:val="24"/>
        </w:rPr>
        <w:t>follows.</w:t>
      </w:r>
      <w:r w:rsidR="00A94760" w:rsidRPr="00F360F9">
        <w:rPr>
          <w:bCs/>
          <w:color w:val="auto"/>
          <w:sz w:val="24"/>
          <w:szCs w:val="24"/>
        </w:rPr>
        <w:t xml:space="preserve"> </w:t>
      </w:r>
    </w:p>
    <w:p w14:paraId="65328EBC" w14:textId="77777777" w:rsidR="00710615" w:rsidRPr="00A94760" w:rsidRDefault="00710615" w:rsidP="00490109">
      <w:pPr>
        <w:spacing w:after="0" w:line="240" w:lineRule="auto"/>
        <w:ind w:left="1276" w:hanging="142"/>
        <w:rPr>
          <w:bCs/>
          <w:color w:val="auto"/>
          <w:sz w:val="24"/>
          <w:szCs w:val="24"/>
        </w:rPr>
      </w:pPr>
    </w:p>
    <w:p w14:paraId="5F9AB65C" w14:textId="7F9B96BA" w:rsidR="00710615" w:rsidRPr="00A94760" w:rsidRDefault="00710615" w:rsidP="00490109">
      <w:pPr>
        <w:pStyle w:val="ListParagraph"/>
        <w:numPr>
          <w:ilvl w:val="2"/>
          <w:numId w:val="14"/>
        </w:numPr>
        <w:spacing w:after="0" w:line="240" w:lineRule="auto"/>
        <w:ind w:left="1276" w:hanging="142"/>
        <w:rPr>
          <w:bCs/>
          <w:color w:val="auto"/>
          <w:sz w:val="24"/>
          <w:szCs w:val="24"/>
        </w:rPr>
      </w:pPr>
      <w:r w:rsidRPr="00A94760">
        <w:rPr>
          <w:bCs/>
          <w:color w:val="auto"/>
          <w:sz w:val="24"/>
          <w:szCs w:val="24"/>
        </w:rPr>
        <w:t>There are things we can't do alone that we can do together, such as management of the care home market, supporting people receiving care ‘out of area’ back home, addressing the rise in dementia and frailty, ensuring our children and young people are supported to get the best start in life.</w:t>
      </w:r>
    </w:p>
    <w:p w14:paraId="4D52CF1F" w14:textId="77777777" w:rsidR="00710615" w:rsidRPr="00A94760" w:rsidRDefault="00710615" w:rsidP="00490109">
      <w:pPr>
        <w:spacing w:after="0" w:line="240" w:lineRule="auto"/>
        <w:ind w:left="1276" w:hanging="142"/>
        <w:rPr>
          <w:bCs/>
          <w:color w:val="auto"/>
          <w:sz w:val="24"/>
          <w:szCs w:val="24"/>
        </w:rPr>
      </w:pPr>
    </w:p>
    <w:p w14:paraId="7CE0C115" w14:textId="42FDCA9C" w:rsidR="00710615" w:rsidRPr="00A94760" w:rsidRDefault="00710615" w:rsidP="00490109">
      <w:pPr>
        <w:pStyle w:val="ListParagraph"/>
        <w:numPr>
          <w:ilvl w:val="2"/>
          <w:numId w:val="14"/>
        </w:numPr>
        <w:spacing w:after="0" w:line="240" w:lineRule="auto"/>
        <w:ind w:left="1276" w:hanging="142"/>
        <w:rPr>
          <w:bCs/>
          <w:color w:val="auto"/>
          <w:sz w:val="24"/>
          <w:szCs w:val="24"/>
        </w:rPr>
      </w:pPr>
      <w:r w:rsidRPr="00A94760">
        <w:rPr>
          <w:bCs/>
          <w:color w:val="auto"/>
          <w:sz w:val="24"/>
          <w:szCs w:val="24"/>
        </w:rPr>
        <w:t>Joint approaches lead to better joined up services for residents. This makes sense for where services are targeting similar populations, where there is benefit in multi-agency working,</w:t>
      </w:r>
      <w:r w:rsidR="00AC7C62">
        <w:rPr>
          <w:bCs/>
          <w:color w:val="auto"/>
          <w:sz w:val="24"/>
          <w:szCs w:val="24"/>
        </w:rPr>
        <w:t xml:space="preserve"> where interventions can become more person centred,</w:t>
      </w:r>
      <w:r w:rsidRPr="00A94760">
        <w:rPr>
          <w:bCs/>
          <w:color w:val="auto"/>
          <w:sz w:val="24"/>
          <w:szCs w:val="24"/>
        </w:rPr>
        <w:t xml:space="preserve"> and where an active focus on prevention can reduce costs to statutory services. </w:t>
      </w:r>
    </w:p>
    <w:p w14:paraId="555C4740" w14:textId="77777777" w:rsidR="00710615" w:rsidRPr="00A94760" w:rsidRDefault="00710615" w:rsidP="00490109">
      <w:pPr>
        <w:spacing w:after="0" w:line="240" w:lineRule="auto"/>
        <w:ind w:left="1276" w:hanging="142"/>
        <w:rPr>
          <w:bCs/>
          <w:color w:val="auto"/>
          <w:sz w:val="24"/>
          <w:szCs w:val="24"/>
        </w:rPr>
      </w:pPr>
    </w:p>
    <w:p w14:paraId="68C76E67" w14:textId="62D64609" w:rsidR="00710615" w:rsidRDefault="00710615" w:rsidP="00490109">
      <w:pPr>
        <w:pStyle w:val="ListParagraph"/>
        <w:numPr>
          <w:ilvl w:val="2"/>
          <w:numId w:val="14"/>
        </w:numPr>
        <w:spacing w:after="0" w:line="240" w:lineRule="auto"/>
        <w:ind w:left="1276" w:hanging="142"/>
        <w:rPr>
          <w:bCs/>
          <w:color w:val="auto"/>
          <w:sz w:val="24"/>
          <w:szCs w:val="24"/>
        </w:rPr>
      </w:pPr>
      <w:r w:rsidRPr="007462C0">
        <w:rPr>
          <w:bCs/>
          <w:color w:val="auto"/>
          <w:sz w:val="24"/>
          <w:szCs w:val="24"/>
        </w:rPr>
        <w:lastRenderedPageBreak/>
        <w:t xml:space="preserve">Joint approaches will help us prepare for the challenges ahead, with </w:t>
      </w:r>
      <w:r w:rsidR="007462C0">
        <w:rPr>
          <w:bCs/>
          <w:color w:val="auto"/>
          <w:sz w:val="24"/>
          <w:szCs w:val="24"/>
        </w:rPr>
        <w:t>increasing</w:t>
      </w:r>
      <w:r w:rsidR="007462C0" w:rsidRPr="007462C0">
        <w:rPr>
          <w:bCs/>
          <w:color w:val="auto"/>
          <w:sz w:val="24"/>
          <w:szCs w:val="24"/>
        </w:rPr>
        <w:t xml:space="preserve"> demand </w:t>
      </w:r>
      <w:r w:rsidR="007462C0">
        <w:rPr>
          <w:bCs/>
          <w:color w:val="auto"/>
          <w:sz w:val="24"/>
          <w:szCs w:val="24"/>
        </w:rPr>
        <w:t>leading to growing pressure</w:t>
      </w:r>
      <w:r w:rsidR="007462C0" w:rsidRPr="007462C0">
        <w:rPr>
          <w:bCs/>
          <w:color w:val="auto"/>
          <w:sz w:val="24"/>
          <w:szCs w:val="24"/>
        </w:rPr>
        <w:t xml:space="preserve"> on our system</w:t>
      </w:r>
      <w:r w:rsidRPr="007462C0">
        <w:rPr>
          <w:bCs/>
          <w:color w:val="auto"/>
          <w:sz w:val="24"/>
          <w:szCs w:val="24"/>
        </w:rPr>
        <w:t xml:space="preserve"> finances and workforce</w:t>
      </w:r>
      <w:r w:rsidR="007462C0">
        <w:rPr>
          <w:bCs/>
          <w:color w:val="auto"/>
          <w:sz w:val="24"/>
          <w:szCs w:val="24"/>
        </w:rPr>
        <w:t>.</w:t>
      </w:r>
    </w:p>
    <w:p w14:paraId="51F8CB82" w14:textId="77777777" w:rsidR="007462C0" w:rsidRPr="007462C0" w:rsidRDefault="007462C0" w:rsidP="00490109">
      <w:pPr>
        <w:spacing w:after="0" w:line="240" w:lineRule="auto"/>
        <w:rPr>
          <w:bCs/>
          <w:color w:val="auto"/>
          <w:sz w:val="24"/>
          <w:szCs w:val="24"/>
        </w:rPr>
      </w:pPr>
    </w:p>
    <w:p w14:paraId="45E34181" w14:textId="423EAAB2" w:rsidR="00710615" w:rsidRPr="00A94760" w:rsidRDefault="00710615" w:rsidP="00490109">
      <w:pPr>
        <w:pStyle w:val="ListParagraph"/>
        <w:numPr>
          <w:ilvl w:val="2"/>
          <w:numId w:val="14"/>
        </w:numPr>
        <w:spacing w:after="0" w:line="240" w:lineRule="auto"/>
        <w:ind w:left="1276" w:hanging="142"/>
        <w:rPr>
          <w:bCs/>
          <w:color w:val="auto"/>
          <w:sz w:val="24"/>
          <w:szCs w:val="24"/>
        </w:rPr>
      </w:pPr>
      <w:r w:rsidRPr="00A94760">
        <w:rPr>
          <w:bCs/>
          <w:color w:val="auto"/>
          <w:sz w:val="24"/>
          <w:szCs w:val="24"/>
        </w:rPr>
        <w:t xml:space="preserve">Taking decisions together will help avoid costly decisions that </w:t>
      </w:r>
      <w:r w:rsidR="007462C0">
        <w:rPr>
          <w:bCs/>
          <w:color w:val="auto"/>
          <w:sz w:val="24"/>
          <w:szCs w:val="24"/>
        </w:rPr>
        <w:t>do not</w:t>
      </w:r>
      <w:r w:rsidRPr="00A94760">
        <w:rPr>
          <w:bCs/>
          <w:color w:val="auto"/>
          <w:sz w:val="24"/>
          <w:szCs w:val="24"/>
        </w:rPr>
        <w:t xml:space="preserve"> take account of interdependencies between health care services, the wider determinants of health, </w:t>
      </w:r>
      <w:r w:rsidR="00AC7C62">
        <w:rPr>
          <w:bCs/>
          <w:color w:val="auto"/>
          <w:sz w:val="24"/>
          <w:szCs w:val="24"/>
        </w:rPr>
        <w:t xml:space="preserve">health inequalities faced by our population, </w:t>
      </w:r>
      <w:r w:rsidRPr="00A94760">
        <w:rPr>
          <w:bCs/>
          <w:color w:val="auto"/>
          <w:sz w:val="24"/>
          <w:szCs w:val="24"/>
        </w:rPr>
        <w:t>and the longer-term benefits of supporting the health and wellbeing of our Children and Young people.</w:t>
      </w:r>
    </w:p>
    <w:p w14:paraId="3A54D4C5" w14:textId="77777777" w:rsidR="00710615" w:rsidRPr="00A94760" w:rsidRDefault="00710615" w:rsidP="00490109">
      <w:pPr>
        <w:pStyle w:val="ListParagraph"/>
        <w:spacing w:after="0" w:line="240" w:lineRule="auto"/>
        <w:ind w:left="1276" w:hanging="142"/>
        <w:rPr>
          <w:bCs/>
          <w:color w:val="auto"/>
          <w:sz w:val="24"/>
          <w:szCs w:val="24"/>
        </w:rPr>
      </w:pPr>
    </w:p>
    <w:p w14:paraId="1D67BEA7" w14:textId="77777777" w:rsidR="00710615" w:rsidRDefault="00710615" w:rsidP="00490109">
      <w:pPr>
        <w:pStyle w:val="ListParagraph"/>
        <w:numPr>
          <w:ilvl w:val="0"/>
          <w:numId w:val="13"/>
        </w:numPr>
        <w:spacing w:after="0" w:line="240" w:lineRule="auto"/>
        <w:jc w:val="both"/>
        <w:rPr>
          <w:b/>
          <w:bCs/>
          <w:color w:val="auto"/>
          <w:sz w:val="24"/>
          <w:szCs w:val="24"/>
        </w:rPr>
      </w:pPr>
      <w:r>
        <w:rPr>
          <w:b/>
          <w:bCs/>
          <w:color w:val="auto"/>
          <w:sz w:val="24"/>
          <w:szCs w:val="24"/>
        </w:rPr>
        <w:t>WHY ARE WE PROPOSING THIS NOW?</w:t>
      </w:r>
    </w:p>
    <w:p w14:paraId="3E281122" w14:textId="77777777" w:rsidR="00F360F9" w:rsidRDefault="00F360F9" w:rsidP="00490109">
      <w:pPr>
        <w:pStyle w:val="ListParagraph"/>
        <w:spacing w:after="0" w:line="240" w:lineRule="auto"/>
        <w:ind w:left="360"/>
        <w:jc w:val="both"/>
        <w:rPr>
          <w:b/>
          <w:bCs/>
          <w:color w:val="auto"/>
          <w:sz w:val="24"/>
          <w:szCs w:val="24"/>
        </w:rPr>
      </w:pPr>
    </w:p>
    <w:p w14:paraId="513498FE" w14:textId="27453A39" w:rsidR="00F90D78" w:rsidRDefault="00AC7C62" w:rsidP="00490109">
      <w:pPr>
        <w:pStyle w:val="ListParagraph"/>
        <w:numPr>
          <w:ilvl w:val="1"/>
          <w:numId w:val="13"/>
        </w:numPr>
        <w:spacing w:after="0" w:line="240" w:lineRule="auto"/>
        <w:ind w:left="709" w:hanging="567"/>
        <w:jc w:val="both"/>
        <w:rPr>
          <w:bCs/>
          <w:color w:val="auto"/>
          <w:sz w:val="24"/>
          <w:szCs w:val="24"/>
        </w:rPr>
      </w:pPr>
      <w:r w:rsidRPr="00AC7C62">
        <w:rPr>
          <w:bCs/>
          <w:color w:val="auto"/>
          <w:sz w:val="24"/>
          <w:szCs w:val="24"/>
        </w:rPr>
        <w:t>Integrated working is a key component of the ICB’s Integrated Strategy for Wellbeing, Health and Care</w:t>
      </w:r>
      <w:r>
        <w:rPr>
          <w:bCs/>
          <w:color w:val="auto"/>
          <w:sz w:val="24"/>
          <w:szCs w:val="24"/>
        </w:rPr>
        <w:t>.</w:t>
      </w:r>
      <w:r w:rsidRPr="00AC7C62">
        <w:rPr>
          <w:bCs/>
          <w:color w:val="auto"/>
          <w:sz w:val="24"/>
          <w:szCs w:val="24"/>
        </w:rPr>
        <w:t xml:space="preserve"> </w:t>
      </w:r>
      <w:r w:rsidR="00710615" w:rsidRPr="00F360F9">
        <w:rPr>
          <w:bCs/>
          <w:color w:val="auto"/>
          <w:sz w:val="24"/>
          <w:szCs w:val="24"/>
        </w:rPr>
        <w:t xml:space="preserve">Joint Commissioning </w:t>
      </w:r>
      <w:r w:rsidR="00A94760" w:rsidRPr="00F360F9">
        <w:rPr>
          <w:bCs/>
          <w:color w:val="auto"/>
          <w:sz w:val="24"/>
          <w:szCs w:val="24"/>
        </w:rPr>
        <w:t>is</w:t>
      </w:r>
      <w:r w:rsidR="00710615" w:rsidRPr="00F360F9">
        <w:rPr>
          <w:bCs/>
          <w:color w:val="auto"/>
          <w:sz w:val="24"/>
          <w:szCs w:val="24"/>
        </w:rPr>
        <w:t xml:space="preserve"> identified as an enabler to accelerate delivery of local shared objectives including integration, prevention, and social and economic development. </w:t>
      </w:r>
    </w:p>
    <w:p w14:paraId="516DDE43" w14:textId="77777777" w:rsidR="00F90D78" w:rsidRPr="00F90D78" w:rsidRDefault="00F90D78" w:rsidP="00490109">
      <w:pPr>
        <w:pStyle w:val="ListParagraph"/>
        <w:spacing w:after="0" w:line="240" w:lineRule="auto"/>
        <w:ind w:left="709" w:hanging="567"/>
        <w:jc w:val="both"/>
        <w:rPr>
          <w:bCs/>
          <w:color w:val="auto"/>
          <w:sz w:val="24"/>
          <w:szCs w:val="24"/>
        </w:rPr>
      </w:pPr>
    </w:p>
    <w:p w14:paraId="5F1EC0CD" w14:textId="1E7798C8" w:rsidR="00D26C7E" w:rsidRDefault="00D26C7E" w:rsidP="00490109">
      <w:pPr>
        <w:pStyle w:val="ListParagraph"/>
        <w:numPr>
          <w:ilvl w:val="1"/>
          <w:numId w:val="13"/>
        </w:numPr>
        <w:spacing w:after="0" w:line="240" w:lineRule="auto"/>
        <w:ind w:left="709" w:hanging="567"/>
        <w:jc w:val="both"/>
        <w:rPr>
          <w:bCs/>
          <w:color w:val="auto"/>
          <w:sz w:val="24"/>
          <w:szCs w:val="24"/>
        </w:rPr>
      </w:pPr>
      <w:r>
        <w:rPr>
          <w:bCs/>
          <w:color w:val="auto"/>
          <w:sz w:val="24"/>
          <w:szCs w:val="24"/>
        </w:rPr>
        <w:t xml:space="preserve">By </w:t>
      </w:r>
      <w:r w:rsidR="00D673FE">
        <w:rPr>
          <w:bCs/>
          <w:color w:val="auto"/>
          <w:sz w:val="24"/>
          <w:szCs w:val="24"/>
        </w:rPr>
        <w:t>formalising</w:t>
      </w:r>
      <w:r>
        <w:rPr>
          <w:bCs/>
          <w:color w:val="auto"/>
          <w:sz w:val="24"/>
          <w:szCs w:val="24"/>
        </w:rPr>
        <w:t xml:space="preserve"> integrated working at place, the integrated care system </w:t>
      </w:r>
      <w:r w:rsidR="00D673FE">
        <w:rPr>
          <w:bCs/>
          <w:color w:val="auto"/>
          <w:sz w:val="24"/>
          <w:szCs w:val="24"/>
        </w:rPr>
        <w:t>is putting in place the governance mechanisms t</w:t>
      </w:r>
      <w:r w:rsidR="00E371DE">
        <w:rPr>
          <w:bCs/>
          <w:color w:val="auto"/>
          <w:sz w:val="24"/>
          <w:szCs w:val="24"/>
        </w:rPr>
        <w:t>hat will</w:t>
      </w:r>
      <w:r w:rsidR="00D673FE">
        <w:rPr>
          <w:bCs/>
          <w:color w:val="auto"/>
          <w:sz w:val="24"/>
          <w:szCs w:val="24"/>
        </w:rPr>
        <w:t xml:space="preserve"> enable place partnerships to transform local services to deliver significant elements of the forthcoming 10</w:t>
      </w:r>
      <w:r w:rsidR="00A879F9">
        <w:rPr>
          <w:bCs/>
          <w:color w:val="auto"/>
          <w:sz w:val="24"/>
          <w:szCs w:val="24"/>
        </w:rPr>
        <w:t>-</w:t>
      </w:r>
      <w:r w:rsidR="00D673FE">
        <w:rPr>
          <w:bCs/>
          <w:color w:val="auto"/>
          <w:sz w:val="24"/>
          <w:szCs w:val="24"/>
        </w:rPr>
        <w:t>year plan for health, including the signalled shifts from acute to community services, from sickness to prevention and from analogue to digital.</w:t>
      </w:r>
    </w:p>
    <w:p w14:paraId="39D75AEE" w14:textId="77777777" w:rsidR="00D26C7E" w:rsidRPr="00D26C7E" w:rsidRDefault="00D26C7E" w:rsidP="00490109">
      <w:pPr>
        <w:pStyle w:val="ListParagraph"/>
        <w:spacing w:after="0" w:line="240" w:lineRule="auto"/>
        <w:rPr>
          <w:bCs/>
          <w:color w:val="auto"/>
          <w:sz w:val="24"/>
          <w:szCs w:val="24"/>
        </w:rPr>
      </w:pPr>
    </w:p>
    <w:p w14:paraId="11185118" w14:textId="5C1FD9D5" w:rsidR="00710615" w:rsidRDefault="00D673FE" w:rsidP="00490109">
      <w:pPr>
        <w:pStyle w:val="ListParagraph"/>
        <w:numPr>
          <w:ilvl w:val="1"/>
          <w:numId w:val="13"/>
        </w:numPr>
        <w:spacing w:after="0" w:line="240" w:lineRule="auto"/>
        <w:ind w:left="709" w:hanging="567"/>
        <w:jc w:val="both"/>
        <w:rPr>
          <w:bCs/>
          <w:color w:val="auto"/>
          <w:sz w:val="24"/>
          <w:szCs w:val="24"/>
        </w:rPr>
      </w:pPr>
      <w:r>
        <w:rPr>
          <w:bCs/>
          <w:color w:val="auto"/>
          <w:sz w:val="24"/>
          <w:szCs w:val="24"/>
        </w:rPr>
        <w:t>In addition, the</w:t>
      </w:r>
      <w:r w:rsidR="00E371DE">
        <w:rPr>
          <w:bCs/>
          <w:color w:val="auto"/>
          <w:sz w:val="24"/>
          <w:szCs w:val="24"/>
        </w:rPr>
        <w:t xml:space="preserve"> HNY</w:t>
      </w:r>
      <w:r>
        <w:rPr>
          <w:bCs/>
          <w:color w:val="auto"/>
          <w:sz w:val="24"/>
          <w:szCs w:val="24"/>
        </w:rPr>
        <w:t xml:space="preserve"> </w:t>
      </w:r>
      <w:r w:rsidR="00F90D78" w:rsidRPr="00F90D78">
        <w:rPr>
          <w:bCs/>
          <w:color w:val="auto"/>
          <w:sz w:val="24"/>
          <w:szCs w:val="24"/>
        </w:rPr>
        <w:t>Place</w:t>
      </w:r>
      <w:r w:rsidR="00305A8D">
        <w:rPr>
          <w:bCs/>
          <w:color w:val="auto"/>
          <w:sz w:val="24"/>
          <w:szCs w:val="24"/>
        </w:rPr>
        <w:t xml:space="preserve"> </w:t>
      </w:r>
      <w:r w:rsidR="00F90D78" w:rsidRPr="00F90D78">
        <w:rPr>
          <w:bCs/>
          <w:color w:val="auto"/>
          <w:sz w:val="24"/>
          <w:szCs w:val="24"/>
        </w:rPr>
        <w:t xml:space="preserve">Framework </w:t>
      </w:r>
      <w:r w:rsidR="00F90D78">
        <w:rPr>
          <w:bCs/>
          <w:color w:val="auto"/>
          <w:sz w:val="24"/>
          <w:szCs w:val="24"/>
        </w:rPr>
        <w:t>identifies</w:t>
      </w:r>
      <w:r w:rsidR="00F90D78" w:rsidRPr="00F90D78">
        <w:rPr>
          <w:bCs/>
          <w:color w:val="auto"/>
          <w:sz w:val="24"/>
          <w:szCs w:val="24"/>
        </w:rPr>
        <w:t xml:space="preserve"> the pivotal role of Place-based health and care partners acting as one and leading for excellence, </w:t>
      </w:r>
      <w:r w:rsidR="0027686B" w:rsidRPr="00F90D78">
        <w:rPr>
          <w:bCs/>
          <w:color w:val="auto"/>
          <w:sz w:val="24"/>
          <w:szCs w:val="24"/>
        </w:rPr>
        <w:t>prevention,</w:t>
      </w:r>
      <w:r w:rsidR="00F90D78" w:rsidRPr="00F90D78">
        <w:rPr>
          <w:bCs/>
          <w:color w:val="auto"/>
          <w:sz w:val="24"/>
          <w:szCs w:val="24"/>
        </w:rPr>
        <w:t xml:space="preserve"> and sustainability. </w:t>
      </w:r>
      <w:r w:rsidR="00F90D78">
        <w:rPr>
          <w:bCs/>
          <w:color w:val="auto"/>
          <w:sz w:val="24"/>
          <w:szCs w:val="24"/>
        </w:rPr>
        <w:t>The framework describes</w:t>
      </w:r>
      <w:r w:rsidR="00F90D78" w:rsidRPr="00F90D78">
        <w:rPr>
          <w:bCs/>
          <w:color w:val="auto"/>
          <w:sz w:val="24"/>
          <w:szCs w:val="24"/>
        </w:rPr>
        <w:t xml:space="preserve"> how Places will operate to drive our aim of narrowing the gap in health inequalities and increasing healthy life expectancy and the ambitions of enabling equity, improving outcomes and experience of services across the life course. </w:t>
      </w:r>
    </w:p>
    <w:p w14:paraId="39047619" w14:textId="026ECD68" w:rsidR="00F360F9" w:rsidRDefault="00F360F9" w:rsidP="00490109">
      <w:pPr>
        <w:pStyle w:val="ListParagraph"/>
        <w:spacing w:after="0" w:line="240" w:lineRule="auto"/>
        <w:ind w:left="0"/>
        <w:jc w:val="center"/>
        <w:rPr>
          <w:bCs/>
          <w:color w:val="auto"/>
          <w:sz w:val="24"/>
          <w:szCs w:val="24"/>
        </w:rPr>
      </w:pPr>
    </w:p>
    <w:p w14:paraId="5437D740" w14:textId="5846D8A8" w:rsidR="00DD31DF" w:rsidRDefault="00F360F9" w:rsidP="00490109">
      <w:pPr>
        <w:pStyle w:val="ListParagraph"/>
        <w:numPr>
          <w:ilvl w:val="1"/>
          <w:numId w:val="13"/>
        </w:numPr>
        <w:spacing w:after="0" w:line="240" w:lineRule="auto"/>
        <w:ind w:left="709" w:hanging="567"/>
        <w:rPr>
          <w:bCs/>
          <w:color w:val="auto"/>
          <w:sz w:val="24"/>
          <w:szCs w:val="24"/>
        </w:rPr>
      </w:pPr>
      <w:r w:rsidRPr="00D673FE">
        <w:rPr>
          <w:bCs/>
          <w:color w:val="auto"/>
          <w:sz w:val="24"/>
          <w:szCs w:val="24"/>
        </w:rPr>
        <w:t xml:space="preserve">It is evident across all </w:t>
      </w:r>
      <w:r w:rsidR="0027686B" w:rsidRPr="00D673FE">
        <w:rPr>
          <w:bCs/>
          <w:color w:val="auto"/>
          <w:sz w:val="24"/>
          <w:szCs w:val="24"/>
        </w:rPr>
        <w:t>six</w:t>
      </w:r>
      <w:r w:rsidRPr="00D673FE">
        <w:rPr>
          <w:bCs/>
          <w:color w:val="auto"/>
          <w:sz w:val="24"/>
          <w:szCs w:val="24"/>
        </w:rPr>
        <w:t xml:space="preserve"> places that the </w:t>
      </w:r>
      <w:r w:rsidR="001E0BAB">
        <w:rPr>
          <w:bCs/>
          <w:color w:val="auto"/>
          <w:sz w:val="24"/>
          <w:szCs w:val="24"/>
        </w:rPr>
        <w:t>P</w:t>
      </w:r>
      <w:r w:rsidRPr="00D673FE">
        <w:rPr>
          <w:bCs/>
          <w:color w:val="auto"/>
          <w:sz w:val="24"/>
          <w:szCs w:val="24"/>
        </w:rPr>
        <w:t>lace partnerships share a commitment to work</w:t>
      </w:r>
      <w:r w:rsidR="00D8513C">
        <w:rPr>
          <w:bCs/>
          <w:color w:val="auto"/>
          <w:sz w:val="24"/>
          <w:szCs w:val="24"/>
        </w:rPr>
        <w:t>ing</w:t>
      </w:r>
      <w:r w:rsidRPr="00D673FE">
        <w:rPr>
          <w:bCs/>
          <w:color w:val="auto"/>
          <w:sz w:val="24"/>
          <w:szCs w:val="24"/>
        </w:rPr>
        <w:t xml:space="preserve"> together to improve health and care services for their populations, and a clear ambition to integrate and transform services. </w:t>
      </w:r>
    </w:p>
    <w:p w14:paraId="63082D62" w14:textId="77777777" w:rsidR="00D673FE" w:rsidRPr="00D673FE" w:rsidRDefault="00D673FE" w:rsidP="00490109">
      <w:pPr>
        <w:spacing w:after="0" w:line="240" w:lineRule="auto"/>
        <w:rPr>
          <w:bCs/>
          <w:color w:val="auto"/>
          <w:sz w:val="24"/>
          <w:szCs w:val="24"/>
        </w:rPr>
      </w:pPr>
    </w:p>
    <w:p w14:paraId="3E9F70FE" w14:textId="2C9562EF" w:rsidR="00DD31DF" w:rsidRPr="005D416E" w:rsidRDefault="00DD31DF" w:rsidP="00490109">
      <w:pPr>
        <w:pStyle w:val="ListParagraph"/>
        <w:numPr>
          <w:ilvl w:val="1"/>
          <w:numId w:val="13"/>
        </w:numPr>
        <w:spacing w:after="0" w:line="240" w:lineRule="auto"/>
        <w:ind w:hanging="567"/>
        <w:rPr>
          <w:bCs/>
          <w:color w:val="auto"/>
          <w:sz w:val="24"/>
          <w:szCs w:val="24"/>
        </w:rPr>
      </w:pPr>
      <w:r w:rsidRPr="005D416E">
        <w:rPr>
          <w:bCs/>
          <w:color w:val="auto"/>
          <w:sz w:val="24"/>
          <w:szCs w:val="24"/>
        </w:rPr>
        <w:t xml:space="preserve">The </w:t>
      </w:r>
      <w:r w:rsidR="001E0BAB">
        <w:rPr>
          <w:bCs/>
          <w:color w:val="auto"/>
          <w:sz w:val="24"/>
          <w:szCs w:val="24"/>
        </w:rPr>
        <w:t>P</w:t>
      </w:r>
      <w:r w:rsidRPr="005D416E">
        <w:rPr>
          <w:bCs/>
          <w:color w:val="auto"/>
          <w:sz w:val="24"/>
          <w:szCs w:val="24"/>
        </w:rPr>
        <w:t>lace partnerships recognise the scale of organisational change required at both ICB and Place levels to continue integration and transformation of health and social care</w:t>
      </w:r>
      <w:r w:rsidR="00D673FE" w:rsidRPr="005D416E">
        <w:rPr>
          <w:bCs/>
          <w:color w:val="auto"/>
          <w:sz w:val="24"/>
          <w:szCs w:val="24"/>
        </w:rPr>
        <w:t>.</w:t>
      </w:r>
      <w:r w:rsidRPr="005D416E">
        <w:rPr>
          <w:bCs/>
          <w:color w:val="auto"/>
          <w:sz w:val="24"/>
          <w:szCs w:val="24"/>
        </w:rPr>
        <w:t xml:space="preserve"> </w:t>
      </w:r>
      <w:r w:rsidR="00D673FE" w:rsidRPr="005D416E">
        <w:rPr>
          <w:bCs/>
          <w:color w:val="auto"/>
          <w:sz w:val="24"/>
          <w:szCs w:val="24"/>
        </w:rPr>
        <w:t>While the establishment of joint committees and section 75 agreements provide the legal and governance mechanisms, this is a step in a longer-term journey towards partnership working and integrated provision of services.</w:t>
      </w:r>
    </w:p>
    <w:p w14:paraId="3FE065D4" w14:textId="77777777" w:rsidR="00D673FE" w:rsidRDefault="00D673FE" w:rsidP="00490109">
      <w:pPr>
        <w:spacing w:after="0" w:line="240" w:lineRule="auto"/>
        <w:rPr>
          <w:bCs/>
          <w:color w:val="auto"/>
        </w:rPr>
      </w:pPr>
    </w:p>
    <w:p w14:paraId="69D7817F" w14:textId="77F5F0CB" w:rsidR="003702D1" w:rsidRPr="000A0490" w:rsidRDefault="003702D1" w:rsidP="00490109">
      <w:pPr>
        <w:pStyle w:val="ListParagraph"/>
        <w:numPr>
          <w:ilvl w:val="0"/>
          <w:numId w:val="13"/>
        </w:numPr>
        <w:spacing w:after="0" w:line="240" w:lineRule="auto"/>
        <w:rPr>
          <w:b/>
          <w:color w:val="auto"/>
          <w:sz w:val="24"/>
          <w:szCs w:val="24"/>
        </w:rPr>
      </w:pPr>
      <w:r w:rsidRPr="000A0490">
        <w:rPr>
          <w:b/>
          <w:color w:val="auto"/>
          <w:sz w:val="24"/>
          <w:szCs w:val="24"/>
        </w:rPr>
        <w:t>ASSES</w:t>
      </w:r>
      <w:r w:rsidR="0027686B" w:rsidRPr="000A0490">
        <w:rPr>
          <w:b/>
          <w:color w:val="auto"/>
          <w:sz w:val="24"/>
          <w:szCs w:val="24"/>
        </w:rPr>
        <w:t>S</w:t>
      </w:r>
      <w:r w:rsidRPr="000A0490">
        <w:rPr>
          <w:b/>
          <w:color w:val="auto"/>
          <w:sz w:val="24"/>
          <w:szCs w:val="24"/>
        </w:rPr>
        <w:t>MENT</w:t>
      </w:r>
      <w:r w:rsidR="005939BB" w:rsidRPr="000A0490">
        <w:rPr>
          <w:b/>
          <w:color w:val="auto"/>
          <w:sz w:val="24"/>
          <w:szCs w:val="24"/>
        </w:rPr>
        <w:t xml:space="preserve"> – JOINT COMMITTEES AND SECTION 75 ARRANGEMENTS</w:t>
      </w:r>
    </w:p>
    <w:p w14:paraId="417B4A3D" w14:textId="77777777" w:rsidR="00F360F9" w:rsidRDefault="00F360F9" w:rsidP="00490109">
      <w:pPr>
        <w:pStyle w:val="ListParagraph"/>
        <w:spacing w:after="0" w:line="240" w:lineRule="auto"/>
        <w:ind w:left="360"/>
        <w:rPr>
          <w:b/>
          <w:color w:val="auto"/>
        </w:rPr>
      </w:pPr>
    </w:p>
    <w:p w14:paraId="5DC9C144" w14:textId="33C4F2C6" w:rsidR="00F360F9" w:rsidRDefault="005939BB" w:rsidP="00490109">
      <w:pPr>
        <w:pStyle w:val="ListParagraph"/>
        <w:numPr>
          <w:ilvl w:val="1"/>
          <w:numId w:val="13"/>
        </w:numPr>
        <w:spacing w:after="0" w:line="240" w:lineRule="auto"/>
        <w:ind w:left="709" w:hanging="567"/>
        <w:rPr>
          <w:bCs/>
          <w:color w:val="auto"/>
          <w:sz w:val="24"/>
          <w:szCs w:val="24"/>
        </w:rPr>
      </w:pPr>
      <w:r w:rsidRPr="00D673FE">
        <w:rPr>
          <w:bCs/>
          <w:color w:val="auto"/>
          <w:sz w:val="24"/>
          <w:szCs w:val="24"/>
        </w:rPr>
        <w:t>Section 75 agreements enable NHS statutory bodies and LAs to collaborate across a range of LA health-related functions and NHS health functions. This includes creating a joint committee to manage the arrangement</w:t>
      </w:r>
      <w:r w:rsidR="00D673FE" w:rsidRPr="00D673FE">
        <w:rPr>
          <w:bCs/>
          <w:color w:val="auto"/>
          <w:sz w:val="24"/>
          <w:szCs w:val="24"/>
        </w:rPr>
        <w:t xml:space="preserve"> and</w:t>
      </w:r>
      <w:r w:rsidRPr="00D673FE">
        <w:rPr>
          <w:bCs/>
          <w:color w:val="auto"/>
          <w:sz w:val="24"/>
          <w:szCs w:val="24"/>
        </w:rPr>
        <w:t xml:space="preserve"> </w:t>
      </w:r>
      <w:r w:rsidR="00D673FE" w:rsidRPr="00D673FE">
        <w:rPr>
          <w:bCs/>
          <w:color w:val="auto"/>
          <w:sz w:val="24"/>
          <w:szCs w:val="24"/>
        </w:rPr>
        <w:t>make</w:t>
      </w:r>
      <w:r w:rsidRPr="00D673FE">
        <w:rPr>
          <w:bCs/>
          <w:color w:val="auto"/>
          <w:sz w:val="24"/>
          <w:szCs w:val="24"/>
        </w:rPr>
        <w:t xml:space="preserve"> decisions</w:t>
      </w:r>
      <w:r w:rsidR="00D673FE" w:rsidRPr="00D673FE">
        <w:rPr>
          <w:bCs/>
          <w:color w:val="auto"/>
          <w:sz w:val="24"/>
          <w:szCs w:val="24"/>
        </w:rPr>
        <w:t xml:space="preserve"> and recommendations</w:t>
      </w:r>
      <w:r w:rsidRPr="00D673FE">
        <w:rPr>
          <w:bCs/>
          <w:color w:val="auto"/>
          <w:sz w:val="24"/>
          <w:szCs w:val="24"/>
        </w:rPr>
        <w:t xml:space="preserve"> in a collaborative way</w:t>
      </w:r>
      <w:r w:rsidR="00D673FE">
        <w:rPr>
          <w:bCs/>
          <w:color w:val="auto"/>
          <w:sz w:val="24"/>
          <w:szCs w:val="24"/>
        </w:rPr>
        <w:t>.</w:t>
      </w:r>
    </w:p>
    <w:p w14:paraId="6416C531" w14:textId="77777777" w:rsidR="00D673FE" w:rsidRPr="00D673FE" w:rsidRDefault="00D673FE" w:rsidP="00490109">
      <w:pPr>
        <w:pStyle w:val="ListParagraph"/>
        <w:spacing w:after="0" w:line="240" w:lineRule="auto"/>
        <w:ind w:left="709"/>
        <w:rPr>
          <w:bCs/>
          <w:color w:val="auto"/>
          <w:sz w:val="24"/>
          <w:szCs w:val="24"/>
        </w:rPr>
      </w:pPr>
    </w:p>
    <w:p w14:paraId="6BF838FB" w14:textId="1B38BC03" w:rsidR="00DD2F9F" w:rsidRPr="00DD2F9F" w:rsidRDefault="004220E2" w:rsidP="00490109">
      <w:pPr>
        <w:pStyle w:val="ListParagraph"/>
        <w:numPr>
          <w:ilvl w:val="1"/>
          <w:numId w:val="13"/>
        </w:numPr>
        <w:spacing w:after="0" w:line="240" w:lineRule="auto"/>
        <w:ind w:left="709" w:hanging="567"/>
        <w:rPr>
          <w:b/>
          <w:color w:val="auto"/>
        </w:rPr>
      </w:pPr>
      <w:r>
        <w:rPr>
          <w:bCs/>
          <w:color w:val="auto"/>
          <w:sz w:val="24"/>
          <w:szCs w:val="24"/>
        </w:rPr>
        <w:t>Places</w:t>
      </w:r>
      <w:r w:rsidR="005939BB" w:rsidRPr="00F360F9">
        <w:rPr>
          <w:bCs/>
          <w:color w:val="auto"/>
          <w:sz w:val="24"/>
          <w:szCs w:val="24"/>
        </w:rPr>
        <w:t xml:space="preserve"> intend to preserve </w:t>
      </w:r>
      <w:r w:rsidR="00E3467C" w:rsidRPr="00F360F9">
        <w:rPr>
          <w:bCs/>
          <w:color w:val="auto"/>
          <w:sz w:val="24"/>
          <w:szCs w:val="24"/>
        </w:rPr>
        <w:t>the foundation</w:t>
      </w:r>
      <w:r>
        <w:rPr>
          <w:bCs/>
          <w:color w:val="auto"/>
          <w:sz w:val="24"/>
          <w:szCs w:val="24"/>
        </w:rPr>
        <w:t xml:space="preserve"> of the </w:t>
      </w:r>
      <w:r w:rsidR="001E0BAB">
        <w:rPr>
          <w:bCs/>
          <w:color w:val="auto"/>
          <w:sz w:val="24"/>
          <w:szCs w:val="24"/>
        </w:rPr>
        <w:t>P</w:t>
      </w:r>
      <w:r w:rsidR="00D673FE">
        <w:rPr>
          <w:bCs/>
          <w:color w:val="auto"/>
          <w:sz w:val="24"/>
          <w:szCs w:val="24"/>
        </w:rPr>
        <w:t xml:space="preserve">lace </w:t>
      </w:r>
      <w:r>
        <w:rPr>
          <w:bCs/>
          <w:color w:val="auto"/>
          <w:sz w:val="24"/>
          <w:szCs w:val="24"/>
        </w:rPr>
        <w:t>partnerships</w:t>
      </w:r>
      <w:r w:rsidR="00E3467C" w:rsidRPr="00F360F9">
        <w:rPr>
          <w:bCs/>
          <w:color w:val="auto"/>
          <w:sz w:val="24"/>
          <w:szCs w:val="24"/>
        </w:rPr>
        <w:t xml:space="preserve"> that ha</w:t>
      </w:r>
      <w:r>
        <w:rPr>
          <w:bCs/>
          <w:color w:val="auto"/>
          <w:sz w:val="24"/>
          <w:szCs w:val="24"/>
        </w:rPr>
        <w:t>ve</w:t>
      </w:r>
      <w:r w:rsidR="00E3467C" w:rsidRPr="00F360F9">
        <w:rPr>
          <w:bCs/>
          <w:color w:val="auto"/>
          <w:sz w:val="24"/>
          <w:szCs w:val="24"/>
        </w:rPr>
        <w:t xml:space="preserve"> been built over time</w:t>
      </w:r>
      <w:r>
        <w:rPr>
          <w:bCs/>
          <w:color w:val="auto"/>
          <w:sz w:val="24"/>
          <w:szCs w:val="24"/>
        </w:rPr>
        <w:t xml:space="preserve">. </w:t>
      </w:r>
      <w:r w:rsidR="00DD2F9F">
        <w:rPr>
          <w:bCs/>
          <w:color w:val="auto"/>
          <w:sz w:val="24"/>
          <w:szCs w:val="24"/>
        </w:rPr>
        <w:t>The place partnerships have each confirmed their preferred model</w:t>
      </w:r>
      <w:r w:rsidR="0027686B">
        <w:rPr>
          <w:bCs/>
          <w:color w:val="auto"/>
          <w:sz w:val="24"/>
          <w:szCs w:val="24"/>
        </w:rPr>
        <w:t xml:space="preserve"> and</w:t>
      </w:r>
      <w:r w:rsidR="00DD2F9F">
        <w:rPr>
          <w:bCs/>
          <w:color w:val="auto"/>
          <w:sz w:val="24"/>
          <w:szCs w:val="24"/>
        </w:rPr>
        <w:t xml:space="preserve"> </w:t>
      </w:r>
      <w:r w:rsidR="0027686B">
        <w:rPr>
          <w:bCs/>
          <w:color w:val="auto"/>
          <w:sz w:val="24"/>
          <w:szCs w:val="24"/>
        </w:rPr>
        <w:t xml:space="preserve">have been </w:t>
      </w:r>
      <w:r w:rsidR="00DD2F9F">
        <w:rPr>
          <w:bCs/>
          <w:color w:val="auto"/>
          <w:sz w:val="24"/>
          <w:szCs w:val="24"/>
        </w:rPr>
        <w:t xml:space="preserve">supported by ICB and local authority governance functions to establish governance arrangements. </w:t>
      </w:r>
    </w:p>
    <w:p w14:paraId="187EA899" w14:textId="73C07048" w:rsidR="00F360F9" w:rsidRPr="00590624" w:rsidRDefault="00DD2F9F" w:rsidP="00490109">
      <w:pPr>
        <w:pStyle w:val="ListParagraph"/>
        <w:numPr>
          <w:ilvl w:val="2"/>
          <w:numId w:val="13"/>
        </w:numPr>
        <w:spacing w:after="0" w:line="240" w:lineRule="auto"/>
        <w:ind w:left="1276" w:hanging="556"/>
        <w:rPr>
          <w:b/>
          <w:color w:val="auto"/>
        </w:rPr>
      </w:pPr>
      <w:r>
        <w:rPr>
          <w:bCs/>
          <w:color w:val="auto"/>
          <w:sz w:val="24"/>
          <w:szCs w:val="24"/>
        </w:rPr>
        <w:lastRenderedPageBreak/>
        <w:t>York</w:t>
      </w:r>
      <w:r w:rsidR="007462C0">
        <w:rPr>
          <w:bCs/>
          <w:color w:val="auto"/>
          <w:sz w:val="24"/>
          <w:szCs w:val="24"/>
        </w:rPr>
        <w:t>,</w:t>
      </w:r>
      <w:r>
        <w:rPr>
          <w:bCs/>
          <w:color w:val="auto"/>
          <w:sz w:val="24"/>
          <w:szCs w:val="24"/>
        </w:rPr>
        <w:t xml:space="preserve"> East Riding </w:t>
      </w:r>
      <w:r w:rsidR="007462C0">
        <w:rPr>
          <w:bCs/>
          <w:color w:val="auto"/>
          <w:sz w:val="24"/>
          <w:szCs w:val="24"/>
        </w:rPr>
        <w:t xml:space="preserve">and North Yorkshire </w:t>
      </w:r>
      <w:r>
        <w:rPr>
          <w:bCs/>
          <w:color w:val="auto"/>
          <w:sz w:val="24"/>
          <w:szCs w:val="24"/>
        </w:rPr>
        <w:t>will operate</w:t>
      </w:r>
      <w:r w:rsidR="000F1ECC">
        <w:rPr>
          <w:bCs/>
          <w:color w:val="auto"/>
          <w:sz w:val="24"/>
          <w:szCs w:val="24"/>
        </w:rPr>
        <w:t xml:space="preserve"> a health and care partnership committee, which incorporates the function of </w:t>
      </w:r>
      <w:r>
        <w:rPr>
          <w:bCs/>
          <w:color w:val="auto"/>
          <w:sz w:val="24"/>
          <w:szCs w:val="24"/>
        </w:rPr>
        <w:t xml:space="preserve">the </w:t>
      </w:r>
      <w:r w:rsidR="000F1ECC">
        <w:rPr>
          <w:bCs/>
          <w:color w:val="auto"/>
          <w:sz w:val="24"/>
          <w:szCs w:val="24"/>
        </w:rPr>
        <w:t xml:space="preserve">s75 </w:t>
      </w:r>
      <w:r>
        <w:rPr>
          <w:bCs/>
          <w:color w:val="auto"/>
          <w:sz w:val="24"/>
          <w:szCs w:val="24"/>
        </w:rPr>
        <w:t>joint committee and the Health and Care Partnership within one forum</w:t>
      </w:r>
      <w:r w:rsidR="00590624">
        <w:rPr>
          <w:bCs/>
          <w:color w:val="auto"/>
          <w:sz w:val="24"/>
          <w:szCs w:val="24"/>
        </w:rPr>
        <w:t xml:space="preserve"> and will manage the relevant conflicts of interest where appropriate</w:t>
      </w:r>
      <w:r w:rsidR="00E371DE">
        <w:rPr>
          <w:bCs/>
          <w:color w:val="auto"/>
          <w:sz w:val="24"/>
          <w:szCs w:val="24"/>
        </w:rPr>
        <w:t>.</w:t>
      </w:r>
    </w:p>
    <w:p w14:paraId="7E8BB84A" w14:textId="77777777" w:rsidR="00590624" w:rsidRPr="00DD2F9F" w:rsidRDefault="00590624" w:rsidP="00490109">
      <w:pPr>
        <w:pStyle w:val="ListParagraph"/>
        <w:spacing w:after="0" w:line="240" w:lineRule="auto"/>
        <w:ind w:left="1276"/>
        <w:rPr>
          <w:b/>
          <w:color w:val="auto"/>
        </w:rPr>
      </w:pPr>
    </w:p>
    <w:p w14:paraId="3C60F73F" w14:textId="45F99C43" w:rsidR="00403AB9" w:rsidRPr="00375A45" w:rsidRDefault="00DD2F9F" w:rsidP="00490109">
      <w:pPr>
        <w:pStyle w:val="ListParagraph"/>
        <w:numPr>
          <w:ilvl w:val="2"/>
          <w:numId w:val="13"/>
        </w:numPr>
        <w:spacing w:after="0" w:line="240" w:lineRule="auto"/>
        <w:ind w:left="1276" w:hanging="556"/>
        <w:rPr>
          <w:b/>
          <w:color w:val="auto"/>
        </w:rPr>
      </w:pPr>
      <w:r w:rsidRPr="00375A45">
        <w:rPr>
          <w:bCs/>
          <w:color w:val="auto"/>
          <w:sz w:val="24"/>
          <w:szCs w:val="24"/>
        </w:rPr>
        <w:t>North Lincolnshire</w:t>
      </w:r>
      <w:r w:rsidR="00233133">
        <w:rPr>
          <w:bCs/>
          <w:color w:val="auto"/>
          <w:sz w:val="24"/>
          <w:szCs w:val="24"/>
        </w:rPr>
        <w:t xml:space="preserve"> and Hull</w:t>
      </w:r>
      <w:r w:rsidRPr="00375A45">
        <w:rPr>
          <w:bCs/>
          <w:color w:val="auto"/>
          <w:sz w:val="24"/>
          <w:szCs w:val="24"/>
        </w:rPr>
        <w:t xml:space="preserve"> will operate</w:t>
      </w:r>
      <w:r w:rsidR="000F1ECC" w:rsidRPr="00375A45">
        <w:rPr>
          <w:bCs/>
          <w:color w:val="auto"/>
          <w:sz w:val="24"/>
          <w:szCs w:val="24"/>
        </w:rPr>
        <w:t xml:space="preserve"> a health and care partnership committee which will be run as a two</w:t>
      </w:r>
      <w:r w:rsidR="00E371DE">
        <w:rPr>
          <w:bCs/>
          <w:color w:val="auto"/>
          <w:sz w:val="24"/>
          <w:szCs w:val="24"/>
        </w:rPr>
        <w:t>-</w:t>
      </w:r>
      <w:r w:rsidR="000F1ECC" w:rsidRPr="00375A45">
        <w:rPr>
          <w:bCs/>
          <w:color w:val="auto"/>
          <w:sz w:val="24"/>
          <w:szCs w:val="24"/>
        </w:rPr>
        <w:t>part meeting – Part 1 will undertake</w:t>
      </w:r>
      <w:r w:rsidRPr="00375A45">
        <w:rPr>
          <w:bCs/>
          <w:color w:val="auto"/>
          <w:sz w:val="24"/>
          <w:szCs w:val="24"/>
        </w:rPr>
        <w:t xml:space="preserve"> the</w:t>
      </w:r>
      <w:r w:rsidR="000F1ECC" w:rsidRPr="00375A45">
        <w:rPr>
          <w:bCs/>
          <w:color w:val="auto"/>
          <w:sz w:val="24"/>
          <w:szCs w:val="24"/>
        </w:rPr>
        <w:t xml:space="preserve"> function of the s75</w:t>
      </w:r>
      <w:r w:rsidRPr="00375A45">
        <w:rPr>
          <w:bCs/>
          <w:color w:val="auto"/>
          <w:sz w:val="24"/>
          <w:szCs w:val="24"/>
        </w:rPr>
        <w:t xml:space="preserve"> joint committee and</w:t>
      </w:r>
      <w:r w:rsidR="000F1ECC" w:rsidRPr="00375A45">
        <w:rPr>
          <w:bCs/>
          <w:color w:val="auto"/>
          <w:sz w:val="24"/>
          <w:szCs w:val="24"/>
        </w:rPr>
        <w:t xml:space="preserve"> Part 2 will </w:t>
      </w:r>
      <w:r w:rsidR="00375A45">
        <w:rPr>
          <w:bCs/>
          <w:color w:val="auto"/>
          <w:sz w:val="24"/>
          <w:szCs w:val="24"/>
        </w:rPr>
        <w:t>undertake the function of the</w:t>
      </w:r>
      <w:r w:rsidRPr="00375A45">
        <w:rPr>
          <w:bCs/>
          <w:color w:val="auto"/>
          <w:sz w:val="24"/>
          <w:szCs w:val="24"/>
        </w:rPr>
        <w:t xml:space="preserve"> Health and Care Partnership</w:t>
      </w:r>
      <w:r w:rsidR="00375A45">
        <w:rPr>
          <w:bCs/>
          <w:color w:val="auto"/>
          <w:sz w:val="24"/>
          <w:szCs w:val="24"/>
        </w:rPr>
        <w:t>.</w:t>
      </w:r>
    </w:p>
    <w:p w14:paraId="656036FF" w14:textId="77777777" w:rsidR="00375A45" w:rsidRPr="00375A45" w:rsidRDefault="00375A45" w:rsidP="00490109">
      <w:pPr>
        <w:pStyle w:val="ListParagraph"/>
        <w:spacing w:after="0" w:line="240" w:lineRule="auto"/>
        <w:ind w:left="1276"/>
        <w:rPr>
          <w:b/>
          <w:color w:val="auto"/>
        </w:rPr>
      </w:pPr>
    </w:p>
    <w:p w14:paraId="049BD417" w14:textId="54E2410F" w:rsidR="00F360F9" w:rsidRPr="00DD2F9F" w:rsidRDefault="00E3467C" w:rsidP="00490109">
      <w:pPr>
        <w:pStyle w:val="ListParagraph"/>
        <w:numPr>
          <w:ilvl w:val="1"/>
          <w:numId w:val="13"/>
        </w:numPr>
        <w:spacing w:after="0" w:line="240" w:lineRule="auto"/>
        <w:ind w:left="709" w:hanging="567"/>
        <w:rPr>
          <w:b/>
          <w:color w:val="auto"/>
        </w:rPr>
      </w:pPr>
      <w:r w:rsidRPr="00F360F9">
        <w:rPr>
          <w:bCs/>
          <w:color w:val="auto"/>
          <w:sz w:val="24"/>
          <w:szCs w:val="24"/>
        </w:rPr>
        <w:t xml:space="preserve">Places are focused on establishing supporting infrastructure and delegation arrangements - governance, </w:t>
      </w:r>
      <w:r w:rsidR="00DD2F9F">
        <w:rPr>
          <w:bCs/>
          <w:color w:val="auto"/>
          <w:sz w:val="24"/>
          <w:szCs w:val="24"/>
        </w:rPr>
        <w:t xml:space="preserve">aligned </w:t>
      </w:r>
      <w:r w:rsidRPr="00F360F9">
        <w:rPr>
          <w:bCs/>
          <w:color w:val="auto"/>
          <w:sz w:val="24"/>
          <w:szCs w:val="24"/>
        </w:rPr>
        <w:t>decision making, joint posts - to operate from 1 April 2025, but recognise that they cannot do everything all at once through the new arrangements. Each place has considered its future ambition, growing the scope of joint arrangements over time.</w:t>
      </w:r>
    </w:p>
    <w:p w14:paraId="5C3F62CE" w14:textId="77777777" w:rsidR="00DD2F9F" w:rsidRPr="00DD2F9F" w:rsidRDefault="00DD2F9F" w:rsidP="00490109">
      <w:pPr>
        <w:pStyle w:val="ListParagraph"/>
        <w:spacing w:after="0" w:line="240" w:lineRule="auto"/>
        <w:ind w:left="709"/>
        <w:rPr>
          <w:b/>
          <w:color w:val="auto"/>
        </w:rPr>
      </w:pPr>
    </w:p>
    <w:p w14:paraId="335BF573" w14:textId="2804CA6F" w:rsidR="00F360F9" w:rsidRPr="00DD2F9F" w:rsidRDefault="00E3467C" w:rsidP="00490109">
      <w:pPr>
        <w:pStyle w:val="ListParagraph"/>
        <w:numPr>
          <w:ilvl w:val="1"/>
          <w:numId w:val="13"/>
        </w:numPr>
        <w:spacing w:after="0" w:line="240" w:lineRule="auto"/>
        <w:ind w:left="709" w:hanging="567"/>
        <w:rPr>
          <w:b/>
          <w:color w:val="auto"/>
          <w:sz w:val="24"/>
          <w:szCs w:val="24"/>
        </w:rPr>
      </w:pPr>
      <w:r w:rsidRPr="00DD2F9F">
        <w:rPr>
          <w:bCs/>
          <w:color w:val="auto"/>
          <w:sz w:val="24"/>
          <w:szCs w:val="24"/>
        </w:rPr>
        <w:t xml:space="preserve">To allow for consistency across the ICB and the need for local difference, </w:t>
      </w:r>
      <w:r w:rsidR="00DD2F9F" w:rsidRPr="00DD2F9F">
        <w:rPr>
          <w:bCs/>
          <w:color w:val="auto"/>
          <w:sz w:val="24"/>
          <w:szCs w:val="24"/>
        </w:rPr>
        <w:t>a standard</w:t>
      </w:r>
      <w:r w:rsidRPr="00DD2F9F">
        <w:rPr>
          <w:bCs/>
          <w:color w:val="auto"/>
          <w:sz w:val="24"/>
          <w:szCs w:val="24"/>
        </w:rPr>
        <w:t xml:space="preserve"> Section 75 agreement</w:t>
      </w:r>
      <w:r w:rsidR="00DD2F9F" w:rsidRPr="00DD2F9F">
        <w:rPr>
          <w:bCs/>
          <w:color w:val="auto"/>
          <w:sz w:val="24"/>
          <w:szCs w:val="24"/>
        </w:rPr>
        <w:t xml:space="preserve"> has been developed</w:t>
      </w:r>
      <w:r w:rsidRPr="00DD2F9F">
        <w:rPr>
          <w:bCs/>
          <w:color w:val="auto"/>
          <w:sz w:val="24"/>
          <w:szCs w:val="24"/>
        </w:rPr>
        <w:t xml:space="preserve">, </w:t>
      </w:r>
      <w:r w:rsidR="00590624">
        <w:rPr>
          <w:bCs/>
          <w:color w:val="auto"/>
          <w:sz w:val="24"/>
          <w:szCs w:val="24"/>
        </w:rPr>
        <w:t xml:space="preserve">which will be the base for each </w:t>
      </w:r>
      <w:r w:rsidR="00D8513C">
        <w:rPr>
          <w:bCs/>
          <w:color w:val="auto"/>
          <w:sz w:val="24"/>
          <w:szCs w:val="24"/>
        </w:rPr>
        <w:t>p</w:t>
      </w:r>
      <w:r w:rsidR="00590624">
        <w:rPr>
          <w:bCs/>
          <w:color w:val="auto"/>
          <w:sz w:val="24"/>
          <w:szCs w:val="24"/>
        </w:rPr>
        <w:t>lace, the</w:t>
      </w:r>
      <w:r w:rsidRPr="00DD2F9F">
        <w:rPr>
          <w:bCs/>
          <w:color w:val="auto"/>
          <w:sz w:val="24"/>
          <w:szCs w:val="24"/>
        </w:rPr>
        <w:t xml:space="preserve"> schedules that </w:t>
      </w:r>
      <w:r w:rsidR="00590624">
        <w:rPr>
          <w:bCs/>
          <w:color w:val="auto"/>
          <w:sz w:val="24"/>
          <w:szCs w:val="24"/>
        </w:rPr>
        <w:t xml:space="preserve">support the section 75 agreement will be </w:t>
      </w:r>
      <w:r w:rsidRPr="00DD2F9F">
        <w:rPr>
          <w:bCs/>
          <w:color w:val="auto"/>
          <w:sz w:val="24"/>
          <w:szCs w:val="24"/>
        </w:rPr>
        <w:t xml:space="preserve">tailored </w:t>
      </w:r>
      <w:r w:rsidR="00590624">
        <w:rPr>
          <w:bCs/>
          <w:color w:val="auto"/>
          <w:sz w:val="24"/>
          <w:szCs w:val="24"/>
        </w:rPr>
        <w:t>as appropriate to capture the nuances of the individual P</w:t>
      </w:r>
      <w:r w:rsidRPr="00DD2F9F">
        <w:rPr>
          <w:bCs/>
          <w:color w:val="auto"/>
          <w:sz w:val="24"/>
          <w:szCs w:val="24"/>
        </w:rPr>
        <w:t>lace partnership.</w:t>
      </w:r>
      <w:r w:rsidR="002B279A" w:rsidRPr="00DD2F9F">
        <w:rPr>
          <w:bCs/>
          <w:color w:val="auto"/>
          <w:sz w:val="24"/>
          <w:szCs w:val="24"/>
        </w:rPr>
        <w:t xml:space="preserve"> </w:t>
      </w:r>
    </w:p>
    <w:p w14:paraId="69109D40" w14:textId="77777777" w:rsidR="00DD2F9F" w:rsidRDefault="00DD2F9F" w:rsidP="00490109">
      <w:pPr>
        <w:pStyle w:val="ListParagraph"/>
        <w:spacing w:after="0" w:line="240" w:lineRule="auto"/>
        <w:ind w:left="709"/>
        <w:rPr>
          <w:bCs/>
          <w:color w:val="auto"/>
          <w:sz w:val="24"/>
          <w:szCs w:val="24"/>
        </w:rPr>
      </w:pPr>
    </w:p>
    <w:p w14:paraId="03C2C17C" w14:textId="1057EF4B" w:rsidR="00BB7A2C" w:rsidRPr="00DD2F9F" w:rsidRDefault="00710615" w:rsidP="00490109">
      <w:pPr>
        <w:pStyle w:val="ListParagraph"/>
        <w:numPr>
          <w:ilvl w:val="1"/>
          <w:numId w:val="13"/>
        </w:numPr>
        <w:spacing w:after="0" w:line="240" w:lineRule="auto"/>
        <w:ind w:left="709" w:hanging="567"/>
        <w:rPr>
          <w:bCs/>
          <w:color w:val="auto"/>
          <w:sz w:val="24"/>
          <w:szCs w:val="24"/>
        </w:rPr>
      </w:pPr>
      <w:r w:rsidRPr="00737C40">
        <w:rPr>
          <w:bCs/>
          <w:color w:val="auto"/>
          <w:sz w:val="24"/>
          <w:szCs w:val="24"/>
        </w:rPr>
        <w:t>The proposal</w:t>
      </w:r>
      <w:r w:rsidR="00F360F9" w:rsidRPr="00737C40">
        <w:rPr>
          <w:bCs/>
          <w:color w:val="auto"/>
          <w:sz w:val="24"/>
          <w:szCs w:val="24"/>
        </w:rPr>
        <w:t>s</w:t>
      </w:r>
      <w:r w:rsidRPr="00737C40">
        <w:rPr>
          <w:bCs/>
          <w:color w:val="auto"/>
          <w:sz w:val="24"/>
          <w:szCs w:val="24"/>
        </w:rPr>
        <w:t xml:space="preserve"> for a joint committee</w:t>
      </w:r>
      <w:r w:rsidR="00F360F9" w:rsidRPr="00737C40">
        <w:rPr>
          <w:bCs/>
          <w:color w:val="auto"/>
          <w:sz w:val="24"/>
          <w:szCs w:val="24"/>
        </w:rPr>
        <w:t>s</w:t>
      </w:r>
      <w:r w:rsidRPr="00737C40">
        <w:rPr>
          <w:bCs/>
          <w:color w:val="auto"/>
          <w:sz w:val="24"/>
          <w:szCs w:val="24"/>
        </w:rPr>
        <w:t xml:space="preserve"> focus </w:t>
      </w:r>
      <w:r w:rsidR="00375A45">
        <w:rPr>
          <w:bCs/>
          <w:color w:val="auto"/>
          <w:sz w:val="24"/>
          <w:szCs w:val="24"/>
        </w:rPr>
        <w:t>predominantly</w:t>
      </w:r>
      <w:r w:rsidR="00DD2F9F">
        <w:rPr>
          <w:bCs/>
          <w:color w:val="auto"/>
          <w:sz w:val="24"/>
          <w:szCs w:val="24"/>
        </w:rPr>
        <w:t xml:space="preserve"> </w:t>
      </w:r>
      <w:r w:rsidRPr="00737C40">
        <w:rPr>
          <w:bCs/>
          <w:color w:val="auto"/>
          <w:sz w:val="24"/>
          <w:szCs w:val="24"/>
        </w:rPr>
        <w:t xml:space="preserve">on </w:t>
      </w:r>
      <w:r w:rsidR="00F360F9" w:rsidRPr="00737C40">
        <w:rPr>
          <w:bCs/>
          <w:color w:val="auto"/>
          <w:sz w:val="24"/>
          <w:szCs w:val="24"/>
        </w:rPr>
        <w:t>aligned</w:t>
      </w:r>
      <w:r w:rsidRPr="00737C40">
        <w:rPr>
          <w:bCs/>
          <w:color w:val="auto"/>
          <w:sz w:val="24"/>
          <w:szCs w:val="24"/>
        </w:rPr>
        <w:t xml:space="preserve"> budgets</w:t>
      </w:r>
      <w:r w:rsidR="00DD2F9F">
        <w:rPr>
          <w:bCs/>
          <w:color w:val="auto"/>
          <w:sz w:val="24"/>
          <w:szCs w:val="24"/>
        </w:rPr>
        <w:t xml:space="preserve"> for 2025-26</w:t>
      </w:r>
      <w:r w:rsidRPr="00737C40">
        <w:rPr>
          <w:bCs/>
          <w:color w:val="auto"/>
          <w:sz w:val="24"/>
          <w:szCs w:val="24"/>
        </w:rPr>
        <w:t>.</w:t>
      </w:r>
      <w:r w:rsidR="00DD2F9F">
        <w:rPr>
          <w:bCs/>
          <w:color w:val="auto"/>
          <w:sz w:val="24"/>
          <w:szCs w:val="24"/>
        </w:rPr>
        <w:t xml:space="preserve"> </w:t>
      </w:r>
      <w:r w:rsidRPr="00DD2F9F">
        <w:rPr>
          <w:bCs/>
          <w:color w:val="auto"/>
          <w:sz w:val="24"/>
          <w:szCs w:val="24"/>
        </w:rPr>
        <w:t xml:space="preserve">Aligned budgets </w:t>
      </w:r>
      <w:r w:rsidR="00BB7A2C" w:rsidRPr="00DD2F9F">
        <w:rPr>
          <w:bCs/>
          <w:color w:val="auto"/>
          <w:sz w:val="24"/>
          <w:szCs w:val="24"/>
        </w:rPr>
        <w:t>are where each organisation identifies its health and care resource allocations, enabling:</w:t>
      </w:r>
    </w:p>
    <w:p w14:paraId="19BAC72B" w14:textId="41D83FC6" w:rsidR="00BB7A2C" w:rsidRDefault="00BB7A2C" w:rsidP="00490109">
      <w:pPr>
        <w:pStyle w:val="ListParagraph"/>
        <w:numPr>
          <w:ilvl w:val="0"/>
          <w:numId w:val="30"/>
        </w:numPr>
        <w:spacing w:after="0" w:line="240" w:lineRule="auto"/>
        <w:rPr>
          <w:bCs/>
          <w:color w:val="auto"/>
          <w:sz w:val="24"/>
          <w:szCs w:val="24"/>
        </w:rPr>
      </w:pPr>
      <w:r w:rsidRPr="00BB7A2C">
        <w:rPr>
          <w:bCs/>
          <w:color w:val="auto"/>
          <w:sz w:val="24"/>
          <w:szCs w:val="24"/>
        </w:rPr>
        <w:t>transparency of total resource</w:t>
      </w:r>
      <w:r w:rsidR="0027686B">
        <w:rPr>
          <w:bCs/>
          <w:color w:val="auto"/>
          <w:sz w:val="24"/>
          <w:szCs w:val="24"/>
        </w:rPr>
        <w:t>,</w:t>
      </w:r>
    </w:p>
    <w:p w14:paraId="64FB67F1" w14:textId="6B60FA07" w:rsidR="00BB7A2C" w:rsidRDefault="00BB7A2C" w:rsidP="00490109">
      <w:pPr>
        <w:pStyle w:val="ListParagraph"/>
        <w:numPr>
          <w:ilvl w:val="0"/>
          <w:numId w:val="30"/>
        </w:numPr>
        <w:spacing w:after="0" w:line="240" w:lineRule="auto"/>
        <w:rPr>
          <w:bCs/>
          <w:color w:val="auto"/>
          <w:sz w:val="24"/>
          <w:szCs w:val="24"/>
        </w:rPr>
      </w:pPr>
      <w:r w:rsidRPr="00BB7A2C">
        <w:rPr>
          <w:bCs/>
          <w:color w:val="auto"/>
          <w:sz w:val="24"/>
          <w:szCs w:val="24"/>
        </w:rPr>
        <w:t>joint consideration by partner organisation(s) of how best to maximise impact of approaches</w:t>
      </w:r>
      <w:r w:rsidR="0027686B">
        <w:rPr>
          <w:bCs/>
          <w:color w:val="auto"/>
          <w:sz w:val="24"/>
          <w:szCs w:val="24"/>
        </w:rPr>
        <w:t>,</w:t>
      </w:r>
    </w:p>
    <w:p w14:paraId="092D507C" w14:textId="0264C606" w:rsidR="00BB7A2C" w:rsidRPr="00BB7A2C" w:rsidRDefault="00BB7A2C" w:rsidP="00490109">
      <w:pPr>
        <w:pStyle w:val="ListParagraph"/>
        <w:numPr>
          <w:ilvl w:val="0"/>
          <w:numId w:val="30"/>
        </w:numPr>
        <w:spacing w:after="0" w:line="240" w:lineRule="auto"/>
        <w:rPr>
          <w:bCs/>
          <w:color w:val="auto"/>
          <w:sz w:val="24"/>
          <w:szCs w:val="24"/>
        </w:rPr>
      </w:pPr>
      <w:r w:rsidRPr="00BB7A2C">
        <w:rPr>
          <w:bCs/>
          <w:color w:val="auto"/>
          <w:sz w:val="24"/>
          <w:szCs w:val="24"/>
        </w:rPr>
        <w:t>complete accountability and responsibility to rest with the originating organisation</w:t>
      </w:r>
      <w:r w:rsidR="0027686B">
        <w:rPr>
          <w:bCs/>
          <w:color w:val="auto"/>
          <w:sz w:val="24"/>
          <w:szCs w:val="24"/>
        </w:rPr>
        <w:t>.</w:t>
      </w:r>
    </w:p>
    <w:p w14:paraId="3AB00ACE" w14:textId="77777777" w:rsidR="008E4623" w:rsidRPr="00BB7A2C" w:rsidRDefault="008E4623" w:rsidP="00490109">
      <w:pPr>
        <w:pStyle w:val="ListParagraph"/>
        <w:spacing w:after="0" w:line="240" w:lineRule="auto"/>
        <w:ind w:left="1418"/>
        <w:rPr>
          <w:bCs/>
          <w:color w:val="auto"/>
          <w:sz w:val="24"/>
          <w:szCs w:val="24"/>
        </w:rPr>
      </w:pPr>
    </w:p>
    <w:p w14:paraId="320BE652" w14:textId="03759F15" w:rsidR="00375A45" w:rsidRDefault="00375A45" w:rsidP="00490109">
      <w:pPr>
        <w:pStyle w:val="ListParagraph"/>
        <w:numPr>
          <w:ilvl w:val="1"/>
          <w:numId w:val="13"/>
        </w:numPr>
        <w:spacing w:after="0" w:line="240" w:lineRule="auto"/>
        <w:rPr>
          <w:bCs/>
          <w:color w:val="auto"/>
          <w:sz w:val="24"/>
          <w:szCs w:val="24"/>
        </w:rPr>
      </w:pPr>
      <w:r>
        <w:rPr>
          <w:bCs/>
          <w:color w:val="auto"/>
          <w:sz w:val="24"/>
          <w:szCs w:val="24"/>
        </w:rPr>
        <w:t xml:space="preserve">The proposals include some small specific pooled budgets. </w:t>
      </w:r>
      <w:r w:rsidRPr="00375A45">
        <w:rPr>
          <w:bCs/>
          <w:color w:val="auto"/>
          <w:sz w:val="24"/>
          <w:szCs w:val="24"/>
        </w:rPr>
        <w:t>Pooled budgets</w:t>
      </w:r>
      <w:r w:rsidRPr="00BB7A2C">
        <w:rPr>
          <w:bCs/>
          <w:color w:val="auto"/>
          <w:sz w:val="24"/>
          <w:szCs w:val="24"/>
        </w:rPr>
        <w:t xml:space="preserve"> create a single </w:t>
      </w:r>
      <w:r>
        <w:rPr>
          <w:bCs/>
          <w:color w:val="auto"/>
          <w:sz w:val="24"/>
          <w:szCs w:val="24"/>
        </w:rPr>
        <w:t xml:space="preserve">fund that is set out in a Section 75 agreement and owned by the Joint Committee </w:t>
      </w:r>
      <w:r w:rsidRPr="00BB7A2C">
        <w:rPr>
          <w:bCs/>
          <w:color w:val="auto"/>
          <w:sz w:val="24"/>
          <w:szCs w:val="24"/>
        </w:rPr>
        <w:t>for enabling</w:t>
      </w:r>
      <w:r>
        <w:rPr>
          <w:bCs/>
          <w:color w:val="auto"/>
          <w:sz w:val="24"/>
          <w:szCs w:val="24"/>
        </w:rPr>
        <w:t>:</w:t>
      </w:r>
    </w:p>
    <w:p w14:paraId="0D8F9502" w14:textId="77777777" w:rsidR="00375A45" w:rsidRDefault="00375A45" w:rsidP="00490109">
      <w:pPr>
        <w:pStyle w:val="ListParagraph"/>
        <w:numPr>
          <w:ilvl w:val="0"/>
          <w:numId w:val="28"/>
        </w:numPr>
        <w:spacing w:after="0" w:line="240" w:lineRule="auto"/>
        <w:rPr>
          <w:bCs/>
          <w:color w:val="auto"/>
          <w:sz w:val="24"/>
          <w:szCs w:val="24"/>
        </w:rPr>
      </w:pPr>
      <w:r w:rsidRPr="00BB7A2C">
        <w:rPr>
          <w:bCs/>
          <w:color w:val="auto"/>
          <w:sz w:val="24"/>
          <w:szCs w:val="24"/>
        </w:rPr>
        <w:t xml:space="preserve">specified health and social care outcomes </w:t>
      </w:r>
    </w:p>
    <w:p w14:paraId="58543090" w14:textId="77777777" w:rsidR="00375A45" w:rsidRDefault="00375A45" w:rsidP="00490109">
      <w:pPr>
        <w:pStyle w:val="ListParagraph"/>
        <w:numPr>
          <w:ilvl w:val="0"/>
          <w:numId w:val="28"/>
        </w:numPr>
        <w:spacing w:after="0" w:line="240" w:lineRule="auto"/>
        <w:rPr>
          <w:bCs/>
          <w:color w:val="auto"/>
          <w:sz w:val="24"/>
          <w:szCs w:val="24"/>
        </w:rPr>
      </w:pPr>
      <w:r w:rsidRPr="00BB7A2C">
        <w:rPr>
          <w:bCs/>
          <w:color w:val="auto"/>
          <w:sz w:val="24"/>
          <w:szCs w:val="24"/>
        </w:rPr>
        <w:t>closer collaboration</w:t>
      </w:r>
      <w:r>
        <w:rPr>
          <w:bCs/>
          <w:color w:val="auto"/>
          <w:sz w:val="24"/>
          <w:szCs w:val="24"/>
        </w:rPr>
        <w:t xml:space="preserve"> that </w:t>
      </w:r>
      <w:r w:rsidRPr="00BB7A2C">
        <w:rPr>
          <w:bCs/>
          <w:color w:val="auto"/>
          <w:sz w:val="24"/>
          <w:szCs w:val="24"/>
        </w:rPr>
        <w:t>reduc</w:t>
      </w:r>
      <w:r>
        <w:rPr>
          <w:bCs/>
          <w:color w:val="auto"/>
          <w:sz w:val="24"/>
          <w:szCs w:val="24"/>
        </w:rPr>
        <w:t>es</w:t>
      </w:r>
      <w:r w:rsidRPr="00BB7A2C">
        <w:rPr>
          <w:bCs/>
          <w:color w:val="auto"/>
          <w:sz w:val="24"/>
          <w:szCs w:val="24"/>
        </w:rPr>
        <w:t xml:space="preserve"> duplication and maximi</w:t>
      </w:r>
      <w:r>
        <w:rPr>
          <w:bCs/>
          <w:color w:val="auto"/>
          <w:sz w:val="24"/>
          <w:szCs w:val="24"/>
        </w:rPr>
        <w:t>ses</w:t>
      </w:r>
      <w:r w:rsidRPr="00BB7A2C">
        <w:rPr>
          <w:bCs/>
          <w:color w:val="auto"/>
          <w:sz w:val="24"/>
          <w:szCs w:val="24"/>
        </w:rPr>
        <w:t xml:space="preserve"> resources </w:t>
      </w:r>
    </w:p>
    <w:p w14:paraId="30D7DF0D" w14:textId="77777777" w:rsidR="00375A45" w:rsidRDefault="00375A45" w:rsidP="00490109">
      <w:pPr>
        <w:pStyle w:val="ListParagraph"/>
        <w:numPr>
          <w:ilvl w:val="0"/>
          <w:numId w:val="28"/>
        </w:numPr>
        <w:spacing w:after="0" w:line="240" w:lineRule="auto"/>
        <w:rPr>
          <w:bCs/>
          <w:color w:val="auto"/>
          <w:sz w:val="24"/>
          <w:szCs w:val="24"/>
        </w:rPr>
      </w:pPr>
      <w:r w:rsidRPr="00BB7A2C">
        <w:rPr>
          <w:bCs/>
          <w:color w:val="auto"/>
          <w:sz w:val="24"/>
          <w:szCs w:val="24"/>
        </w:rPr>
        <w:t>innovation by greater flexibility and faster decision making</w:t>
      </w:r>
    </w:p>
    <w:p w14:paraId="6494CE49" w14:textId="77777777" w:rsidR="00375A45" w:rsidRPr="00BB7A2C" w:rsidRDefault="00375A45" w:rsidP="00490109">
      <w:pPr>
        <w:pStyle w:val="ListParagraph"/>
        <w:numPr>
          <w:ilvl w:val="0"/>
          <w:numId w:val="28"/>
        </w:numPr>
        <w:spacing w:after="0" w:line="240" w:lineRule="auto"/>
        <w:rPr>
          <w:bCs/>
          <w:color w:val="auto"/>
          <w:sz w:val="24"/>
          <w:szCs w:val="24"/>
        </w:rPr>
      </w:pPr>
      <w:r w:rsidRPr="00BB7A2C">
        <w:rPr>
          <w:bCs/>
          <w:color w:val="auto"/>
          <w:sz w:val="24"/>
          <w:szCs w:val="24"/>
        </w:rPr>
        <w:t>shared risk and value</w:t>
      </w:r>
      <w:r>
        <w:rPr>
          <w:bCs/>
          <w:color w:val="auto"/>
          <w:sz w:val="24"/>
          <w:szCs w:val="24"/>
        </w:rPr>
        <w:t>.</w:t>
      </w:r>
    </w:p>
    <w:p w14:paraId="2DF24A5F" w14:textId="77777777" w:rsidR="00375A45" w:rsidRDefault="00375A45" w:rsidP="00490109">
      <w:pPr>
        <w:pStyle w:val="ListParagraph"/>
        <w:spacing w:after="0" w:line="240" w:lineRule="auto"/>
        <w:ind w:left="709"/>
        <w:rPr>
          <w:bCs/>
          <w:color w:val="auto"/>
          <w:sz w:val="24"/>
          <w:szCs w:val="24"/>
        </w:rPr>
      </w:pPr>
    </w:p>
    <w:p w14:paraId="45753ABA" w14:textId="03871065" w:rsidR="00AF1D7C" w:rsidRPr="005D416E" w:rsidRDefault="008E4623" w:rsidP="00490109">
      <w:pPr>
        <w:pStyle w:val="ListParagraph"/>
        <w:numPr>
          <w:ilvl w:val="1"/>
          <w:numId w:val="13"/>
        </w:numPr>
        <w:spacing w:after="0" w:line="240" w:lineRule="auto"/>
        <w:ind w:left="709" w:hanging="567"/>
        <w:rPr>
          <w:bCs/>
          <w:color w:val="auto"/>
          <w:sz w:val="24"/>
          <w:szCs w:val="24"/>
        </w:rPr>
      </w:pPr>
      <w:r w:rsidRPr="005D416E">
        <w:rPr>
          <w:bCs/>
          <w:color w:val="auto"/>
          <w:sz w:val="24"/>
          <w:szCs w:val="24"/>
        </w:rPr>
        <w:t xml:space="preserve">Each place partnership </w:t>
      </w:r>
      <w:r w:rsidR="00DD2F9F" w:rsidRPr="005D416E">
        <w:rPr>
          <w:bCs/>
          <w:color w:val="auto"/>
          <w:sz w:val="24"/>
          <w:szCs w:val="24"/>
        </w:rPr>
        <w:t>has</w:t>
      </w:r>
      <w:r w:rsidRPr="005D416E">
        <w:rPr>
          <w:bCs/>
          <w:color w:val="auto"/>
          <w:sz w:val="24"/>
          <w:szCs w:val="24"/>
        </w:rPr>
        <w:t xml:space="preserve"> </w:t>
      </w:r>
      <w:r w:rsidR="00C145F0" w:rsidRPr="005D416E">
        <w:rPr>
          <w:bCs/>
          <w:color w:val="auto"/>
          <w:sz w:val="24"/>
          <w:szCs w:val="24"/>
        </w:rPr>
        <w:t>prioritis</w:t>
      </w:r>
      <w:r w:rsidR="00402B39" w:rsidRPr="005D416E">
        <w:rPr>
          <w:bCs/>
          <w:color w:val="auto"/>
          <w:sz w:val="24"/>
          <w:szCs w:val="24"/>
        </w:rPr>
        <w:t>ed</w:t>
      </w:r>
      <w:r w:rsidR="00C145F0" w:rsidRPr="005D416E">
        <w:rPr>
          <w:bCs/>
          <w:color w:val="auto"/>
          <w:sz w:val="24"/>
          <w:szCs w:val="24"/>
        </w:rPr>
        <w:t xml:space="preserve"> </w:t>
      </w:r>
      <w:r w:rsidRPr="005D416E">
        <w:rPr>
          <w:bCs/>
          <w:color w:val="auto"/>
          <w:sz w:val="24"/>
          <w:szCs w:val="24"/>
        </w:rPr>
        <w:t>proposed services for</w:t>
      </w:r>
      <w:r w:rsidR="00C145F0" w:rsidRPr="005D416E">
        <w:rPr>
          <w:bCs/>
          <w:color w:val="auto"/>
          <w:sz w:val="24"/>
          <w:szCs w:val="24"/>
        </w:rPr>
        <w:t xml:space="preserve"> joint working within</w:t>
      </w:r>
      <w:r w:rsidRPr="005D416E">
        <w:rPr>
          <w:bCs/>
          <w:color w:val="auto"/>
          <w:sz w:val="24"/>
          <w:szCs w:val="24"/>
        </w:rPr>
        <w:t xml:space="preserve"> their Section 75 agreement</w:t>
      </w:r>
      <w:r w:rsidR="00403AB9" w:rsidRPr="005D416E">
        <w:rPr>
          <w:bCs/>
          <w:color w:val="auto"/>
          <w:sz w:val="24"/>
          <w:szCs w:val="24"/>
        </w:rPr>
        <w:t>,</w:t>
      </w:r>
      <w:r w:rsidRPr="005D416E">
        <w:rPr>
          <w:bCs/>
          <w:color w:val="auto"/>
          <w:sz w:val="24"/>
          <w:szCs w:val="24"/>
        </w:rPr>
        <w:t xml:space="preserve"> which offer the greatest benefit to p</w:t>
      </w:r>
      <w:r w:rsidR="00375A45" w:rsidRPr="005D416E">
        <w:rPr>
          <w:bCs/>
          <w:color w:val="auto"/>
          <w:sz w:val="24"/>
          <w:szCs w:val="24"/>
        </w:rPr>
        <w:t>lace populations</w:t>
      </w:r>
      <w:r w:rsidRPr="005D416E">
        <w:rPr>
          <w:bCs/>
          <w:color w:val="auto"/>
          <w:sz w:val="24"/>
          <w:szCs w:val="24"/>
        </w:rPr>
        <w:t>.</w:t>
      </w:r>
      <w:r w:rsidR="00737C40" w:rsidRPr="005D416E">
        <w:rPr>
          <w:bCs/>
          <w:color w:val="auto"/>
          <w:sz w:val="24"/>
          <w:szCs w:val="24"/>
        </w:rPr>
        <w:t xml:space="preserve"> Although there will be a level of consistency across these proposals, it is recognised that there will also be differences due to local circumstances and individual place priorities.</w:t>
      </w:r>
    </w:p>
    <w:p w14:paraId="463DF90A" w14:textId="77777777" w:rsidR="005D416E" w:rsidRPr="005D416E" w:rsidRDefault="005D416E" w:rsidP="00490109">
      <w:pPr>
        <w:pStyle w:val="ListParagraph"/>
        <w:spacing w:after="0" w:line="240" w:lineRule="auto"/>
        <w:ind w:left="709"/>
        <w:rPr>
          <w:bCs/>
          <w:color w:val="auto"/>
          <w:sz w:val="24"/>
          <w:szCs w:val="24"/>
        </w:rPr>
      </w:pPr>
    </w:p>
    <w:p w14:paraId="006B2155" w14:textId="2A71C5BD" w:rsidR="005D416E" w:rsidRDefault="00010897" w:rsidP="00490109">
      <w:pPr>
        <w:pStyle w:val="ListParagraph"/>
        <w:numPr>
          <w:ilvl w:val="1"/>
          <w:numId w:val="13"/>
        </w:numPr>
        <w:spacing w:after="0" w:line="240" w:lineRule="auto"/>
        <w:ind w:left="709" w:hanging="567"/>
        <w:rPr>
          <w:bCs/>
          <w:color w:val="auto"/>
          <w:sz w:val="24"/>
          <w:szCs w:val="24"/>
        </w:rPr>
      </w:pPr>
      <w:r>
        <w:rPr>
          <w:bCs/>
          <w:color w:val="auto"/>
          <w:sz w:val="24"/>
          <w:szCs w:val="24"/>
        </w:rPr>
        <w:t>Based on indicative sums from previous years resource allocation it is expected that the financial contribution will be in the region of £1.1bn from the ICB and £0.6bn from the collective Local Authorities</w:t>
      </w:r>
      <w:r w:rsidR="006E3BD0">
        <w:rPr>
          <w:bCs/>
          <w:color w:val="auto"/>
          <w:sz w:val="24"/>
          <w:szCs w:val="24"/>
        </w:rPr>
        <w:t>, totalling £1.7bn</w:t>
      </w:r>
      <w:r>
        <w:rPr>
          <w:bCs/>
          <w:color w:val="auto"/>
          <w:sz w:val="24"/>
          <w:szCs w:val="24"/>
        </w:rPr>
        <w:t xml:space="preserve">.  This will be aligned within section 75 agreements.  </w:t>
      </w:r>
      <w:r w:rsidR="005D416E">
        <w:rPr>
          <w:bCs/>
          <w:color w:val="auto"/>
          <w:sz w:val="24"/>
          <w:szCs w:val="24"/>
        </w:rPr>
        <w:t>The</w:t>
      </w:r>
      <w:r>
        <w:rPr>
          <w:bCs/>
          <w:color w:val="auto"/>
          <w:sz w:val="24"/>
          <w:szCs w:val="24"/>
        </w:rPr>
        <w:t xml:space="preserve"> values are</w:t>
      </w:r>
      <w:r w:rsidR="00F34455">
        <w:rPr>
          <w:bCs/>
          <w:color w:val="auto"/>
          <w:sz w:val="24"/>
          <w:szCs w:val="24"/>
        </w:rPr>
        <w:t xml:space="preserve"> </w:t>
      </w:r>
      <w:r w:rsidR="00503E28" w:rsidRPr="00503E28">
        <w:rPr>
          <w:bCs/>
          <w:color w:val="auto"/>
          <w:sz w:val="24"/>
          <w:szCs w:val="24"/>
        </w:rPr>
        <w:t>in addition to resource already pooled through the Better Care Fund.</w:t>
      </w:r>
      <w:r w:rsidR="00503E28">
        <w:rPr>
          <w:bCs/>
          <w:color w:val="auto"/>
          <w:sz w:val="24"/>
          <w:szCs w:val="24"/>
        </w:rPr>
        <w:t xml:space="preserve"> The most significant areas of resource included are community health services, community mental health services, continuing health care and adult social care, primary care, children's services, and public health.</w:t>
      </w:r>
      <w:r>
        <w:rPr>
          <w:bCs/>
          <w:color w:val="auto"/>
          <w:sz w:val="24"/>
          <w:szCs w:val="24"/>
        </w:rPr>
        <w:t xml:space="preserve">  </w:t>
      </w:r>
    </w:p>
    <w:p w14:paraId="14EFAE3F" w14:textId="77777777" w:rsidR="00503E28" w:rsidRDefault="00503E28" w:rsidP="00490109">
      <w:pPr>
        <w:pStyle w:val="ListParagraph"/>
        <w:spacing w:after="0" w:line="240" w:lineRule="auto"/>
        <w:rPr>
          <w:bCs/>
          <w:color w:val="auto"/>
          <w:sz w:val="24"/>
          <w:szCs w:val="24"/>
        </w:rPr>
      </w:pPr>
    </w:p>
    <w:p w14:paraId="4A812B29" w14:textId="10C2FC3D" w:rsidR="00704771" w:rsidRDefault="00DD2F9F" w:rsidP="00490109">
      <w:pPr>
        <w:pStyle w:val="ListParagraph"/>
        <w:numPr>
          <w:ilvl w:val="1"/>
          <w:numId w:val="13"/>
        </w:numPr>
        <w:spacing w:after="0" w:line="240" w:lineRule="auto"/>
        <w:ind w:left="709" w:hanging="567"/>
        <w:rPr>
          <w:bCs/>
          <w:color w:val="auto"/>
          <w:sz w:val="24"/>
          <w:szCs w:val="24"/>
        </w:rPr>
      </w:pPr>
      <w:r w:rsidRPr="005D416E">
        <w:rPr>
          <w:bCs/>
          <w:color w:val="auto"/>
          <w:sz w:val="24"/>
          <w:szCs w:val="24"/>
        </w:rPr>
        <w:lastRenderedPageBreak/>
        <w:t xml:space="preserve">Each of the place partnerships will </w:t>
      </w:r>
      <w:r w:rsidR="00704771">
        <w:rPr>
          <w:bCs/>
          <w:color w:val="auto"/>
          <w:sz w:val="24"/>
          <w:szCs w:val="24"/>
        </w:rPr>
        <w:t>develop precise values for both Local Authority and ICB contributions in the coming weeks, ensuring figures account for recent developments and are based on an agreed set of assumptions that are consistent across places.  These include, but are not limited to, assumptions relating to</w:t>
      </w:r>
      <w:r w:rsidR="004B4A7B">
        <w:rPr>
          <w:bCs/>
          <w:color w:val="auto"/>
          <w:sz w:val="24"/>
          <w:szCs w:val="24"/>
        </w:rPr>
        <w:t xml:space="preserve"> budget versus outturn figures and</w:t>
      </w:r>
      <w:r w:rsidR="00704771">
        <w:rPr>
          <w:bCs/>
          <w:color w:val="auto"/>
          <w:sz w:val="24"/>
          <w:szCs w:val="24"/>
        </w:rPr>
        <w:t xml:space="preserve"> services / resource that are influenceable (‘influenceable spend’).  For example, core primary care resource is largely a consequence of national contracting and therefore there is little material influence that an ICB or other partners will have over how this is used.  Similarly, acute and specialist mental health spend will likely be assumed to be excluded due to several reasons e.g. proposal for specialist mental health spend to be delegated to the Contractual Joint Venture arrangements.</w:t>
      </w:r>
    </w:p>
    <w:p w14:paraId="3188C284" w14:textId="77777777" w:rsidR="00704771" w:rsidRDefault="00704771" w:rsidP="00490109">
      <w:pPr>
        <w:pStyle w:val="ListParagraph"/>
        <w:spacing w:after="0" w:line="240" w:lineRule="auto"/>
        <w:ind w:left="709"/>
        <w:rPr>
          <w:bCs/>
          <w:color w:val="auto"/>
          <w:sz w:val="24"/>
          <w:szCs w:val="24"/>
        </w:rPr>
      </w:pPr>
    </w:p>
    <w:p w14:paraId="2E9B18BB" w14:textId="78BC34C0" w:rsidR="00403AB9" w:rsidRDefault="00704771" w:rsidP="00490109">
      <w:pPr>
        <w:pStyle w:val="ListParagraph"/>
        <w:numPr>
          <w:ilvl w:val="1"/>
          <w:numId w:val="13"/>
        </w:numPr>
        <w:spacing w:after="0" w:line="240" w:lineRule="auto"/>
        <w:ind w:left="709" w:hanging="567"/>
        <w:rPr>
          <w:bCs/>
          <w:color w:val="auto"/>
          <w:sz w:val="24"/>
          <w:szCs w:val="24"/>
        </w:rPr>
      </w:pPr>
      <w:r>
        <w:rPr>
          <w:bCs/>
          <w:color w:val="auto"/>
          <w:sz w:val="24"/>
          <w:szCs w:val="24"/>
        </w:rPr>
        <w:t xml:space="preserve">Each place will also </w:t>
      </w:r>
      <w:r w:rsidR="00DD2F9F" w:rsidRPr="005D416E">
        <w:rPr>
          <w:bCs/>
          <w:color w:val="auto"/>
          <w:sz w:val="24"/>
          <w:szCs w:val="24"/>
        </w:rPr>
        <w:t xml:space="preserve">develop </w:t>
      </w:r>
      <w:r w:rsidR="00375A45" w:rsidRPr="005D416E">
        <w:rPr>
          <w:bCs/>
          <w:color w:val="auto"/>
          <w:sz w:val="24"/>
          <w:szCs w:val="24"/>
        </w:rPr>
        <w:t>their individual</w:t>
      </w:r>
      <w:r w:rsidR="00DD2F9F" w:rsidRPr="005D416E">
        <w:rPr>
          <w:bCs/>
          <w:color w:val="auto"/>
          <w:sz w:val="24"/>
          <w:szCs w:val="24"/>
        </w:rPr>
        <w:t xml:space="preserve"> </w:t>
      </w:r>
      <w:r w:rsidR="00375A45" w:rsidRPr="005D416E">
        <w:rPr>
          <w:bCs/>
          <w:color w:val="auto"/>
          <w:sz w:val="24"/>
          <w:szCs w:val="24"/>
        </w:rPr>
        <w:t>delivery</w:t>
      </w:r>
      <w:r w:rsidR="00DD2F9F" w:rsidRPr="005D416E">
        <w:rPr>
          <w:bCs/>
          <w:color w:val="auto"/>
          <w:sz w:val="24"/>
          <w:szCs w:val="24"/>
        </w:rPr>
        <w:t xml:space="preserve"> plan</w:t>
      </w:r>
      <w:r w:rsidR="00375A45" w:rsidRPr="005D416E">
        <w:rPr>
          <w:bCs/>
          <w:color w:val="auto"/>
          <w:sz w:val="24"/>
          <w:szCs w:val="24"/>
        </w:rPr>
        <w:t>s</w:t>
      </w:r>
      <w:r w:rsidR="00DD2F9F" w:rsidRPr="005D416E">
        <w:rPr>
          <w:bCs/>
          <w:color w:val="auto"/>
          <w:sz w:val="24"/>
          <w:szCs w:val="24"/>
        </w:rPr>
        <w:t xml:space="preserve"> in line with its partnership</w:t>
      </w:r>
      <w:r w:rsidR="00DD2F9F">
        <w:rPr>
          <w:bCs/>
          <w:color w:val="auto"/>
          <w:sz w:val="24"/>
          <w:szCs w:val="24"/>
        </w:rPr>
        <w:t xml:space="preserve"> objectives. The </w:t>
      </w:r>
      <w:r w:rsidR="00375A45">
        <w:rPr>
          <w:bCs/>
          <w:color w:val="auto"/>
          <w:sz w:val="24"/>
          <w:szCs w:val="24"/>
        </w:rPr>
        <w:t>delivery</w:t>
      </w:r>
      <w:r w:rsidR="00DD2F9F">
        <w:rPr>
          <w:bCs/>
          <w:color w:val="auto"/>
          <w:sz w:val="24"/>
          <w:szCs w:val="24"/>
        </w:rPr>
        <w:t xml:space="preserve"> plan will </w:t>
      </w:r>
      <w:r w:rsidR="00375A45">
        <w:rPr>
          <w:bCs/>
          <w:color w:val="auto"/>
          <w:sz w:val="24"/>
          <w:szCs w:val="24"/>
        </w:rPr>
        <w:t>outline</w:t>
      </w:r>
      <w:r w:rsidR="00DD2F9F">
        <w:rPr>
          <w:bCs/>
          <w:color w:val="auto"/>
          <w:sz w:val="24"/>
          <w:szCs w:val="24"/>
        </w:rPr>
        <w:t xml:space="preserve"> the partnership priorities for 2025-26 and how it intends to deliver these</w:t>
      </w:r>
      <w:r w:rsidR="00375A45">
        <w:rPr>
          <w:bCs/>
          <w:color w:val="auto"/>
          <w:sz w:val="24"/>
          <w:szCs w:val="24"/>
        </w:rPr>
        <w:t xml:space="preserve">, </w:t>
      </w:r>
      <w:r w:rsidR="00DD2F9F">
        <w:rPr>
          <w:bCs/>
          <w:color w:val="auto"/>
          <w:sz w:val="24"/>
          <w:szCs w:val="24"/>
        </w:rPr>
        <w:t>articulat</w:t>
      </w:r>
      <w:r w:rsidR="00375A45">
        <w:rPr>
          <w:bCs/>
          <w:color w:val="auto"/>
          <w:sz w:val="24"/>
          <w:szCs w:val="24"/>
        </w:rPr>
        <w:t>ing</w:t>
      </w:r>
      <w:r w:rsidR="00DD2F9F">
        <w:rPr>
          <w:bCs/>
          <w:color w:val="auto"/>
          <w:sz w:val="24"/>
          <w:szCs w:val="24"/>
        </w:rPr>
        <w:t xml:space="preserve"> the integration and transformation work that each partnership will undertake in relation to the areas that are aligned through the Section 75 agreement, and how this aligns with the </w:t>
      </w:r>
      <w:r w:rsidR="0027686B">
        <w:rPr>
          <w:bCs/>
          <w:color w:val="auto"/>
          <w:sz w:val="24"/>
          <w:szCs w:val="24"/>
        </w:rPr>
        <w:t>partnership's</w:t>
      </w:r>
      <w:r w:rsidR="00DD2F9F">
        <w:rPr>
          <w:bCs/>
          <w:color w:val="auto"/>
          <w:sz w:val="24"/>
          <w:szCs w:val="24"/>
        </w:rPr>
        <w:t xml:space="preserve"> strategic priorities.</w:t>
      </w:r>
    </w:p>
    <w:p w14:paraId="398592FA" w14:textId="77777777" w:rsidR="00E371DE" w:rsidRPr="00E371DE" w:rsidRDefault="00E371DE" w:rsidP="00490109">
      <w:pPr>
        <w:pStyle w:val="ListParagraph"/>
        <w:spacing w:after="0" w:line="240" w:lineRule="auto"/>
        <w:rPr>
          <w:bCs/>
          <w:color w:val="auto"/>
          <w:sz w:val="24"/>
          <w:szCs w:val="24"/>
        </w:rPr>
      </w:pPr>
    </w:p>
    <w:p w14:paraId="3B11EB88" w14:textId="72D9DA8B" w:rsidR="00E371DE" w:rsidRDefault="00E371DE" w:rsidP="00490109">
      <w:pPr>
        <w:pStyle w:val="ListParagraph"/>
        <w:numPr>
          <w:ilvl w:val="1"/>
          <w:numId w:val="13"/>
        </w:numPr>
        <w:spacing w:after="0" w:line="240" w:lineRule="auto"/>
        <w:ind w:left="709" w:hanging="567"/>
        <w:rPr>
          <w:bCs/>
          <w:color w:val="auto"/>
          <w:sz w:val="24"/>
          <w:szCs w:val="24"/>
        </w:rPr>
      </w:pPr>
      <w:r>
        <w:rPr>
          <w:bCs/>
          <w:color w:val="auto"/>
          <w:sz w:val="24"/>
          <w:szCs w:val="24"/>
        </w:rPr>
        <w:t xml:space="preserve">Local authority approval for the establishment of joint committees and section 75 agreements are as follows – </w:t>
      </w:r>
    </w:p>
    <w:p w14:paraId="2AA20D72" w14:textId="77777777" w:rsidR="00E371DE" w:rsidRPr="00E371DE" w:rsidRDefault="00E371DE" w:rsidP="00490109">
      <w:pPr>
        <w:pStyle w:val="ListParagraph"/>
        <w:spacing w:after="0" w:line="240" w:lineRule="auto"/>
        <w:rPr>
          <w:bCs/>
          <w:color w:val="auto"/>
          <w:sz w:val="24"/>
          <w:szCs w:val="24"/>
        </w:rPr>
      </w:pPr>
    </w:p>
    <w:p w14:paraId="09DAA875" w14:textId="15FC64C0" w:rsidR="00E371DE" w:rsidRDefault="00E371DE" w:rsidP="00490109">
      <w:pPr>
        <w:pStyle w:val="ListParagraph"/>
        <w:numPr>
          <w:ilvl w:val="2"/>
          <w:numId w:val="13"/>
        </w:numPr>
        <w:spacing w:after="0" w:line="240" w:lineRule="auto"/>
        <w:ind w:left="1701" w:hanging="992"/>
        <w:rPr>
          <w:bCs/>
          <w:color w:val="auto"/>
          <w:sz w:val="24"/>
          <w:szCs w:val="24"/>
        </w:rPr>
      </w:pPr>
      <w:r>
        <w:rPr>
          <w:bCs/>
          <w:color w:val="auto"/>
          <w:sz w:val="24"/>
          <w:szCs w:val="24"/>
        </w:rPr>
        <w:t>City of York Council and North Lincolnshire Council have approved in principle and formally delegated final approval to officers.</w:t>
      </w:r>
    </w:p>
    <w:p w14:paraId="0A726E4F" w14:textId="7EBF246E" w:rsidR="007462C0" w:rsidRPr="00795ED8" w:rsidRDefault="007462C0" w:rsidP="00490109">
      <w:pPr>
        <w:pStyle w:val="ListParagraph"/>
        <w:numPr>
          <w:ilvl w:val="2"/>
          <w:numId w:val="13"/>
        </w:numPr>
        <w:spacing w:after="0" w:line="240" w:lineRule="auto"/>
        <w:ind w:left="1701" w:hanging="992"/>
        <w:rPr>
          <w:bCs/>
          <w:color w:val="auto"/>
          <w:sz w:val="24"/>
          <w:szCs w:val="24"/>
        </w:rPr>
      </w:pPr>
      <w:r>
        <w:rPr>
          <w:bCs/>
          <w:color w:val="auto"/>
          <w:sz w:val="24"/>
          <w:szCs w:val="24"/>
        </w:rPr>
        <w:t xml:space="preserve">North Yorkshire Council will seek approval from its Executive on 15 April </w:t>
      </w:r>
      <w:r w:rsidRPr="00795ED8">
        <w:rPr>
          <w:bCs/>
          <w:color w:val="auto"/>
          <w:sz w:val="24"/>
          <w:szCs w:val="24"/>
        </w:rPr>
        <w:t xml:space="preserve">2025, following a </w:t>
      </w:r>
      <w:proofErr w:type="gramStart"/>
      <w:r w:rsidRPr="00795ED8">
        <w:rPr>
          <w:bCs/>
          <w:color w:val="auto"/>
          <w:sz w:val="24"/>
          <w:szCs w:val="24"/>
        </w:rPr>
        <w:t>28 day</w:t>
      </w:r>
      <w:proofErr w:type="gramEnd"/>
      <w:r w:rsidRPr="00795ED8">
        <w:rPr>
          <w:bCs/>
          <w:color w:val="auto"/>
          <w:sz w:val="24"/>
          <w:szCs w:val="24"/>
        </w:rPr>
        <w:t xml:space="preserve"> consultation period.</w:t>
      </w:r>
    </w:p>
    <w:p w14:paraId="21B508AE" w14:textId="6E1EBF49" w:rsidR="006E67E5" w:rsidRPr="00795ED8" w:rsidRDefault="00E371DE" w:rsidP="00490109">
      <w:pPr>
        <w:pStyle w:val="ListParagraph"/>
        <w:numPr>
          <w:ilvl w:val="2"/>
          <w:numId w:val="13"/>
        </w:numPr>
        <w:spacing w:after="0" w:line="240" w:lineRule="auto"/>
        <w:ind w:left="1701" w:hanging="992"/>
        <w:rPr>
          <w:bCs/>
          <w:color w:val="auto"/>
          <w:sz w:val="24"/>
          <w:szCs w:val="24"/>
        </w:rPr>
      </w:pPr>
      <w:r w:rsidRPr="00795ED8">
        <w:rPr>
          <w:bCs/>
          <w:color w:val="auto"/>
          <w:sz w:val="24"/>
          <w:szCs w:val="24"/>
        </w:rPr>
        <w:t>East Riding</w:t>
      </w:r>
      <w:r w:rsidR="007462C0" w:rsidRPr="00795ED8">
        <w:rPr>
          <w:bCs/>
          <w:color w:val="auto"/>
          <w:sz w:val="24"/>
          <w:szCs w:val="24"/>
        </w:rPr>
        <w:t xml:space="preserve"> </w:t>
      </w:r>
      <w:r w:rsidR="006E67E5" w:rsidRPr="00795ED8">
        <w:rPr>
          <w:bCs/>
          <w:color w:val="auto"/>
          <w:sz w:val="24"/>
          <w:szCs w:val="24"/>
        </w:rPr>
        <w:t>Council will seek approval from its Cabinet in March to set up the joint committee and to delegate authority for final approval of the Section 75 agreement.</w:t>
      </w:r>
    </w:p>
    <w:p w14:paraId="4BD802BB" w14:textId="0205ACB5" w:rsidR="00795ED8" w:rsidRDefault="00E371DE" w:rsidP="00490109">
      <w:pPr>
        <w:pStyle w:val="ListParagraph"/>
        <w:numPr>
          <w:ilvl w:val="2"/>
          <w:numId w:val="13"/>
        </w:numPr>
        <w:spacing w:after="0" w:line="240" w:lineRule="auto"/>
        <w:ind w:left="1701" w:hanging="992"/>
        <w:rPr>
          <w:bCs/>
          <w:color w:val="auto"/>
          <w:sz w:val="24"/>
          <w:szCs w:val="24"/>
        </w:rPr>
      </w:pPr>
      <w:r w:rsidRPr="00795ED8">
        <w:rPr>
          <w:bCs/>
          <w:color w:val="auto"/>
          <w:sz w:val="24"/>
          <w:szCs w:val="24"/>
        </w:rPr>
        <w:t>Hull</w:t>
      </w:r>
      <w:r w:rsidR="006E67E5" w:rsidRPr="00795ED8">
        <w:rPr>
          <w:bCs/>
          <w:color w:val="auto"/>
          <w:sz w:val="24"/>
          <w:szCs w:val="24"/>
        </w:rPr>
        <w:t xml:space="preserve"> City Council</w:t>
      </w:r>
      <w:r w:rsidRPr="00795ED8">
        <w:rPr>
          <w:bCs/>
          <w:color w:val="auto"/>
          <w:sz w:val="24"/>
          <w:szCs w:val="24"/>
        </w:rPr>
        <w:t xml:space="preserve"> </w:t>
      </w:r>
      <w:r w:rsidR="00795ED8" w:rsidRPr="00795ED8">
        <w:rPr>
          <w:bCs/>
          <w:color w:val="auto"/>
          <w:sz w:val="24"/>
          <w:szCs w:val="24"/>
        </w:rPr>
        <w:t>approved Hull Health and Care Partnership as a joint committee in March 2023</w:t>
      </w:r>
      <w:r w:rsidR="00795ED8">
        <w:rPr>
          <w:bCs/>
          <w:color w:val="auto"/>
          <w:sz w:val="24"/>
          <w:szCs w:val="24"/>
        </w:rPr>
        <w:t>.</w:t>
      </w:r>
    </w:p>
    <w:p w14:paraId="0D10E7F1" w14:textId="77777777" w:rsidR="00795ED8" w:rsidRDefault="00795ED8" w:rsidP="00490109">
      <w:pPr>
        <w:spacing w:after="0" w:line="240" w:lineRule="auto"/>
        <w:rPr>
          <w:bCs/>
          <w:color w:val="auto"/>
          <w:sz w:val="24"/>
          <w:szCs w:val="24"/>
        </w:rPr>
      </w:pPr>
    </w:p>
    <w:p w14:paraId="57F4E769" w14:textId="10F1F450" w:rsidR="00574367" w:rsidRPr="00574367" w:rsidRDefault="00574367" w:rsidP="00490109">
      <w:pPr>
        <w:pStyle w:val="ListParagraph"/>
        <w:numPr>
          <w:ilvl w:val="0"/>
          <w:numId w:val="13"/>
        </w:numPr>
        <w:spacing w:after="0" w:line="240" w:lineRule="auto"/>
        <w:rPr>
          <w:b/>
          <w:bCs/>
          <w:color w:val="auto"/>
          <w:sz w:val="24"/>
          <w:szCs w:val="24"/>
        </w:rPr>
      </w:pPr>
      <w:r>
        <w:rPr>
          <w:b/>
          <w:bCs/>
          <w:color w:val="auto"/>
          <w:sz w:val="24"/>
          <w:szCs w:val="24"/>
        </w:rPr>
        <w:t>RECOMMENDATIONS</w:t>
      </w:r>
    </w:p>
    <w:p w14:paraId="08F3AA9E" w14:textId="77777777" w:rsidR="00710615" w:rsidRDefault="00710615" w:rsidP="00490109">
      <w:pPr>
        <w:spacing w:after="0" w:line="240" w:lineRule="auto"/>
        <w:rPr>
          <w:b/>
          <w:bCs/>
          <w:color w:val="auto"/>
          <w:sz w:val="24"/>
          <w:szCs w:val="24"/>
        </w:rPr>
      </w:pPr>
    </w:p>
    <w:p w14:paraId="2D2A5F49" w14:textId="77777777" w:rsidR="006B1DF0" w:rsidRPr="00710615" w:rsidRDefault="006B1DF0" w:rsidP="00490109">
      <w:pPr>
        <w:spacing w:after="0" w:line="240" w:lineRule="auto"/>
        <w:rPr>
          <w:color w:val="auto"/>
          <w:sz w:val="24"/>
          <w:szCs w:val="24"/>
        </w:rPr>
      </w:pPr>
      <w:r w:rsidRPr="00710615">
        <w:rPr>
          <w:color w:val="auto"/>
          <w:sz w:val="24"/>
          <w:szCs w:val="24"/>
        </w:rPr>
        <w:t>Members are asked to:</w:t>
      </w:r>
    </w:p>
    <w:p w14:paraId="4D964A23" w14:textId="77777777" w:rsidR="006B1DF0" w:rsidRPr="00710615" w:rsidRDefault="006B1DF0" w:rsidP="00490109">
      <w:pPr>
        <w:spacing w:after="0" w:line="240" w:lineRule="auto"/>
        <w:rPr>
          <w:color w:val="auto"/>
          <w:sz w:val="24"/>
          <w:szCs w:val="24"/>
        </w:rPr>
      </w:pPr>
    </w:p>
    <w:p w14:paraId="5A0C2E92" w14:textId="4989C575" w:rsidR="00375A45" w:rsidRPr="00710615" w:rsidRDefault="00375A45" w:rsidP="00490109">
      <w:pPr>
        <w:pStyle w:val="ListParagraph"/>
        <w:numPr>
          <w:ilvl w:val="0"/>
          <w:numId w:val="8"/>
        </w:numPr>
        <w:spacing w:after="0" w:line="240" w:lineRule="auto"/>
        <w:rPr>
          <w:color w:val="auto"/>
          <w:sz w:val="24"/>
          <w:szCs w:val="24"/>
        </w:rPr>
      </w:pPr>
      <w:r w:rsidRPr="00710615">
        <w:rPr>
          <w:color w:val="auto"/>
          <w:sz w:val="24"/>
          <w:szCs w:val="24"/>
        </w:rPr>
        <w:t xml:space="preserve">Approve </w:t>
      </w:r>
      <w:r>
        <w:rPr>
          <w:color w:val="auto"/>
          <w:sz w:val="24"/>
          <w:szCs w:val="24"/>
        </w:rPr>
        <w:t>formation of a Joint Committee</w:t>
      </w:r>
      <w:r w:rsidRPr="00710615">
        <w:rPr>
          <w:color w:val="auto"/>
          <w:sz w:val="24"/>
          <w:szCs w:val="24"/>
        </w:rPr>
        <w:t xml:space="preserve"> </w:t>
      </w:r>
      <w:r w:rsidR="00D8513C">
        <w:rPr>
          <w:color w:val="auto"/>
          <w:sz w:val="24"/>
          <w:szCs w:val="24"/>
        </w:rPr>
        <w:t xml:space="preserve">with the supporting and relevant Section 75 agreement from April 2025 </w:t>
      </w:r>
      <w:r w:rsidRPr="00710615">
        <w:rPr>
          <w:color w:val="auto"/>
          <w:sz w:val="24"/>
          <w:szCs w:val="24"/>
        </w:rPr>
        <w:t xml:space="preserve">between the following – </w:t>
      </w:r>
    </w:p>
    <w:p w14:paraId="20639020" w14:textId="77777777" w:rsidR="00375A45" w:rsidRDefault="00375A45" w:rsidP="00490109">
      <w:pPr>
        <w:pStyle w:val="ListParagraph"/>
        <w:numPr>
          <w:ilvl w:val="1"/>
          <w:numId w:val="8"/>
        </w:numPr>
        <w:spacing w:after="0" w:line="240" w:lineRule="auto"/>
        <w:rPr>
          <w:color w:val="auto"/>
          <w:sz w:val="24"/>
          <w:szCs w:val="24"/>
        </w:rPr>
      </w:pPr>
      <w:r w:rsidRPr="00710615">
        <w:rPr>
          <w:color w:val="auto"/>
          <w:sz w:val="24"/>
          <w:szCs w:val="24"/>
        </w:rPr>
        <w:t>HNY ICB and City of York Council</w:t>
      </w:r>
    </w:p>
    <w:p w14:paraId="269CE37C" w14:textId="77777777" w:rsidR="00375A45" w:rsidRPr="00710615" w:rsidRDefault="00375A45" w:rsidP="00490109">
      <w:pPr>
        <w:pStyle w:val="ListParagraph"/>
        <w:numPr>
          <w:ilvl w:val="1"/>
          <w:numId w:val="8"/>
        </w:numPr>
        <w:spacing w:after="0" w:line="240" w:lineRule="auto"/>
        <w:rPr>
          <w:color w:val="auto"/>
          <w:sz w:val="24"/>
          <w:szCs w:val="24"/>
        </w:rPr>
      </w:pPr>
      <w:r>
        <w:rPr>
          <w:color w:val="auto"/>
          <w:sz w:val="24"/>
          <w:szCs w:val="24"/>
        </w:rPr>
        <w:t>HNY ICB and North Yorkshire Council</w:t>
      </w:r>
    </w:p>
    <w:p w14:paraId="6BCFC6F0" w14:textId="77777777" w:rsidR="00375A45" w:rsidRPr="00710615" w:rsidRDefault="00375A45" w:rsidP="00490109">
      <w:pPr>
        <w:pStyle w:val="ListParagraph"/>
        <w:numPr>
          <w:ilvl w:val="1"/>
          <w:numId w:val="8"/>
        </w:numPr>
        <w:spacing w:after="0" w:line="240" w:lineRule="auto"/>
        <w:rPr>
          <w:color w:val="auto"/>
          <w:sz w:val="24"/>
          <w:szCs w:val="24"/>
        </w:rPr>
      </w:pPr>
      <w:r w:rsidRPr="00710615">
        <w:rPr>
          <w:color w:val="auto"/>
          <w:sz w:val="24"/>
          <w:szCs w:val="24"/>
        </w:rPr>
        <w:t>HNY ICB and North Lincolnshire Council</w:t>
      </w:r>
    </w:p>
    <w:p w14:paraId="1D0FDC8D" w14:textId="77777777" w:rsidR="00375A45" w:rsidRDefault="00375A45" w:rsidP="00490109">
      <w:pPr>
        <w:pStyle w:val="ListParagraph"/>
        <w:numPr>
          <w:ilvl w:val="1"/>
          <w:numId w:val="8"/>
        </w:numPr>
        <w:spacing w:after="0" w:line="240" w:lineRule="auto"/>
        <w:rPr>
          <w:color w:val="auto"/>
          <w:sz w:val="24"/>
          <w:szCs w:val="24"/>
        </w:rPr>
      </w:pPr>
      <w:r w:rsidRPr="00710615">
        <w:rPr>
          <w:color w:val="auto"/>
          <w:sz w:val="24"/>
          <w:szCs w:val="24"/>
        </w:rPr>
        <w:t>HNY ICB and Hull City Council</w:t>
      </w:r>
    </w:p>
    <w:p w14:paraId="048CCE57" w14:textId="77777777" w:rsidR="00375A45" w:rsidRDefault="00375A45" w:rsidP="00490109">
      <w:pPr>
        <w:pStyle w:val="ListParagraph"/>
        <w:numPr>
          <w:ilvl w:val="1"/>
          <w:numId w:val="8"/>
        </w:numPr>
        <w:spacing w:after="0" w:line="240" w:lineRule="auto"/>
        <w:rPr>
          <w:color w:val="auto"/>
          <w:sz w:val="24"/>
          <w:szCs w:val="24"/>
        </w:rPr>
      </w:pPr>
      <w:r w:rsidRPr="00F8316F">
        <w:rPr>
          <w:color w:val="auto"/>
          <w:sz w:val="24"/>
          <w:szCs w:val="24"/>
        </w:rPr>
        <w:t>HNY ICB and East Riding of Yorkshire Council</w:t>
      </w:r>
    </w:p>
    <w:p w14:paraId="7349EF4E" w14:textId="77777777" w:rsidR="00375A45" w:rsidRDefault="00375A45" w:rsidP="00490109">
      <w:pPr>
        <w:pStyle w:val="ListParagraph"/>
        <w:spacing w:after="0" w:line="240" w:lineRule="auto"/>
        <w:ind w:left="1440"/>
        <w:rPr>
          <w:color w:val="auto"/>
          <w:sz w:val="24"/>
          <w:szCs w:val="24"/>
        </w:rPr>
      </w:pPr>
    </w:p>
    <w:p w14:paraId="319DD93A" w14:textId="722BD614" w:rsidR="00503E28" w:rsidRPr="00503E28" w:rsidRDefault="00503E28" w:rsidP="00490109">
      <w:pPr>
        <w:pStyle w:val="ListParagraph"/>
        <w:numPr>
          <w:ilvl w:val="0"/>
          <w:numId w:val="8"/>
        </w:numPr>
        <w:spacing w:after="0" w:line="240" w:lineRule="auto"/>
        <w:rPr>
          <w:color w:val="auto"/>
          <w:sz w:val="24"/>
          <w:szCs w:val="24"/>
        </w:rPr>
      </w:pPr>
      <w:r w:rsidRPr="00503E28">
        <w:rPr>
          <w:color w:val="auto"/>
          <w:sz w:val="24"/>
          <w:szCs w:val="24"/>
        </w:rPr>
        <w:t xml:space="preserve">Delegate authority to the Executive Director of Strategy and Executive Director of Corporate Affairs </w:t>
      </w:r>
      <w:r w:rsidR="00590624">
        <w:rPr>
          <w:color w:val="auto"/>
          <w:sz w:val="24"/>
          <w:szCs w:val="24"/>
        </w:rPr>
        <w:t xml:space="preserve">with the Place Directors </w:t>
      </w:r>
      <w:r w:rsidRPr="00503E28">
        <w:rPr>
          <w:color w:val="auto"/>
          <w:sz w:val="24"/>
          <w:szCs w:val="24"/>
        </w:rPr>
        <w:t xml:space="preserve">to </w:t>
      </w:r>
      <w:r w:rsidR="00590624">
        <w:rPr>
          <w:color w:val="auto"/>
          <w:sz w:val="24"/>
          <w:szCs w:val="24"/>
        </w:rPr>
        <w:t xml:space="preserve">finalise the </w:t>
      </w:r>
      <w:r w:rsidRPr="00503E28">
        <w:rPr>
          <w:color w:val="auto"/>
          <w:sz w:val="24"/>
          <w:szCs w:val="24"/>
        </w:rPr>
        <w:t xml:space="preserve">Section 75 arrangements </w:t>
      </w:r>
      <w:r w:rsidR="00590624">
        <w:rPr>
          <w:color w:val="auto"/>
          <w:sz w:val="24"/>
          <w:szCs w:val="24"/>
        </w:rPr>
        <w:t xml:space="preserve">for 2025-26 </w:t>
      </w:r>
      <w:r w:rsidRPr="00503E28">
        <w:rPr>
          <w:color w:val="auto"/>
          <w:sz w:val="24"/>
          <w:szCs w:val="24"/>
        </w:rPr>
        <w:t xml:space="preserve">with the following </w:t>
      </w:r>
      <w:r w:rsidR="00375A45">
        <w:rPr>
          <w:color w:val="auto"/>
          <w:sz w:val="24"/>
          <w:szCs w:val="24"/>
        </w:rPr>
        <w:t>–</w:t>
      </w:r>
    </w:p>
    <w:p w14:paraId="7D384884" w14:textId="77777777" w:rsidR="00375A45" w:rsidRDefault="00375A45" w:rsidP="00490109">
      <w:pPr>
        <w:pStyle w:val="ListParagraph"/>
        <w:numPr>
          <w:ilvl w:val="1"/>
          <w:numId w:val="8"/>
        </w:numPr>
        <w:spacing w:after="0" w:line="240" w:lineRule="auto"/>
        <w:rPr>
          <w:color w:val="auto"/>
          <w:sz w:val="24"/>
          <w:szCs w:val="24"/>
        </w:rPr>
      </w:pPr>
      <w:r w:rsidRPr="00710615">
        <w:rPr>
          <w:color w:val="auto"/>
          <w:sz w:val="24"/>
          <w:szCs w:val="24"/>
        </w:rPr>
        <w:t>HNY ICB and City of York Council</w:t>
      </w:r>
    </w:p>
    <w:p w14:paraId="7342DBFF" w14:textId="77777777" w:rsidR="00375A45" w:rsidRPr="00710615" w:rsidRDefault="00375A45" w:rsidP="00490109">
      <w:pPr>
        <w:pStyle w:val="ListParagraph"/>
        <w:numPr>
          <w:ilvl w:val="1"/>
          <w:numId w:val="8"/>
        </w:numPr>
        <w:spacing w:after="0" w:line="240" w:lineRule="auto"/>
        <w:rPr>
          <w:color w:val="auto"/>
          <w:sz w:val="24"/>
          <w:szCs w:val="24"/>
        </w:rPr>
      </w:pPr>
      <w:r>
        <w:rPr>
          <w:color w:val="auto"/>
          <w:sz w:val="24"/>
          <w:szCs w:val="24"/>
        </w:rPr>
        <w:t>HNY ICB and North Yorkshire Council</w:t>
      </w:r>
    </w:p>
    <w:p w14:paraId="66FEC324" w14:textId="77777777" w:rsidR="00375A45" w:rsidRPr="00710615" w:rsidRDefault="00375A45" w:rsidP="00490109">
      <w:pPr>
        <w:pStyle w:val="ListParagraph"/>
        <w:numPr>
          <w:ilvl w:val="1"/>
          <w:numId w:val="8"/>
        </w:numPr>
        <w:spacing w:after="0" w:line="240" w:lineRule="auto"/>
        <w:rPr>
          <w:color w:val="auto"/>
          <w:sz w:val="24"/>
          <w:szCs w:val="24"/>
        </w:rPr>
      </w:pPr>
      <w:r w:rsidRPr="00710615">
        <w:rPr>
          <w:color w:val="auto"/>
          <w:sz w:val="24"/>
          <w:szCs w:val="24"/>
        </w:rPr>
        <w:t>HNY ICB and North Lincolnshire Council</w:t>
      </w:r>
    </w:p>
    <w:p w14:paraId="2D0C0FC4" w14:textId="445C0695" w:rsidR="00D8513C" w:rsidRDefault="00D8513C" w:rsidP="00490109">
      <w:pPr>
        <w:pStyle w:val="ListParagraph"/>
        <w:numPr>
          <w:ilvl w:val="1"/>
          <w:numId w:val="8"/>
        </w:numPr>
        <w:spacing w:after="0" w:line="240" w:lineRule="auto"/>
        <w:rPr>
          <w:color w:val="auto"/>
          <w:sz w:val="24"/>
          <w:szCs w:val="24"/>
        </w:rPr>
      </w:pPr>
      <w:r>
        <w:rPr>
          <w:color w:val="auto"/>
          <w:sz w:val="24"/>
          <w:szCs w:val="24"/>
        </w:rPr>
        <w:t>HNY ICB and Hull City Council</w:t>
      </w:r>
    </w:p>
    <w:p w14:paraId="784B1FE3" w14:textId="79BDCD15" w:rsidR="00503E28" w:rsidRPr="00490109" w:rsidRDefault="00375A45" w:rsidP="00FB5FDE">
      <w:pPr>
        <w:pStyle w:val="ListParagraph"/>
        <w:numPr>
          <w:ilvl w:val="1"/>
          <w:numId w:val="8"/>
        </w:numPr>
        <w:spacing w:after="0" w:line="240" w:lineRule="auto"/>
        <w:rPr>
          <w:color w:val="auto"/>
          <w:sz w:val="24"/>
          <w:szCs w:val="24"/>
        </w:rPr>
      </w:pPr>
      <w:r w:rsidRPr="00490109">
        <w:rPr>
          <w:color w:val="auto"/>
          <w:sz w:val="24"/>
          <w:szCs w:val="24"/>
        </w:rPr>
        <w:t>HNY ICB and East Riding of Yorkshire Council</w:t>
      </w:r>
    </w:p>
    <w:p w14:paraId="242BF040" w14:textId="77777777" w:rsidR="00704771" w:rsidRDefault="00704771" w:rsidP="00D03A2D">
      <w:pPr>
        <w:ind w:left="3600" w:firstLine="720"/>
        <w:rPr>
          <w:b/>
          <w:bCs/>
          <w:color w:val="auto"/>
          <w:sz w:val="24"/>
          <w:szCs w:val="24"/>
        </w:rPr>
        <w:sectPr w:rsidR="00704771" w:rsidSect="004220E2">
          <w:footerReference w:type="default" r:id="rId13"/>
          <w:pgSz w:w="11906" w:h="16838"/>
          <w:pgMar w:top="1134" w:right="1134" w:bottom="1134" w:left="1134" w:header="709" w:footer="709" w:gutter="0"/>
          <w:cols w:space="708"/>
          <w:docGrid w:linePitch="360"/>
        </w:sectPr>
      </w:pPr>
    </w:p>
    <w:p w14:paraId="49AF6052" w14:textId="06F91E6E" w:rsidR="00503E28" w:rsidRPr="00503E28" w:rsidRDefault="00503E28" w:rsidP="00D03A2D">
      <w:pPr>
        <w:ind w:left="3600" w:firstLine="720"/>
        <w:rPr>
          <w:b/>
          <w:bCs/>
          <w:color w:val="auto"/>
          <w:sz w:val="24"/>
          <w:szCs w:val="24"/>
        </w:rPr>
      </w:pPr>
      <w:r w:rsidRPr="00503E28">
        <w:rPr>
          <w:b/>
          <w:bCs/>
          <w:color w:val="auto"/>
          <w:sz w:val="24"/>
          <w:szCs w:val="24"/>
        </w:rPr>
        <w:lastRenderedPageBreak/>
        <w:t>APPENDIX 1</w:t>
      </w:r>
    </w:p>
    <w:p w14:paraId="65F07E68" w14:textId="2EDCC8B7" w:rsidR="00503E28" w:rsidRDefault="00503E28" w:rsidP="00503E28">
      <w:pPr>
        <w:jc w:val="center"/>
        <w:rPr>
          <w:b/>
          <w:bCs/>
          <w:color w:val="auto"/>
          <w:sz w:val="24"/>
          <w:szCs w:val="24"/>
        </w:rPr>
      </w:pPr>
      <w:r w:rsidRPr="00503E28">
        <w:rPr>
          <w:b/>
          <w:bCs/>
          <w:color w:val="auto"/>
          <w:sz w:val="24"/>
          <w:szCs w:val="24"/>
        </w:rPr>
        <w:t>JOINT COMMITTEE TEMPLATE TERMS OF REFERENCE</w:t>
      </w:r>
    </w:p>
    <w:p w14:paraId="034032CE" w14:textId="77777777" w:rsidR="00503E28" w:rsidRDefault="00503E28" w:rsidP="00503E28">
      <w:pPr>
        <w:rPr>
          <w:color w:val="auto"/>
          <w:sz w:val="24"/>
          <w:szCs w:val="24"/>
        </w:rPr>
      </w:pPr>
    </w:p>
    <w:p w14:paraId="1A4026FB" w14:textId="77777777" w:rsidR="00DC048D" w:rsidRDefault="00DC048D" w:rsidP="00DC048D">
      <w:pPr>
        <w:rPr>
          <w:b/>
          <w:bCs/>
          <w:sz w:val="48"/>
          <w:szCs w:val="48"/>
        </w:rPr>
      </w:pPr>
    </w:p>
    <w:p w14:paraId="2A24301F" w14:textId="77777777" w:rsidR="00DC048D" w:rsidRPr="00DC048D" w:rsidRDefault="00DC048D" w:rsidP="00DC048D">
      <w:pPr>
        <w:jc w:val="center"/>
        <w:rPr>
          <w:b/>
          <w:bCs/>
          <w:color w:val="auto"/>
          <w:sz w:val="28"/>
          <w:szCs w:val="28"/>
        </w:rPr>
      </w:pPr>
      <w:r w:rsidRPr="00DC048D">
        <w:rPr>
          <w:b/>
          <w:bCs/>
          <w:color w:val="auto"/>
          <w:sz w:val="28"/>
          <w:szCs w:val="28"/>
        </w:rPr>
        <w:t>[Insert Committee / Group Name]</w:t>
      </w:r>
    </w:p>
    <w:p w14:paraId="4956CCEF" w14:textId="77777777" w:rsidR="00DC048D" w:rsidRPr="00DC048D" w:rsidRDefault="00DC048D" w:rsidP="00DC048D">
      <w:pPr>
        <w:jc w:val="center"/>
        <w:rPr>
          <w:b/>
          <w:bCs/>
          <w:color w:val="auto"/>
          <w:sz w:val="48"/>
          <w:szCs w:val="48"/>
        </w:rPr>
      </w:pPr>
    </w:p>
    <w:p w14:paraId="2200C518" w14:textId="77777777" w:rsidR="00DC048D" w:rsidRPr="00DC048D" w:rsidRDefault="00DC048D" w:rsidP="00DC048D">
      <w:pPr>
        <w:jc w:val="center"/>
        <w:rPr>
          <w:b/>
          <w:bCs/>
          <w:color w:val="auto"/>
          <w:sz w:val="28"/>
          <w:szCs w:val="28"/>
        </w:rPr>
      </w:pPr>
      <w:r w:rsidRPr="00DC048D">
        <w:rPr>
          <w:b/>
          <w:bCs/>
          <w:color w:val="auto"/>
          <w:sz w:val="28"/>
          <w:szCs w:val="28"/>
        </w:rPr>
        <w:t>Terms of Reference</w:t>
      </w:r>
    </w:p>
    <w:p w14:paraId="1295DC26" w14:textId="77777777" w:rsidR="00DC048D" w:rsidRPr="00DC048D" w:rsidRDefault="00DC048D" w:rsidP="00DC048D">
      <w:pPr>
        <w:jc w:val="center"/>
        <w:rPr>
          <w:b/>
          <w:bCs/>
          <w:color w:val="auto"/>
          <w:sz w:val="48"/>
          <w:szCs w:val="48"/>
        </w:rPr>
      </w:pPr>
    </w:p>
    <w:p w14:paraId="1A2B5AA6" w14:textId="77777777" w:rsidR="00DC048D" w:rsidRPr="00DC048D" w:rsidRDefault="00DC048D" w:rsidP="00DC048D">
      <w:pPr>
        <w:jc w:val="center"/>
        <w:rPr>
          <w:b/>
          <w:bCs/>
          <w:color w:val="auto"/>
        </w:rPr>
      </w:pPr>
      <w:r w:rsidRPr="00DC048D">
        <w:rPr>
          <w:b/>
          <w:bCs/>
          <w:color w:val="auto"/>
        </w:rPr>
        <w:t>(PURSUANT TO THE SECTION 75 AGREEMENT MADE BETWEEN XXXX AND HUMBER AND NORTH YORKSHIRE INTEGRATED CARE BOARD)</w:t>
      </w:r>
    </w:p>
    <w:p w14:paraId="0C4158AA" w14:textId="77777777" w:rsidR="00DC048D" w:rsidRPr="00DC048D" w:rsidRDefault="00DC048D" w:rsidP="00DC048D">
      <w:pPr>
        <w:jc w:val="center"/>
        <w:rPr>
          <w:b/>
          <w:bCs/>
          <w:color w:val="auto"/>
          <w:sz w:val="48"/>
          <w:szCs w:val="48"/>
        </w:rPr>
      </w:pPr>
    </w:p>
    <w:tbl>
      <w:tblPr>
        <w:tblStyle w:val="TableGrid"/>
        <w:tblW w:w="0" w:type="auto"/>
        <w:shd w:val="clear" w:color="auto" w:fill="DAEEF3" w:themeFill="accent5" w:themeFillTint="33"/>
        <w:tblLook w:val="04A0" w:firstRow="1" w:lastRow="0" w:firstColumn="1" w:lastColumn="0" w:noHBand="0" w:noVBand="1"/>
      </w:tblPr>
      <w:tblGrid>
        <w:gridCol w:w="3539"/>
        <w:gridCol w:w="5477"/>
      </w:tblGrid>
      <w:tr w:rsidR="00DC048D" w:rsidRPr="00DC048D" w14:paraId="34EECB9B" w14:textId="77777777" w:rsidTr="00786B76">
        <w:tc>
          <w:tcPr>
            <w:tcW w:w="3539" w:type="dxa"/>
            <w:shd w:val="clear" w:color="auto" w:fill="DAEEF3" w:themeFill="accent5" w:themeFillTint="33"/>
          </w:tcPr>
          <w:p w14:paraId="41F33ABD" w14:textId="77777777" w:rsidR="00DC048D" w:rsidRPr="001E0BAB" w:rsidRDefault="00DC048D" w:rsidP="00786B76">
            <w:pPr>
              <w:rPr>
                <w:b/>
                <w:bCs/>
                <w:color w:val="auto"/>
                <w:sz w:val="24"/>
                <w:szCs w:val="24"/>
              </w:rPr>
            </w:pPr>
            <w:r w:rsidRPr="001E0BAB">
              <w:rPr>
                <w:b/>
                <w:bCs/>
                <w:color w:val="auto"/>
                <w:sz w:val="24"/>
                <w:szCs w:val="24"/>
              </w:rPr>
              <w:t>Terms of Reference:</w:t>
            </w:r>
          </w:p>
        </w:tc>
        <w:tc>
          <w:tcPr>
            <w:tcW w:w="5477" w:type="dxa"/>
            <w:shd w:val="clear" w:color="auto" w:fill="DAEEF3" w:themeFill="accent5" w:themeFillTint="33"/>
          </w:tcPr>
          <w:p w14:paraId="2B213B5B" w14:textId="77777777" w:rsidR="00DC048D" w:rsidRPr="001E0BAB" w:rsidRDefault="00DC048D" w:rsidP="00786B76">
            <w:pPr>
              <w:rPr>
                <w:b/>
                <w:bCs/>
                <w:color w:val="auto"/>
                <w:sz w:val="24"/>
                <w:szCs w:val="24"/>
              </w:rPr>
            </w:pPr>
            <w:r w:rsidRPr="001E0BAB">
              <w:rPr>
                <w:b/>
                <w:bCs/>
                <w:color w:val="auto"/>
                <w:sz w:val="24"/>
                <w:szCs w:val="24"/>
              </w:rPr>
              <w:t xml:space="preserve">[Insert Committee </w:t>
            </w:r>
          </w:p>
        </w:tc>
      </w:tr>
      <w:tr w:rsidR="00DC048D" w:rsidRPr="00DC048D" w14:paraId="303A7FB4" w14:textId="77777777" w:rsidTr="00786B76">
        <w:tc>
          <w:tcPr>
            <w:tcW w:w="3539" w:type="dxa"/>
            <w:shd w:val="clear" w:color="auto" w:fill="DAEEF3" w:themeFill="accent5" w:themeFillTint="33"/>
          </w:tcPr>
          <w:p w14:paraId="4805BFF7" w14:textId="77777777" w:rsidR="00DC048D" w:rsidRPr="001E0BAB" w:rsidRDefault="00DC048D" w:rsidP="00786B76">
            <w:pPr>
              <w:rPr>
                <w:b/>
                <w:bCs/>
                <w:color w:val="auto"/>
                <w:sz w:val="24"/>
                <w:szCs w:val="24"/>
              </w:rPr>
            </w:pPr>
            <w:r w:rsidRPr="001E0BAB">
              <w:rPr>
                <w:b/>
                <w:bCs/>
                <w:color w:val="auto"/>
                <w:sz w:val="24"/>
                <w:szCs w:val="24"/>
              </w:rPr>
              <w:t>Authorship:</w:t>
            </w:r>
          </w:p>
        </w:tc>
        <w:tc>
          <w:tcPr>
            <w:tcW w:w="5477" w:type="dxa"/>
            <w:shd w:val="clear" w:color="auto" w:fill="DAEEF3" w:themeFill="accent5" w:themeFillTint="33"/>
          </w:tcPr>
          <w:p w14:paraId="1FA24B96" w14:textId="77777777" w:rsidR="00DC048D" w:rsidRPr="001E0BAB" w:rsidRDefault="00DC048D" w:rsidP="00786B76">
            <w:pPr>
              <w:rPr>
                <w:b/>
                <w:bCs/>
                <w:color w:val="auto"/>
                <w:sz w:val="24"/>
                <w:szCs w:val="24"/>
              </w:rPr>
            </w:pPr>
            <w:r w:rsidRPr="001E0BAB">
              <w:rPr>
                <w:b/>
                <w:bCs/>
                <w:color w:val="auto"/>
                <w:sz w:val="24"/>
                <w:szCs w:val="24"/>
              </w:rPr>
              <w:t>[Insert Executive(s) Lead Name (s)]</w:t>
            </w:r>
          </w:p>
        </w:tc>
      </w:tr>
      <w:tr w:rsidR="00DC048D" w:rsidRPr="00DC048D" w14:paraId="15616F23" w14:textId="77777777" w:rsidTr="00786B76">
        <w:tc>
          <w:tcPr>
            <w:tcW w:w="3539" w:type="dxa"/>
            <w:shd w:val="clear" w:color="auto" w:fill="DAEEF3" w:themeFill="accent5" w:themeFillTint="33"/>
          </w:tcPr>
          <w:p w14:paraId="4F41D76F" w14:textId="77777777" w:rsidR="00DC048D" w:rsidRPr="001E0BAB" w:rsidRDefault="00DC048D" w:rsidP="00786B76">
            <w:pPr>
              <w:rPr>
                <w:b/>
                <w:bCs/>
                <w:color w:val="auto"/>
                <w:sz w:val="24"/>
                <w:szCs w:val="24"/>
              </w:rPr>
            </w:pPr>
            <w:r w:rsidRPr="001E0BAB">
              <w:rPr>
                <w:b/>
                <w:bCs/>
                <w:color w:val="auto"/>
                <w:sz w:val="24"/>
                <w:szCs w:val="24"/>
              </w:rPr>
              <w:t>Board / Committee Responsible for Ratifying:</w:t>
            </w:r>
          </w:p>
        </w:tc>
        <w:tc>
          <w:tcPr>
            <w:tcW w:w="5477" w:type="dxa"/>
            <w:shd w:val="clear" w:color="auto" w:fill="DAEEF3" w:themeFill="accent5" w:themeFillTint="33"/>
          </w:tcPr>
          <w:p w14:paraId="2BF29C43" w14:textId="77777777" w:rsidR="00DC048D" w:rsidRPr="001E0BAB" w:rsidRDefault="00DC048D" w:rsidP="00786B76">
            <w:pPr>
              <w:rPr>
                <w:b/>
                <w:bCs/>
                <w:color w:val="auto"/>
                <w:sz w:val="24"/>
                <w:szCs w:val="24"/>
              </w:rPr>
            </w:pPr>
            <w:r w:rsidRPr="001E0BAB">
              <w:rPr>
                <w:b/>
                <w:bCs/>
                <w:color w:val="auto"/>
                <w:sz w:val="24"/>
                <w:szCs w:val="24"/>
              </w:rPr>
              <w:t>[Insert ratifying body]</w:t>
            </w:r>
          </w:p>
        </w:tc>
      </w:tr>
      <w:tr w:rsidR="00DC048D" w:rsidRPr="00DC048D" w14:paraId="492CD314" w14:textId="77777777" w:rsidTr="00786B76">
        <w:tc>
          <w:tcPr>
            <w:tcW w:w="3539" w:type="dxa"/>
            <w:shd w:val="clear" w:color="auto" w:fill="DAEEF3" w:themeFill="accent5" w:themeFillTint="33"/>
          </w:tcPr>
          <w:p w14:paraId="55F15F6A" w14:textId="77777777" w:rsidR="00DC048D" w:rsidRPr="001E0BAB" w:rsidRDefault="00DC048D" w:rsidP="00786B76">
            <w:pPr>
              <w:rPr>
                <w:b/>
                <w:bCs/>
                <w:color w:val="auto"/>
                <w:sz w:val="24"/>
                <w:szCs w:val="24"/>
              </w:rPr>
            </w:pPr>
            <w:r w:rsidRPr="001E0BAB">
              <w:rPr>
                <w:b/>
                <w:bCs/>
                <w:color w:val="auto"/>
                <w:sz w:val="24"/>
                <w:szCs w:val="24"/>
              </w:rPr>
              <w:t>Agreed Date:</w:t>
            </w:r>
          </w:p>
        </w:tc>
        <w:tc>
          <w:tcPr>
            <w:tcW w:w="5477" w:type="dxa"/>
            <w:shd w:val="clear" w:color="auto" w:fill="DAEEF3" w:themeFill="accent5" w:themeFillTint="33"/>
          </w:tcPr>
          <w:p w14:paraId="27E64D36" w14:textId="77777777" w:rsidR="00DC048D" w:rsidRPr="001E0BAB" w:rsidRDefault="00DC048D" w:rsidP="00786B76">
            <w:pPr>
              <w:rPr>
                <w:b/>
                <w:bCs/>
                <w:color w:val="auto"/>
                <w:sz w:val="24"/>
                <w:szCs w:val="24"/>
              </w:rPr>
            </w:pPr>
            <w:r w:rsidRPr="001E0BAB">
              <w:rPr>
                <w:b/>
                <w:bCs/>
                <w:color w:val="auto"/>
                <w:sz w:val="24"/>
                <w:szCs w:val="24"/>
              </w:rPr>
              <w:t>[Month and year agreed by the Committee / Group]</w:t>
            </w:r>
          </w:p>
        </w:tc>
      </w:tr>
      <w:tr w:rsidR="00DC048D" w:rsidRPr="00DC048D" w14:paraId="10A678A0" w14:textId="77777777" w:rsidTr="00786B76">
        <w:tc>
          <w:tcPr>
            <w:tcW w:w="3539" w:type="dxa"/>
            <w:shd w:val="clear" w:color="auto" w:fill="DAEEF3" w:themeFill="accent5" w:themeFillTint="33"/>
          </w:tcPr>
          <w:p w14:paraId="57AA8486" w14:textId="77777777" w:rsidR="00DC048D" w:rsidRPr="001E0BAB" w:rsidRDefault="00DC048D" w:rsidP="00786B76">
            <w:pPr>
              <w:rPr>
                <w:b/>
                <w:bCs/>
                <w:color w:val="auto"/>
                <w:sz w:val="24"/>
                <w:szCs w:val="24"/>
              </w:rPr>
            </w:pPr>
            <w:r w:rsidRPr="001E0BAB">
              <w:rPr>
                <w:b/>
                <w:bCs/>
                <w:color w:val="auto"/>
                <w:sz w:val="24"/>
                <w:szCs w:val="24"/>
              </w:rPr>
              <w:t>Approved Date:</w:t>
            </w:r>
          </w:p>
        </w:tc>
        <w:tc>
          <w:tcPr>
            <w:tcW w:w="5477" w:type="dxa"/>
            <w:shd w:val="clear" w:color="auto" w:fill="DAEEF3" w:themeFill="accent5" w:themeFillTint="33"/>
          </w:tcPr>
          <w:p w14:paraId="43AAF5DA" w14:textId="77777777" w:rsidR="00DC048D" w:rsidRPr="001E0BAB" w:rsidRDefault="00DC048D" w:rsidP="00786B76">
            <w:pPr>
              <w:rPr>
                <w:b/>
                <w:bCs/>
                <w:color w:val="auto"/>
                <w:sz w:val="24"/>
                <w:szCs w:val="24"/>
              </w:rPr>
            </w:pPr>
            <w:r w:rsidRPr="001E0BAB">
              <w:rPr>
                <w:b/>
                <w:bCs/>
                <w:color w:val="auto"/>
                <w:sz w:val="24"/>
                <w:szCs w:val="24"/>
              </w:rPr>
              <w:t>[Month and year approved by ratifying body]</w:t>
            </w:r>
          </w:p>
        </w:tc>
      </w:tr>
      <w:tr w:rsidR="00DC048D" w:rsidRPr="00DC048D" w14:paraId="5933CD7B" w14:textId="77777777" w:rsidTr="00786B76">
        <w:tc>
          <w:tcPr>
            <w:tcW w:w="3539" w:type="dxa"/>
            <w:shd w:val="clear" w:color="auto" w:fill="DAEEF3" w:themeFill="accent5" w:themeFillTint="33"/>
          </w:tcPr>
          <w:p w14:paraId="5D6E5017" w14:textId="77777777" w:rsidR="00DC048D" w:rsidRPr="001E0BAB" w:rsidRDefault="00DC048D" w:rsidP="00786B76">
            <w:pPr>
              <w:rPr>
                <w:b/>
                <w:bCs/>
                <w:color w:val="auto"/>
                <w:sz w:val="24"/>
                <w:szCs w:val="24"/>
              </w:rPr>
            </w:pPr>
            <w:r w:rsidRPr="001E0BAB">
              <w:rPr>
                <w:b/>
                <w:bCs/>
                <w:color w:val="auto"/>
                <w:sz w:val="24"/>
                <w:szCs w:val="24"/>
              </w:rPr>
              <w:t>Review Date:</w:t>
            </w:r>
          </w:p>
        </w:tc>
        <w:tc>
          <w:tcPr>
            <w:tcW w:w="5477" w:type="dxa"/>
            <w:shd w:val="clear" w:color="auto" w:fill="DAEEF3" w:themeFill="accent5" w:themeFillTint="33"/>
          </w:tcPr>
          <w:p w14:paraId="6C036482" w14:textId="77777777" w:rsidR="00DC048D" w:rsidRPr="001E0BAB" w:rsidRDefault="00DC048D" w:rsidP="00786B76">
            <w:pPr>
              <w:rPr>
                <w:b/>
                <w:bCs/>
                <w:color w:val="auto"/>
                <w:sz w:val="24"/>
                <w:szCs w:val="24"/>
              </w:rPr>
            </w:pPr>
            <w:r w:rsidRPr="001E0BAB">
              <w:rPr>
                <w:b/>
                <w:bCs/>
                <w:color w:val="auto"/>
                <w:sz w:val="24"/>
                <w:szCs w:val="24"/>
              </w:rPr>
              <w:t>[Month and year document will be reviewed]</w:t>
            </w:r>
          </w:p>
        </w:tc>
      </w:tr>
      <w:tr w:rsidR="00DC048D" w:rsidRPr="00DC048D" w14:paraId="466E7D5E" w14:textId="77777777" w:rsidTr="00786B76">
        <w:tc>
          <w:tcPr>
            <w:tcW w:w="3539" w:type="dxa"/>
            <w:shd w:val="clear" w:color="auto" w:fill="DAEEF3" w:themeFill="accent5" w:themeFillTint="33"/>
          </w:tcPr>
          <w:p w14:paraId="335EC412" w14:textId="77777777" w:rsidR="00DC048D" w:rsidRPr="001E0BAB" w:rsidRDefault="00DC048D" w:rsidP="00786B76">
            <w:pPr>
              <w:rPr>
                <w:b/>
                <w:bCs/>
                <w:color w:val="auto"/>
                <w:sz w:val="24"/>
                <w:szCs w:val="24"/>
              </w:rPr>
            </w:pPr>
            <w:r w:rsidRPr="001E0BAB">
              <w:rPr>
                <w:b/>
                <w:bCs/>
                <w:color w:val="auto"/>
                <w:sz w:val="24"/>
                <w:szCs w:val="24"/>
              </w:rPr>
              <w:t>Version Number:</w:t>
            </w:r>
          </w:p>
        </w:tc>
        <w:tc>
          <w:tcPr>
            <w:tcW w:w="5477" w:type="dxa"/>
            <w:shd w:val="clear" w:color="auto" w:fill="DAEEF3" w:themeFill="accent5" w:themeFillTint="33"/>
          </w:tcPr>
          <w:p w14:paraId="5594BEF4" w14:textId="77777777" w:rsidR="00DC048D" w:rsidRPr="001E0BAB" w:rsidRDefault="00DC048D" w:rsidP="00786B76">
            <w:pPr>
              <w:rPr>
                <w:b/>
                <w:bCs/>
                <w:color w:val="auto"/>
                <w:sz w:val="24"/>
                <w:szCs w:val="24"/>
              </w:rPr>
            </w:pPr>
            <w:r w:rsidRPr="001E0BAB">
              <w:rPr>
                <w:b/>
                <w:bCs/>
                <w:color w:val="auto"/>
                <w:sz w:val="24"/>
                <w:szCs w:val="24"/>
              </w:rPr>
              <w:t>xx</w:t>
            </w:r>
          </w:p>
        </w:tc>
      </w:tr>
      <w:tr w:rsidR="00DC048D" w:rsidRPr="00DC048D" w14:paraId="15A9D1A5" w14:textId="77777777" w:rsidTr="00786B76">
        <w:tc>
          <w:tcPr>
            <w:tcW w:w="9016" w:type="dxa"/>
            <w:gridSpan w:val="2"/>
            <w:shd w:val="clear" w:color="auto" w:fill="DAEEF3" w:themeFill="accent5" w:themeFillTint="33"/>
          </w:tcPr>
          <w:p w14:paraId="17CC5A1D" w14:textId="77777777" w:rsidR="00DC048D" w:rsidRPr="001E0BAB" w:rsidRDefault="00DC048D" w:rsidP="00786B76">
            <w:pPr>
              <w:jc w:val="center"/>
              <w:rPr>
                <w:b/>
                <w:bCs/>
                <w:color w:val="auto"/>
                <w:sz w:val="24"/>
                <w:szCs w:val="24"/>
              </w:rPr>
            </w:pPr>
            <w:r w:rsidRPr="001E0BAB">
              <w:rPr>
                <w:b/>
                <w:bCs/>
                <w:color w:val="auto"/>
                <w:sz w:val="24"/>
                <w:szCs w:val="24"/>
              </w:rPr>
              <w:t>The online version is the only version that is maintained.  Any printed copies should, therefore, be viewed as ‘uncontrolled’ and as such may not necessarily contain the latest updates and amendments.</w:t>
            </w:r>
          </w:p>
        </w:tc>
      </w:tr>
    </w:tbl>
    <w:p w14:paraId="2EDC68E1" w14:textId="77777777" w:rsidR="00DC048D" w:rsidRPr="00DC048D" w:rsidRDefault="00DC048D" w:rsidP="00DC048D">
      <w:pPr>
        <w:jc w:val="center"/>
        <w:rPr>
          <w:b/>
          <w:bCs/>
          <w:color w:val="auto"/>
        </w:rPr>
      </w:pPr>
    </w:p>
    <w:p w14:paraId="58B05395" w14:textId="77777777" w:rsidR="00DC048D" w:rsidRPr="00DC048D" w:rsidRDefault="00DC048D" w:rsidP="00DC048D">
      <w:pPr>
        <w:jc w:val="both"/>
        <w:rPr>
          <w:color w:val="auto"/>
        </w:rPr>
      </w:pPr>
      <w:r w:rsidRPr="00DC048D">
        <w:rPr>
          <w:b/>
          <w:bCs/>
          <w:color w:val="auto"/>
        </w:rPr>
        <w:br w:type="page"/>
      </w:r>
      <w:r w:rsidRPr="00DC048D">
        <w:rPr>
          <w:color w:val="auto"/>
        </w:rPr>
        <w:lastRenderedPageBreak/>
        <w:t>If any part of these Terms of Reference conflict with Law, these shall be deemed deleted, but that shall not affect the validity and enforceability of the rest of this Agreement.</w:t>
      </w:r>
    </w:p>
    <w:p w14:paraId="7F835EC8" w14:textId="77777777" w:rsidR="00DC048D" w:rsidRPr="00DC048D" w:rsidRDefault="00DC048D" w:rsidP="00DC048D">
      <w:pPr>
        <w:jc w:val="both"/>
        <w:rPr>
          <w:color w:val="auto"/>
        </w:rPr>
      </w:pPr>
    </w:p>
    <w:p w14:paraId="6DD80ED2" w14:textId="77777777" w:rsidR="00DC048D" w:rsidRPr="00DC048D" w:rsidRDefault="00DC048D" w:rsidP="006F10DD">
      <w:pPr>
        <w:numPr>
          <w:ilvl w:val="0"/>
          <w:numId w:val="31"/>
        </w:numPr>
        <w:spacing w:after="0" w:line="240" w:lineRule="auto"/>
        <w:ind w:left="567" w:hanging="567"/>
        <w:jc w:val="left"/>
        <w:rPr>
          <w:color w:val="auto"/>
        </w:rPr>
      </w:pPr>
      <w:r w:rsidRPr="00DC048D">
        <w:rPr>
          <w:b/>
          <w:bCs/>
          <w:color w:val="auto"/>
        </w:rPr>
        <w:t xml:space="preserve">Background </w:t>
      </w:r>
    </w:p>
    <w:p w14:paraId="14BD8B59" w14:textId="77777777" w:rsidR="00DC048D" w:rsidRPr="00DC048D" w:rsidRDefault="00DC048D" w:rsidP="006F10DD">
      <w:pPr>
        <w:spacing w:after="0" w:line="240" w:lineRule="auto"/>
        <w:jc w:val="both"/>
        <w:rPr>
          <w:color w:val="auto"/>
          <w:highlight w:val="cyan"/>
        </w:rPr>
      </w:pPr>
    </w:p>
    <w:p w14:paraId="46978EF4" w14:textId="39230DC4" w:rsidR="00DC048D" w:rsidRPr="00DC048D" w:rsidRDefault="00DC048D" w:rsidP="00DC048D">
      <w:pPr>
        <w:jc w:val="both"/>
        <w:rPr>
          <w:color w:val="auto"/>
        </w:rPr>
      </w:pPr>
      <w:r w:rsidRPr="00DC048D">
        <w:rPr>
          <w:color w:val="auto"/>
        </w:rPr>
        <w:t>The Partners have developed commissioning arrangements for the Section 75</w:t>
      </w:r>
      <w:r>
        <w:rPr>
          <w:color w:val="auto"/>
        </w:rPr>
        <w:t xml:space="preserve"> </w:t>
      </w:r>
      <w:r w:rsidRPr="00DC048D">
        <w:rPr>
          <w:color w:val="auto"/>
        </w:rPr>
        <w:t>("s75") Services as defined in the Agreement.</w:t>
      </w:r>
    </w:p>
    <w:p w14:paraId="12CEB570" w14:textId="77777777" w:rsidR="00DC048D" w:rsidRPr="00DC048D" w:rsidRDefault="00DC048D" w:rsidP="00DC048D">
      <w:pPr>
        <w:jc w:val="both"/>
        <w:rPr>
          <w:color w:val="auto"/>
        </w:rPr>
      </w:pPr>
      <w:r w:rsidRPr="00DC048D">
        <w:rPr>
          <w:color w:val="auto"/>
        </w:rPr>
        <w:t xml:space="preserve">The s75 Joint Committee is a meeting between Humber and North Yorkshire ICB ("the ICB") and </w:t>
      </w:r>
      <w:r w:rsidRPr="00DC048D">
        <w:rPr>
          <w:i/>
          <w:iCs/>
          <w:color w:val="auto"/>
        </w:rPr>
        <w:t>[LA]</w:t>
      </w:r>
      <w:r w:rsidRPr="00DC048D">
        <w:rPr>
          <w:color w:val="auto"/>
        </w:rPr>
        <w:t xml:space="preserve">. The Joint Committee is designed to ensure delivery of outcomes as set out in the section 75 agreement ("Agreement") and will collaborate to work towards the intentions as set out at </w:t>
      </w:r>
      <w:r w:rsidRPr="00DC048D">
        <w:rPr>
          <w:i/>
          <w:iCs/>
          <w:color w:val="auto"/>
        </w:rPr>
        <w:t>[relevant clauses/schedule(s)]</w:t>
      </w:r>
      <w:r w:rsidRPr="00DC048D">
        <w:rPr>
          <w:color w:val="auto"/>
        </w:rPr>
        <w:t xml:space="preserve"> of the Agreement. </w:t>
      </w:r>
    </w:p>
    <w:p w14:paraId="42FB44F4" w14:textId="77777777" w:rsidR="00DC048D" w:rsidRPr="00DC048D" w:rsidRDefault="00DC048D" w:rsidP="00DC048D">
      <w:pPr>
        <w:jc w:val="both"/>
        <w:rPr>
          <w:color w:val="auto"/>
        </w:rPr>
      </w:pPr>
      <w:r w:rsidRPr="00DC048D">
        <w:rPr>
          <w:color w:val="auto"/>
        </w:rPr>
        <w:t xml:space="preserve">Partners shall comply with the framework for making decisions as set out in the Agreement at </w:t>
      </w:r>
      <w:r w:rsidRPr="00DC048D">
        <w:rPr>
          <w:i/>
          <w:iCs/>
          <w:color w:val="auto"/>
        </w:rPr>
        <w:t>[clause/paragraph]</w:t>
      </w:r>
      <w:r w:rsidRPr="00DC048D">
        <w:rPr>
          <w:color w:val="auto"/>
        </w:rPr>
        <w:t xml:space="preserve">. </w:t>
      </w:r>
    </w:p>
    <w:p w14:paraId="011BAB16" w14:textId="10D3E8AE" w:rsidR="00DC048D" w:rsidRPr="00DC048D" w:rsidRDefault="00DC048D" w:rsidP="00DC048D">
      <w:pPr>
        <w:jc w:val="both"/>
        <w:rPr>
          <w:color w:val="auto"/>
        </w:rPr>
      </w:pPr>
      <w:r w:rsidRPr="00DC048D">
        <w:rPr>
          <w:color w:val="auto"/>
        </w:rPr>
        <w:t>The s75 Joint Committee will operate alongside [insert place partnership name]. The S75 joint committee and the place partnership will meet in one forum to be known as [insert overarching committee name].</w:t>
      </w:r>
    </w:p>
    <w:p w14:paraId="6A0172BE" w14:textId="0BE151C2" w:rsidR="00DC048D" w:rsidRDefault="00DC048D" w:rsidP="00DC048D">
      <w:pPr>
        <w:jc w:val="both"/>
        <w:rPr>
          <w:color w:val="auto"/>
        </w:rPr>
      </w:pPr>
      <w:r w:rsidRPr="00DC048D">
        <w:rPr>
          <w:color w:val="auto"/>
        </w:rPr>
        <w:t xml:space="preserve">This document shall set out the roles, responsibilities, and workings of the Joint Committee. </w:t>
      </w:r>
    </w:p>
    <w:p w14:paraId="7BEC8ED1" w14:textId="77777777" w:rsidR="00DC048D" w:rsidRPr="00DC048D" w:rsidRDefault="00DC048D" w:rsidP="006F10DD">
      <w:pPr>
        <w:numPr>
          <w:ilvl w:val="0"/>
          <w:numId w:val="31"/>
        </w:numPr>
        <w:spacing w:after="0" w:line="240" w:lineRule="auto"/>
        <w:ind w:left="567" w:hanging="567"/>
        <w:jc w:val="left"/>
        <w:rPr>
          <w:b/>
          <w:bCs/>
          <w:color w:val="auto"/>
        </w:rPr>
      </w:pPr>
      <w:bookmarkStart w:id="7" w:name="_Hlk187659864"/>
      <w:r w:rsidRPr="00DC048D">
        <w:rPr>
          <w:b/>
          <w:bCs/>
          <w:color w:val="auto"/>
        </w:rPr>
        <w:t>Governance</w:t>
      </w:r>
    </w:p>
    <w:bookmarkEnd w:id="7"/>
    <w:p w14:paraId="7AC3022D" w14:textId="77777777" w:rsidR="00DC048D" w:rsidRDefault="00DC048D" w:rsidP="006F10DD">
      <w:pPr>
        <w:spacing w:after="0" w:line="240" w:lineRule="auto"/>
        <w:jc w:val="both"/>
        <w:rPr>
          <w:color w:val="auto"/>
        </w:rPr>
      </w:pPr>
    </w:p>
    <w:p w14:paraId="6F4869FF" w14:textId="2C9211D6" w:rsidR="00DC048D" w:rsidRDefault="00DC048D" w:rsidP="00DC048D">
      <w:pPr>
        <w:jc w:val="both"/>
        <w:rPr>
          <w:color w:val="auto"/>
        </w:rPr>
      </w:pPr>
      <w:r w:rsidRPr="00DC048D">
        <w:rPr>
          <w:color w:val="auto"/>
        </w:rPr>
        <w:t>These Terms of Reference shall commence on the date of approval of each of the Partners’ respective Cabinet and Board.  They will be subject to an annual review by the Joint Committee to ensure it remains consistent with the evolving requirements</w:t>
      </w:r>
      <w:bookmarkStart w:id="8" w:name="page9"/>
      <w:bookmarkEnd w:id="8"/>
      <w:r w:rsidRPr="00DC048D">
        <w:rPr>
          <w:color w:val="auto"/>
        </w:rPr>
        <w:t>, of any changes to legislation, developments in best practice or requirements imposed by or on the Partners) in relation to the s75 arrangements; and will be published by the Partners on their websites.</w:t>
      </w:r>
    </w:p>
    <w:p w14:paraId="7BBD8C7E" w14:textId="77777777" w:rsidR="00DC048D" w:rsidRPr="00DC048D" w:rsidRDefault="00DC048D" w:rsidP="006F10DD">
      <w:pPr>
        <w:numPr>
          <w:ilvl w:val="0"/>
          <w:numId w:val="31"/>
        </w:numPr>
        <w:spacing w:after="0" w:line="240" w:lineRule="auto"/>
        <w:ind w:left="567" w:hanging="557"/>
        <w:jc w:val="left"/>
        <w:rPr>
          <w:b/>
          <w:bCs/>
          <w:color w:val="auto"/>
        </w:rPr>
      </w:pPr>
      <w:r w:rsidRPr="00DC048D">
        <w:rPr>
          <w:b/>
          <w:bCs/>
          <w:color w:val="auto"/>
        </w:rPr>
        <w:t>Roles and Responsibilities of the Joint Committee</w:t>
      </w:r>
    </w:p>
    <w:p w14:paraId="31C3C6D2" w14:textId="77777777" w:rsidR="00DC048D" w:rsidRPr="00DC048D" w:rsidRDefault="00DC048D" w:rsidP="006F10DD">
      <w:pPr>
        <w:spacing w:after="0" w:line="240" w:lineRule="auto"/>
        <w:rPr>
          <w:b/>
          <w:color w:val="auto"/>
        </w:rPr>
      </w:pPr>
    </w:p>
    <w:p w14:paraId="3EAF224F" w14:textId="77777777" w:rsidR="00DC048D" w:rsidRPr="00DC048D" w:rsidRDefault="00DC048D" w:rsidP="00DC048D">
      <w:pPr>
        <w:rPr>
          <w:color w:val="auto"/>
        </w:rPr>
      </w:pPr>
      <w:r w:rsidRPr="00DC048D">
        <w:rPr>
          <w:color w:val="auto"/>
        </w:rPr>
        <w:t xml:space="preserve">The role of the Joint Committee is: </w:t>
      </w:r>
    </w:p>
    <w:p w14:paraId="7BECA34C" w14:textId="77777777" w:rsidR="00DC048D" w:rsidRPr="00DC048D" w:rsidRDefault="00DC048D" w:rsidP="00DC048D">
      <w:pPr>
        <w:numPr>
          <w:ilvl w:val="0"/>
          <w:numId w:val="35"/>
        </w:numPr>
        <w:spacing w:after="0" w:line="240" w:lineRule="auto"/>
        <w:ind w:left="1166"/>
        <w:contextualSpacing/>
        <w:rPr>
          <w:rFonts w:eastAsia="Times New Roman"/>
          <w:color w:val="auto"/>
          <w:lang w:eastAsia="en-GB"/>
        </w:rPr>
      </w:pPr>
      <w:r w:rsidRPr="00DC048D">
        <w:rPr>
          <w:rFonts w:eastAsiaTheme="minorEastAsia"/>
          <w:color w:val="auto"/>
          <w:kern w:val="24"/>
          <w:lang w:eastAsia="en-GB"/>
        </w:rPr>
        <w:t>Delivery of the Health and Wellbeing Strategy for [place] and contribution to delivery of the Integrated Care Strategy for HNY in response to the Joint Strategic Needs Assessments for [place] residents – aligning national and local agendas to establish priorities for the local population.</w:t>
      </w:r>
    </w:p>
    <w:p w14:paraId="4041938B" w14:textId="77777777" w:rsidR="00DC048D" w:rsidRPr="00DC048D" w:rsidRDefault="00DC048D" w:rsidP="00DC048D">
      <w:pPr>
        <w:numPr>
          <w:ilvl w:val="0"/>
          <w:numId w:val="35"/>
        </w:numPr>
        <w:spacing w:after="0" w:line="240" w:lineRule="auto"/>
        <w:ind w:left="1166"/>
        <w:contextualSpacing/>
        <w:rPr>
          <w:rFonts w:eastAsia="Times New Roman"/>
          <w:color w:val="auto"/>
          <w:lang w:eastAsia="en-GB"/>
        </w:rPr>
      </w:pPr>
      <w:r w:rsidRPr="00DC048D">
        <w:rPr>
          <w:rFonts w:eastAsiaTheme="minorEastAsia"/>
          <w:color w:val="auto"/>
          <w:kern w:val="24"/>
          <w:lang w:eastAsia="en-GB"/>
        </w:rPr>
        <w:t>Making joint decisions, recommendations and plans regarding budgets and functions included in the Section 75 agreement.</w:t>
      </w:r>
    </w:p>
    <w:p w14:paraId="2EC61BEE" w14:textId="77777777" w:rsidR="00DC048D" w:rsidRPr="00DC048D" w:rsidRDefault="00DC048D" w:rsidP="00DC048D">
      <w:pPr>
        <w:numPr>
          <w:ilvl w:val="0"/>
          <w:numId w:val="35"/>
        </w:numPr>
        <w:spacing w:after="0" w:line="240" w:lineRule="auto"/>
        <w:ind w:left="1166"/>
        <w:contextualSpacing/>
        <w:rPr>
          <w:rFonts w:eastAsia="Times New Roman"/>
          <w:color w:val="auto"/>
          <w:lang w:eastAsia="en-GB"/>
        </w:rPr>
      </w:pPr>
      <w:r w:rsidRPr="00DC048D">
        <w:rPr>
          <w:rFonts w:eastAsiaTheme="minorEastAsia"/>
          <w:color w:val="auto"/>
          <w:kern w:val="24"/>
          <w:lang w:eastAsia="en-GB"/>
        </w:rPr>
        <w:t>Act as the authorising environment for joint and aligned system leadership for [place] – ensuring peer accountability for the charter of behaviours and delivery of objectives.</w:t>
      </w:r>
    </w:p>
    <w:p w14:paraId="012A4A8A" w14:textId="77777777" w:rsidR="00DC048D" w:rsidRPr="00DC048D" w:rsidRDefault="00DC048D" w:rsidP="00DC048D">
      <w:pPr>
        <w:numPr>
          <w:ilvl w:val="0"/>
          <w:numId w:val="35"/>
        </w:numPr>
        <w:spacing w:after="0" w:line="240" w:lineRule="auto"/>
        <w:ind w:left="1166"/>
        <w:contextualSpacing/>
        <w:rPr>
          <w:rFonts w:eastAsia="Times New Roman"/>
          <w:color w:val="auto"/>
          <w:lang w:eastAsia="en-GB"/>
        </w:rPr>
      </w:pPr>
      <w:r w:rsidRPr="00DC048D">
        <w:rPr>
          <w:rFonts w:eastAsiaTheme="minorEastAsia"/>
          <w:color w:val="auto"/>
          <w:kern w:val="24"/>
          <w:lang w:eastAsia="en-GB"/>
        </w:rPr>
        <w:t>Ensuring capability, skills, capacity and supporting infrastructure are in place to deliver objectives.</w:t>
      </w:r>
    </w:p>
    <w:p w14:paraId="4E7A31C6" w14:textId="77777777" w:rsidR="00DC048D" w:rsidRPr="00DC048D" w:rsidRDefault="00DC048D" w:rsidP="00DC048D">
      <w:pPr>
        <w:rPr>
          <w:color w:val="auto"/>
        </w:rPr>
      </w:pPr>
    </w:p>
    <w:p w14:paraId="40D46820" w14:textId="77777777" w:rsidR="00DC048D" w:rsidRPr="00DC048D" w:rsidRDefault="00DC048D" w:rsidP="00DC048D">
      <w:pPr>
        <w:jc w:val="both"/>
        <w:rPr>
          <w:color w:val="auto"/>
        </w:rPr>
      </w:pPr>
      <w:r w:rsidRPr="00DC048D">
        <w:rPr>
          <w:color w:val="auto"/>
        </w:rPr>
        <w:t>The objectives of the place partnership are included in schedule XX.</w:t>
      </w:r>
    </w:p>
    <w:p w14:paraId="5DBBA99A" w14:textId="77777777" w:rsidR="00DC048D" w:rsidRDefault="00DC048D" w:rsidP="00DC048D">
      <w:pPr>
        <w:jc w:val="both"/>
        <w:rPr>
          <w:color w:val="auto"/>
        </w:rPr>
      </w:pPr>
      <w:r w:rsidRPr="00DC048D">
        <w:rPr>
          <w:color w:val="auto"/>
        </w:rPr>
        <w:t>The Joint Committee will provide a quarterly assurance and escalation report to the ICB Board and to the [insert local authority monitoring arrangements].</w:t>
      </w:r>
    </w:p>
    <w:p w14:paraId="53BB6204" w14:textId="77777777" w:rsidR="006F10DD" w:rsidRDefault="006F10DD" w:rsidP="00DC048D">
      <w:pPr>
        <w:jc w:val="both"/>
        <w:rPr>
          <w:color w:val="auto"/>
        </w:rPr>
      </w:pPr>
    </w:p>
    <w:p w14:paraId="21A386A0" w14:textId="77777777" w:rsidR="006F10DD" w:rsidRDefault="006F10DD" w:rsidP="00DC048D">
      <w:pPr>
        <w:jc w:val="both"/>
        <w:rPr>
          <w:color w:val="auto"/>
        </w:rPr>
      </w:pPr>
    </w:p>
    <w:p w14:paraId="4B601630" w14:textId="77777777" w:rsidR="00DC048D" w:rsidRPr="00DC048D" w:rsidRDefault="00DC048D" w:rsidP="006F10DD">
      <w:pPr>
        <w:numPr>
          <w:ilvl w:val="0"/>
          <w:numId w:val="31"/>
        </w:numPr>
        <w:spacing w:after="0" w:line="240" w:lineRule="auto"/>
        <w:ind w:hanging="557"/>
        <w:jc w:val="left"/>
        <w:rPr>
          <w:b/>
          <w:bCs/>
          <w:color w:val="auto"/>
        </w:rPr>
      </w:pPr>
      <w:r w:rsidRPr="00DC048D">
        <w:rPr>
          <w:b/>
          <w:bCs/>
          <w:color w:val="auto"/>
        </w:rPr>
        <w:lastRenderedPageBreak/>
        <w:t>Chair, Membership and Attendance</w:t>
      </w:r>
    </w:p>
    <w:p w14:paraId="40401D48" w14:textId="77777777" w:rsidR="00DC048D" w:rsidRPr="00DC048D" w:rsidRDefault="00DC048D" w:rsidP="006F10DD">
      <w:pPr>
        <w:spacing w:after="0" w:line="240" w:lineRule="auto"/>
        <w:rPr>
          <w:b/>
          <w:bCs/>
          <w:color w:val="auto"/>
        </w:rPr>
      </w:pPr>
    </w:p>
    <w:p w14:paraId="76B037EF" w14:textId="77777777" w:rsidR="00DC048D" w:rsidRPr="00DC048D" w:rsidRDefault="00DC048D" w:rsidP="00DC048D">
      <w:pPr>
        <w:jc w:val="both"/>
        <w:rPr>
          <w:b/>
          <w:bCs/>
          <w:color w:val="auto"/>
        </w:rPr>
      </w:pPr>
      <w:r w:rsidRPr="00DC048D">
        <w:rPr>
          <w:b/>
          <w:bCs/>
          <w:color w:val="auto"/>
        </w:rPr>
        <w:t>Chair and Vice Chair</w:t>
      </w:r>
    </w:p>
    <w:p w14:paraId="08C98821" w14:textId="77777777" w:rsidR="00DC048D" w:rsidRPr="00DC048D" w:rsidRDefault="00DC048D" w:rsidP="00DC048D">
      <w:pPr>
        <w:jc w:val="both"/>
        <w:rPr>
          <w:color w:val="auto"/>
        </w:rPr>
      </w:pPr>
      <w:r w:rsidRPr="00DC048D">
        <w:rPr>
          <w:color w:val="auto"/>
        </w:rPr>
        <w:t xml:space="preserve">The Joint Committee will appoint one member as Chair which shall be reviewed annually. </w:t>
      </w:r>
    </w:p>
    <w:p w14:paraId="375E77C1" w14:textId="77777777" w:rsidR="00DC048D" w:rsidRPr="00DC048D" w:rsidRDefault="00DC048D" w:rsidP="00DC048D">
      <w:pPr>
        <w:jc w:val="both"/>
        <w:rPr>
          <w:color w:val="auto"/>
          <w:highlight w:val="cyan"/>
        </w:rPr>
      </w:pPr>
      <w:r w:rsidRPr="00DC048D">
        <w:rPr>
          <w:color w:val="auto"/>
        </w:rPr>
        <w:t xml:space="preserve">The Joint Committee will appoint one member as Vice Chair which shall be reviewed annually and be concurrent with the role of the Chair of the Joint Committee. </w:t>
      </w:r>
    </w:p>
    <w:p w14:paraId="2DE733B3" w14:textId="77777777" w:rsidR="00DC048D" w:rsidRPr="00DC048D" w:rsidRDefault="00DC048D" w:rsidP="00DC048D">
      <w:pPr>
        <w:jc w:val="both"/>
        <w:rPr>
          <w:color w:val="auto"/>
        </w:rPr>
      </w:pPr>
      <w:r w:rsidRPr="00DC048D">
        <w:rPr>
          <w:color w:val="auto"/>
        </w:rPr>
        <w:t xml:space="preserve">The role of Chair and Vice Chair shall not be fulfilled by members drawn from the same Partner organisation at the same time. Should the Chair be unable to attend, then the role of the Chair shall be fulfilled by the Vice Chair, and they shall be referred to as the Chair for the purposes of that attendance. </w:t>
      </w:r>
    </w:p>
    <w:p w14:paraId="23704748" w14:textId="77777777" w:rsidR="00DC048D" w:rsidRPr="00DC048D" w:rsidRDefault="00DC048D" w:rsidP="00DC048D">
      <w:pPr>
        <w:jc w:val="both"/>
        <w:rPr>
          <w:color w:val="auto"/>
        </w:rPr>
      </w:pPr>
      <w:r w:rsidRPr="00DC048D">
        <w:rPr>
          <w:color w:val="auto"/>
        </w:rPr>
        <w:t>The Chair shall be responsible for approving the agenda and ensuring that discussions progress the objectives as set out in these Terms of Reference. A forward plan will be developed to support the setting of the agenda.</w:t>
      </w:r>
    </w:p>
    <w:p w14:paraId="214C8F53" w14:textId="77777777" w:rsidR="00DC048D" w:rsidRPr="00DC048D" w:rsidRDefault="00DC048D" w:rsidP="00DC048D">
      <w:pPr>
        <w:jc w:val="both"/>
        <w:rPr>
          <w:color w:val="auto"/>
        </w:rPr>
      </w:pPr>
      <w:r w:rsidRPr="00DC048D">
        <w:rPr>
          <w:color w:val="auto"/>
        </w:rPr>
        <w:t xml:space="preserve">The Partners have agreed that the chair of the Joint Committee shall be the xxx which shall be reviewed annually. </w:t>
      </w:r>
    </w:p>
    <w:p w14:paraId="0E2FE1BC" w14:textId="77777777" w:rsidR="00DC048D" w:rsidRPr="00DC048D" w:rsidRDefault="00DC048D" w:rsidP="00DC048D">
      <w:pPr>
        <w:jc w:val="both"/>
        <w:rPr>
          <w:color w:val="auto"/>
        </w:rPr>
      </w:pPr>
      <w:r w:rsidRPr="00DC048D">
        <w:rPr>
          <w:color w:val="auto"/>
        </w:rPr>
        <w:t xml:space="preserve">The Partners have agreed that the </w:t>
      </w:r>
      <w:proofErr w:type="spellStart"/>
      <w:r w:rsidRPr="00DC048D">
        <w:rPr>
          <w:color w:val="auto"/>
        </w:rPr>
        <w:t>xxxx</w:t>
      </w:r>
      <w:proofErr w:type="spellEnd"/>
      <w:r w:rsidRPr="00DC048D">
        <w:rPr>
          <w:color w:val="auto"/>
        </w:rPr>
        <w:t xml:space="preserve"> will deputise as chair of the Joint Committee meetings which shall be reviewed annually.</w:t>
      </w:r>
    </w:p>
    <w:p w14:paraId="6841ED89" w14:textId="77777777" w:rsidR="00DC048D" w:rsidRPr="00DC048D" w:rsidRDefault="00DC048D" w:rsidP="00DC048D">
      <w:pPr>
        <w:rPr>
          <w:b/>
          <w:bCs/>
          <w:color w:val="auto"/>
        </w:rPr>
      </w:pPr>
      <w:r w:rsidRPr="00DC048D">
        <w:rPr>
          <w:b/>
          <w:bCs/>
          <w:color w:val="auto"/>
        </w:rPr>
        <w:t>Membership</w:t>
      </w:r>
    </w:p>
    <w:p w14:paraId="494BF778" w14:textId="77777777" w:rsidR="00DC048D" w:rsidRPr="00DC048D" w:rsidRDefault="00DC048D" w:rsidP="00DC048D">
      <w:pPr>
        <w:jc w:val="both"/>
        <w:rPr>
          <w:color w:val="auto"/>
        </w:rPr>
      </w:pPr>
      <w:r w:rsidRPr="00DC048D">
        <w:rPr>
          <w:color w:val="auto"/>
        </w:rPr>
        <w:t xml:space="preserve">Each Partner will have xxx members to </w:t>
      </w:r>
      <w:proofErr w:type="gramStart"/>
      <w:r w:rsidRPr="00DC048D">
        <w:rPr>
          <w:color w:val="auto"/>
        </w:rPr>
        <w:t>be in attendance at</w:t>
      </w:r>
      <w:proofErr w:type="gramEnd"/>
      <w:r w:rsidRPr="00DC048D">
        <w:rPr>
          <w:color w:val="auto"/>
        </w:rPr>
        <w:t xml:space="preserve"> the meetings of the Joint Committee. </w:t>
      </w:r>
    </w:p>
    <w:p w14:paraId="72483701" w14:textId="77777777" w:rsidR="00DC048D" w:rsidRPr="00DC048D" w:rsidRDefault="00DC048D" w:rsidP="00DC048D">
      <w:pPr>
        <w:jc w:val="both"/>
        <w:rPr>
          <w:color w:val="auto"/>
        </w:rPr>
      </w:pPr>
      <w:r w:rsidRPr="00DC048D">
        <w:rPr>
          <w:color w:val="auto"/>
        </w:rPr>
        <w:t>The resignation of a Member from their role with a Partner shall require resignation from the Joint Committee and replacement of that Member with another Member in accordance with the above paragraph prior to the next meeting.</w:t>
      </w:r>
    </w:p>
    <w:p w14:paraId="7596CF09" w14:textId="77777777" w:rsidR="00DC048D" w:rsidRPr="00DC048D" w:rsidRDefault="00DC048D" w:rsidP="00DC048D">
      <w:pPr>
        <w:jc w:val="both"/>
        <w:rPr>
          <w:color w:val="auto"/>
        </w:rPr>
      </w:pPr>
      <w:r w:rsidRPr="00DC048D">
        <w:rPr>
          <w:color w:val="auto"/>
        </w:rPr>
        <w:t xml:space="preserve">Each partner will be permitted to have a nominated deputy from their partner organisation. This Deputy will have the same rights and responsibilities as the Member. </w:t>
      </w:r>
    </w:p>
    <w:p w14:paraId="2C312AD8" w14:textId="77777777" w:rsidR="00DC048D" w:rsidRPr="00DC048D" w:rsidRDefault="00DC048D" w:rsidP="00DC048D">
      <w:pPr>
        <w:jc w:val="both"/>
        <w:rPr>
          <w:color w:val="auto"/>
        </w:rPr>
      </w:pPr>
      <w:r w:rsidRPr="00DC048D">
        <w:rPr>
          <w:color w:val="auto"/>
        </w:rPr>
        <w:t xml:space="preserve">The membership of the Joint Committee shall comprise of: </w:t>
      </w:r>
    </w:p>
    <w:p w14:paraId="05861978" w14:textId="5D367418" w:rsidR="00DC048D" w:rsidRPr="00DC048D" w:rsidRDefault="00DC048D" w:rsidP="00DC048D">
      <w:pPr>
        <w:jc w:val="both"/>
        <w:rPr>
          <w:color w:val="auto"/>
        </w:rPr>
      </w:pPr>
      <w:r w:rsidRPr="00DC048D">
        <w:rPr>
          <w:b/>
          <w:bCs/>
          <w:i/>
          <w:iCs/>
          <w:color w:val="auto"/>
        </w:rPr>
        <w:t>[SET OUT MEMBERSHIP]</w:t>
      </w:r>
      <w:r w:rsidRPr="00DC048D">
        <w:rPr>
          <w:color w:val="auto"/>
        </w:rPr>
        <w:t>:</w:t>
      </w:r>
    </w:p>
    <w:p w14:paraId="76395969" w14:textId="0D10A985" w:rsidR="00DC048D" w:rsidRPr="00DC048D" w:rsidRDefault="00DC048D" w:rsidP="00DC048D">
      <w:pPr>
        <w:jc w:val="both"/>
        <w:rPr>
          <w:b/>
          <w:bCs/>
          <w:color w:val="auto"/>
        </w:rPr>
      </w:pPr>
      <w:r w:rsidRPr="00DC048D">
        <w:rPr>
          <w:b/>
          <w:bCs/>
          <w:color w:val="auto"/>
        </w:rPr>
        <w:t xml:space="preserve">Attendees </w:t>
      </w:r>
    </w:p>
    <w:p w14:paraId="48765D5B" w14:textId="77777777" w:rsidR="00DC048D" w:rsidRPr="00DC048D" w:rsidRDefault="00DC048D" w:rsidP="00DC048D">
      <w:pPr>
        <w:jc w:val="both"/>
        <w:rPr>
          <w:color w:val="auto"/>
        </w:rPr>
      </w:pPr>
      <w:r w:rsidRPr="00DC048D">
        <w:rPr>
          <w:color w:val="auto"/>
        </w:rPr>
        <w:t>The S75 Joint Committee will be operated alongside [insert place partnership name]. The S75 joint committee and the place partnership will meet in one forum to be known as [insert overarching committee name].</w:t>
      </w:r>
    </w:p>
    <w:p w14:paraId="0D107741" w14:textId="7249FC7C" w:rsidR="00DC048D" w:rsidRDefault="00DC048D" w:rsidP="00DC048D">
      <w:pPr>
        <w:jc w:val="both"/>
        <w:rPr>
          <w:color w:val="auto"/>
        </w:rPr>
      </w:pPr>
      <w:r w:rsidRPr="00DC048D">
        <w:rPr>
          <w:color w:val="auto"/>
        </w:rPr>
        <w:t>Representatives of the partnership that are not members of the S75 joint committee will be attendees of the executive committee. They will not be voting members of the committee and therefore do not make decisions but will be able to contribute to the forming of recommendations by the committee.</w:t>
      </w:r>
    </w:p>
    <w:p w14:paraId="7CC25DA0" w14:textId="77777777" w:rsidR="00DC048D" w:rsidRPr="00F34455" w:rsidRDefault="00DC048D" w:rsidP="00DC048D">
      <w:pPr>
        <w:jc w:val="both"/>
        <w:rPr>
          <w:i/>
          <w:iCs/>
          <w:color w:val="auto"/>
        </w:rPr>
      </w:pPr>
      <w:r w:rsidRPr="00F34455">
        <w:rPr>
          <w:i/>
          <w:iCs/>
          <w:color w:val="auto"/>
        </w:rPr>
        <w:t>[Delete one or both of the following paragraphs depending on local arrangements]</w:t>
      </w:r>
    </w:p>
    <w:p w14:paraId="4789E60F" w14:textId="77777777" w:rsidR="00DC048D" w:rsidRPr="00F34455" w:rsidRDefault="00DC048D" w:rsidP="00DC048D">
      <w:pPr>
        <w:jc w:val="both"/>
        <w:rPr>
          <w:color w:val="auto"/>
        </w:rPr>
      </w:pPr>
      <w:r w:rsidRPr="00F34455">
        <w:rPr>
          <w:color w:val="auto"/>
        </w:rPr>
        <w:t xml:space="preserve">The meeting of [insert overarching committee name] will be divided into Part 1 which will run as the S75 Joint Committee and Part 2 which will run as [insert place partnership name] </w:t>
      </w:r>
      <w:proofErr w:type="gramStart"/>
      <w:r w:rsidRPr="00F34455">
        <w:rPr>
          <w:color w:val="auto"/>
        </w:rPr>
        <w:t>in order to</w:t>
      </w:r>
      <w:proofErr w:type="gramEnd"/>
      <w:r w:rsidRPr="00F34455">
        <w:rPr>
          <w:color w:val="auto"/>
        </w:rPr>
        <w:t xml:space="preserve"> manage conflicts of interest. The chair will be responsible for the final decision on whether agenda items are covered in Part 1 or Part 2.</w:t>
      </w:r>
    </w:p>
    <w:p w14:paraId="43A5194D" w14:textId="77777777" w:rsidR="00DC048D" w:rsidRPr="00F34455" w:rsidRDefault="00DC048D" w:rsidP="00DC048D">
      <w:pPr>
        <w:jc w:val="both"/>
        <w:rPr>
          <w:color w:val="auto"/>
        </w:rPr>
      </w:pPr>
      <w:r w:rsidRPr="00F34455">
        <w:rPr>
          <w:color w:val="auto"/>
        </w:rPr>
        <w:lastRenderedPageBreak/>
        <w:t>By exception, on occasions where the presence of the wider Health and Care Partnership would cause conflicts of interest that cannot be reasonably managed within the [insert overarching committee name] single forum, the meeting will be divided into Part 1 which will run as the S75 Joint Committee and Part 2 which will run as [insert place partnership name]. However, [insert place partnership name] are committed to transparency of decision making therefore whenever possible will make decisions and recommendations within the [insert overarching committee name] forum.</w:t>
      </w:r>
    </w:p>
    <w:p w14:paraId="39DAE935" w14:textId="77777777" w:rsidR="00DC048D" w:rsidRPr="00DC048D" w:rsidRDefault="00DC048D" w:rsidP="00DC048D">
      <w:pPr>
        <w:jc w:val="both"/>
        <w:rPr>
          <w:color w:val="auto"/>
        </w:rPr>
      </w:pPr>
      <w:r w:rsidRPr="00F34455">
        <w:rPr>
          <w:color w:val="auto"/>
        </w:rPr>
        <w:t>The joint committee / place partnership may have regard to the impact of its work on the Partners (outside of the s75 Agreement),</w:t>
      </w:r>
      <w:r w:rsidRPr="00DC048D">
        <w:rPr>
          <w:color w:val="auto"/>
        </w:rPr>
        <w:t xml:space="preserve"> the wider Humber and North Yorkshire Health and Care Partnership parties and other partners and potential partners outside of partnership (together, "stakeholders") and the work of those stakeholders on the partnership arrangements. </w:t>
      </w:r>
    </w:p>
    <w:p w14:paraId="69A33A85" w14:textId="6E73CECC" w:rsidR="00DC048D" w:rsidRPr="00DC048D" w:rsidRDefault="00DC048D" w:rsidP="00DC048D">
      <w:pPr>
        <w:jc w:val="both"/>
        <w:rPr>
          <w:color w:val="auto"/>
        </w:rPr>
      </w:pPr>
      <w:r w:rsidRPr="00DC048D">
        <w:rPr>
          <w:color w:val="auto"/>
        </w:rPr>
        <w:t xml:space="preserve">It may consider involving stakeholders in specific items of business to be considered at Joint Committee / [insert overarching committee name] meetings.  The Committee may invite any person to attend and participate in discussion at the Committee meetings but shall not participate in any decision-making. </w:t>
      </w:r>
    </w:p>
    <w:p w14:paraId="0D32DBDF" w14:textId="77777777" w:rsidR="00DC048D" w:rsidRPr="00DC048D" w:rsidRDefault="00DC048D" w:rsidP="00DC048D">
      <w:pPr>
        <w:jc w:val="both"/>
        <w:rPr>
          <w:color w:val="auto"/>
        </w:rPr>
      </w:pPr>
      <w:r w:rsidRPr="00DC048D">
        <w:rPr>
          <w:color w:val="auto"/>
        </w:rPr>
        <w:t>The Partners will ensure that, except for urgent or unavoidable reasons, their respective Members (or their Nominated Deputies) attend and fully participate in the meetings of the Joint Committee.</w:t>
      </w:r>
    </w:p>
    <w:p w14:paraId="2E88FA53" w14:textId="77777777" w:rsidR="00DC048D" w:rsidRPr="00DC048D" w:rsidRDefault="00DC048D" w:rsidP="006F10DD">
      <w:pPr>
        <w:numPr>
          <w:ilvl w:val="0"/>
          <w:numId w:val="31"/>
        </w:numPr>
        <w:spacing w:after="0" w:line="240" w:lineRule="auto"/>
        <w:ind w:hanging="557"/>
        <w:jc w:val="left"/>
        <w:rPr>
          <w:b/>
          <w:bCs/>
          <w:color w:val="auto"/>
        </w:rPr>
      </w:pPr>
      <w:r w:rsidRPr="00DC048D">
        <w:rPr>
          <w:b/>
          <w:bCs/>
          <w:color w:val="auto"/>
        </w:rPr>
        <w:t>Meeting Frequency, Quoracy and Decisions</w:t>
      </w:r>
    </w:p>
    <w:p w14:paraId="57F8079C" w14:textId="77777777" w:rsidR="00DC048D" w:rsidRPr="00DC048D" w:rsidRDefault="00DC048D" w:rsidP="006F10DD">
      <w:pPr>
        <w:spacing w:after="0" w:line="240" w:lineRule="auto"/>
        <w:rPr>
          <w:b/>
          <w:bCs/>
          <w:color w:val="auto"/>
        </w:rPr>
      </w:pPr>
    </w:p>
    <w:p w14:paraId="6148D41F" w14:textId="77777777" w:rsidR="00DC048D" w:rsidRPr="00DC048D" w:rsidRDefault="00DC048D" w:rsidP="00DC048D">
      <w:pPr>
        <w:rPr>
          <w:b/>
          <w:bCs/>
          <w:color w:val="auto"/>
        </w:rPr>
      </w:pPr>
      <w:r w:rsidRPr="00DC048D">
        <w:rPr>
          <w:b/>
          <w:bCs/>
          <w:color w:val="auto"/>
        </w:rPr>
        <w:t>Frequency</w:t>
      </w:r>
    </w:p>
    <w:p w14:paraId="5D290068" w14:textId="77777777" w:rsidR="00DC048D" w:rsidRPr="00DC048D" w:rsidRDefault="00DC048D" w:rsidP="00DC048D">
      <w:pPr>
        <w:jc w:val="both"/>
        <w:rPr>
          <w:color w:val="auto"/>
        </w:rPr>
      </w:pPr>
      <w:r w:rsidRPr="00DC048D">
        <w:rPr>
          <w:color w:val="auto"/>
        </w:rPr>
        <w:t xml:space="preserve">The Joint Committee will meet no less than [xx] times per year, Additional meetings may take place as required. </w:t>
      </w:r>
    </w:p>
    <w:p w14:paraId="1A99509B" w14:textId="77777777" w:rsidR="00DC048D" w:rsidRPr="00DC048D" w:rsidRDefault="00DC048D" w:rsidP="00DC048D">
      <w:pPr>
        <w:jc w:val="both"/>
        <w:rPr>
          <w:color w:val="auto"/>
        </w:rPr>
      </w:pPr>
      <w:r w:rsidRPr="00DC048D">
        <w:rPr>
          <w:color w:val="auto"/>
        </w:rPr>
        <w:t xml:space="preserve">To be deemed in attendance, Members must be in attendance in person or virtually, and only votes cast in that forum by those deemed in attendance shall be counted towards the quorum. </w:t>
      </w:r>
    </w:p>
    <w:p w14:paraId="0E462029" w14:textId="77777777" w:rsidR="00DC048D" w:rsidRPr="00DC048D" w:rsidRDefault="00DC048D" w:rsidP="00DC048D">
      <w:pPr>
        <w:rPr>
          <w:b/>
          <w:bCs/>
          <w:color w:val="auto"/>
        </w:rPr>
      </w:pPr>
      <w:r w:rsidRPr="00DC048D">
        <w:rPr>
          <w:b/>
          <w:bCs/>
          <w:color w:val="auto"/>
        </w:rPr>
        <w:t>Quorum</w:t>
      </w:r>
    </w:p>
    <w:p w14:paraId="19C38E64" w14:textId="77777777" w:rsidR="00DC048D" w:rsidRPr="00DC048D" w:rsidRDefault="00DC048D" w:rsidP="00DC048D">
      <w:pPr>
        <w:jc w:val="both"/>
        <w:rPr>
          <w:color w:val="auto"/>
        </w:rPr>
      </w:pPr>
      <w:r w:rsidRPr="00DC048D">
        <w:rPr>
          <w:color w:val="auto"/>
        </w:rPr>
        <w:t>The S75 Joint Committee will be quorate when at least each of the Partners are equally represented by Members, or their Nominated Deputies in numbers by a minimum of [X] per Partner. No decision may be taken, nor recommendation be made at any Joint Committee meeting unless it is quorate.</w:t>
      </w:r>
    </w:p>
    <w:p w14:paraId="1DDC72C4" w14:textId="77777777" w:rsidR="00DC048D" w:rsidRPr="00DC048D" w:rsidRDefault="00DC048D" w:rsidP="00DC048D">
      <w:pPr>
        <w:jc w:val="both"/>
        <w:rPr>
          <w:color w:val="auto"/>
        </w:rPr>
      </w:pPr>
      <w:r w:rsidRPr="00DC048D">
        <w:rPr>
          <w:color w:val="auto"/>
        </w:rPr>
        <w:t xml:space="preserve">Nominated Deputies in attendance count towards the quorum. </w:t>
      </w:r>
    </w:p>
    <w:p w14:paraId="7C9F3FBC" w14:textId="77777777" w:rsidR="00DC048D" w:rsidRPr="00DC048D" w:rsidRDefault="00DC048D" w:rsidP="00DC048D">
      <w:pPr>
        <w:jc w:val="both"/>
        <w:rPr>
          <w:color w:val="auto"/>
        </w:rPr>
      </w:pPr>
      <w:r w:rsidRPr="00DC048D">
        <w:rPr>
          <w:color w:val="auto"/>
        </w:rPr>
        <w:t>No person can act in more than one capacity when determining the quorum.</w:t>
      </w:r>
    </w:p>
    <w:p w14:paraId="021FA821" w14:textId="77777777" w:rsidR="00DC048D" w:rsidRPr="00DC048D" w:rsidRDefault="00DC048D" w:rsidP="00DC048D">
      <w:pPr>
        <w:jc w:val="both"/>
        <w:rPr>
          <w:color w:val="auto"/>
        </w:rPr>
      </w:pPr>
      <w:r w:rsidRPr="00DC048D">
        <w:rPr>
          <w:color w:val="auto"/>
        </w:rPr>
        <w:t xml:space="preserve">If any member of the Joint Committee has been disqualified from participating in an item on the agenda, by reason of a declaration of conflict of interest, then that individual shall no longer count towards the quorum. </w:t>
      </w:r>
    </w:p>
    <w:p w14:paraId="7083E46E" w14:textId="77777777" w:rsidR="00DC048D" w:rsidRDefault="00DC048D" w:rsidP="00DC048D">
      <w:pPr>
        <w:jc w:val="both"/>
        <w:rPr>
          <w:color w:val="auto"/>
        </w:rPr>
      </w:pPr>
      <w:r w:rsidRPr="00DC048D">
        <w:rPr>
          <w:color w:val="auto"/>
        </w:rPr>
        <w:t>If the quorum has not been reached, then the meeting may proceed if those attending agree, but no decisions may be taken, nor may any recommendation be made.</w:t>
      </w:r>
    </w:p>
    <w:p w14:paraId="22D4383E" w14:textId="77777777" w:rsidR="00DC048D" w:rsidRPr="00DC048D" w:rsidRDefault="00DC048D" w:rsidP="00DC048D">
      <w:pPr>
        <w:rPr>
          <w:b/>
          <w:bCs/>
          <w:color w:val="auto"/>
        </w:rPr>
      </w:pPr>
      <w:r w:rsidRPr="00DC048D">
        <w:rPr>
          <w:b/>
          <w:bCs/>
          <w:color w:val="auto"/>
        </w:rPr>
        <w:t>Decision Making and Voting (</w:t>
      </w:r>
      <w:r w:rsidRPr="00DC048D">
        <w:rPr>
          <w:b/>
          <w:bCs/>
          <w:i/>
          <w:iCs/>
          <w:color w:val="auto"/>
        </w:rPr>
        <w:t>delete if not applicable</w:t>
      </w:r>
      <w:r w:rsidRPr="00DC048D">
        <w:rPr>
          <w:b/>
          <w:bCs/>
          <w:color w:val="auto"/>
        </w:rPr>
        <w:t>)</w:t>
      </w:r>
    </w:p>
    <w:p w14:paraId="0598F9F3" w14:textId="77777777" w:rsidR="00DC048D" w:rsidRPr="00DC048D" w:rsidRDefault="00DC048D" w:rsidP="00DC048D">
      <w:pPr>
        <w:jc w:val="both"/>
        <w:rPr>
          <w:color w:val="auto"/>
        </w:rPr>
      </w:pPr>
      <w:r w:rsidRPr="00DC048D">
        <w:rPr>
          <w:color w:val="auto"/>
        </w:rPr>
        <w:t xml:space="preserve">The Joint Committee must comply with the framework for making decisions as set out at Clause xx of the s75 Agreement and have regard to the matters specified in this paragraph. </w:t>
      </w:r>
    </w:p>
    <w:p w14:paraId="61E98BAA" w14:textId="77777777" w:rsidR="00DC048D" w:rsidRPr="00DC048D" w:rsidRDefault="00DC048D" w:rsidP="00DC048D">
      <w:pPr>
        <w:jc w:val="both"/>
        <w:rPr>
          <w:color w:val="auto"/>
        </w:rPr>
      </w:pPr>
      <w:r w:rsidRPr="00DC048D">
        <w:rPr>
          <w:color w:val="auto"/>
        </w:rPr>
        <w:t>The Joint Committee will seek to make decisions on a consensus basis. In cases where consensus cannot be reached, the Chair may call a vote.</w:t>
      </w:r>
    </w:p>
    <w:p w14:paraId="2A957B4A" w14:textId="77777777" w:rsidR="00DC048D" w:rsidRPr="00DC048D" w:rsidRDefault="00DC048D" w:rsidP="00DC048D">
      <w:pPr>
        <w:jc w:val="both"/>
        <w:rPr>
          <w:color w:val="auto"/>
        </w:rPr>
      </w:pPr>
      <w:r w:rsidRPr="00DC048D">
        <w:rPr>
          <w:color w:val="auto"/>
        </w:rPr>
        <w:lastRenderedPageBreak/>
        <w:t>Voting: A vote will be taken, with each partner member or their nominated deputy will have one vote. The decision will be based on the majority vote. If a majority is not achieved, the decision doesn’t pass, and dispute resolution may need to be considered.</w:t>
      </w:r>
    </w:p>
    <w:p w14:paraId="0D20B67E" w14:textId="77777777" w:rsidR="00DC048D" w:rsidRPr="00DC048D" w:rsidRDefault="00DC048D" w:rsidP="00DC048D">
      <w:pPr>
        <w:jc w:val="both"/>
        <w:rPr>
          <w:color w:val="auto"/>
        </w:rPr>
      </w:pPr>
      <w:r w:rsidRPr="00DC048D">
        <w:rPr>
          <w:color w:val="auto"/>
        </w:rPr>
        <w:t>Any decisions taken will be recorded in the minutes of the meeting.</w:t>
      </w:r>
    </w:p>
    <w:p w14:paraId="631C828B" w14:textId="77777777" w:rsidR="00DC048D" w:rsidRPr="00DC048D" w:rsidRDefault="00DC048D" w:rsidP="00DC048D">
      <w:pPr>
        <w:jc w:val="both"/>
        <w:rPr>
          <w:color w:val="auto"/>
        </w:rPr>
      </w:pPr>
      <w:r w:rsidRPr="00DC048D">
        <w:rPr>
          <w:color w:val="auto"/>
        </w:rPr>
        <w:t xml:space="preserve">If a decision is needed which cannot wait for the next scheduled meeting, the Chair may conduct business on a ‘virtual’ basis </w:t>
      </w:r>
      <w:proofErr w:type="gramStart"/>
      <w:r w:rsidRPr="00DC048D">
        <w:rPr>
          <w:color w:val="auto"/>
        </w:rPr>
        <w:t>through the use of</w:t>
      </w:r>
      <w:proofErr w:type="gramEnd"/>
      <w:r w:rsidRPr="00DC048D">
        <w:rPr>
          <w:color w:val="auto"/>
        </w:rPr>
        <w:t xml:space="preserve"> telephone, email or other electronic communication.</w:t>
      </w:r>
    </w:p>
    <w:p w14:paraId="54269EA7" w14:textId="3EAE20E8" w:rsidR="00DC048D" w:rsidRPr="00DC048D" w:rsidRDefault="00DC048D" w:rsidP="00DC048D">
      <w:pPr>
        <w:rPr>
          <w:b/>
          <w:bCs/>
          <w:color w:val="auto"/>
        </w:rPr>
      </w:pPr>
      <w:r w:rsidRPr="00DC048D">
        <w:rPr>
          <w:b/>
          <w:bCs/>
          <w:color w:val="auto"/>
        </w:rPr>
        <w:t>Recommendations</w:t>
      </w:r>
    </w:p>
    <w:p w14:paraId="0D4044BB" w14:textId="77777777" w:rsidR="00DC048D" w:rsidRPr="00DC048D" w:rsidRDefault="00DC048D" w:rsidP="00DC048D">
      <w:pPr>
        <w:rPr>
          <w:color w:val="auto"/>
        </w:rPr>
      </w:pPr>
      <w:r w:rsidRPr="00DC048D">
        <w:rPr>
          <w:color w:val="auto"/>
        </w:rPr>
        <w:t xml:space="preserve">Members who have organisational responsibility through delegation for Partner functions, will retain decision making responsibility for those functions. In these cases, the Joint Committee can make recommendations only. </w:t>
      </w:r>
    </w:p>
    <w:p w14:paraId="1AE75CBB" w14:textId="77777777" w:rsidR="00DC048D" w:rsidRPr="00DC048D" w:rsidRDefault="00DC048D" w:rsidP="00DC048D">
      <w:pPr>
        <w:rPr>
          <w:color w:val="auto"/>
        </w:rPr>
      </w:pPr>
      <w:r w:rsidRPr="00DC048D">
        <w:rPr>
          <w:color w:val="auto"/>
        </w:rPr>
        <w:t xml:space="preserve">The committee can make recommendations to partners on matters that are relevant to the partnership's objectives. However, recommendations are not binding on the accountable partner organisation. Recommendations will be made through consensus following discussion with contribution from members and attendees. Voting arrangements do not apply to recommendations made by the committee. If a consensus recommendation cannot be reached, the accountable partner organisation will ensure that it gives due regard to the contributions of the committee. </w:t>
      </w:r>
    </w:p>
    <w:p w14:paraId="1A71D678" w14:textId="77777777" w:rsidR="00DC048D" w:rsidRPr="00DC048D" w:rsidRDefault="00DC048D" w:rsidP="006F10DD">
      <w:pPr>
        <w:numPr>
          <w:ilvl w:val="0"/>
          <w:numId w:val="31"/>
        </w:numPr>
        <w:spacing w:after="0" w:line="240" w:lineRule="auto"/>
        <w:ind w:hanging="557"/>
        <w:jc w:val="left"/>
        <w:rPr>
          <w:b/>
          <w:bCs/>
          <w:color w:val="auto"/>
        </w:rPr>
      </w:pPr>
      <w:r w:rsidRPr="00DC048D">
        <w:rPr>
          <w:b/>
          <w:bCs/>
          <w:color w:val="auto"/>
        </w:rPr>
        <w:t>Behaviours and Conduct</w:t>
      </w:r>
    </w:p>
    <w:p w14:paraId="1C3D7F34" w14:textId="77777777" w:rsidR="00DC048D" w:rsidRPr="00DC048D" w:rsidRDefault="00DC048D" w:rsidP="006F10DD">
      <w:pPr>
        <w:spacing w:after="0" w:line="240" w:lineRule="auto"/>
        <w:rPr>
          <w:b/>
          <w:bCs/>
          <w:color w:val="auto"/>
        </w:rPr>
      </w:pPr>
    </w:p>
    <w:p w14:paraId="7E45BDE9" w14:textId="77777777" w:rsidR="00DC048D" w:rsidRPr="00DC048D" w:rsidRDefault="00DC048D" w:rsidP="00DC048D">
      <w:pPr>
        <w:jc w:val="both"/>
        <w:rPr>
          <w:color w:val="auto"/>
        </w:rPr>
      </w:pPr>
      <w:r w:rsidRPr="00DC048D">
        <w:rPr>
          <w:color w:val="auto"/>
        </w:rPr>
        <w:t>Partners commit to behave consistently as leaders and colleagues in ways which model and promote our shared values and have aligned these to the Nolan Principles which define the standards of conduct expected by a person or people in public office.</w:t>
      </w:r>
    </w:p>
    <w:p w14:paraId="3C903E19" w14:textId="77777777" w:rsidR="00DC048D" w:rsidRPr="00DC048D" w:rsidRDefault="00DC048D" w:rsidP="00DC048D">
      <w:pPr>
        <w:jc w:val="both"/>
        <w:rPr>
          <w:color w:val="auto"/>
        </w:rPr>
      </w:pPr>
      <w:r w:rsidRPr="00DC048D">
        <w:rPr>
          <w:color w:val="auto"/>
        </w:rPr>
        <w:t xml:space="preserve">The place partnership's agreed charter of behaviours </w:t>
      </w:r>
      <w:proofErr w:type="gramStart"/>
      <w:r w:rsidRPr="00DC048D">
        <w:rPr>
          <w:color w:val="auto"/>
        </w:rPr>
        <w:t>are</w:t>
      </w:r>
      <w:proofErr w:type="gramEnd"/>
      <w:r w:rsidRPr="00DC048D">
        <w:rPr>
          <w:color w:val="auto"/>
        </w:rPr>
        <w:t xml:space="preserve"> included in schedule XX.</w:t>
      </w:r>
    </w:p>
    <w:p w14:paraId="35B54496" w14:textId="77777777" w:rsidR="00DC048D" w:rsidRPr="00DC048D" w:rsidRDefault="00DC048D" w:rsidP="00DC048D">
      <w:pPr>
        <w:jc w:val="both"/>
        <w:rPr>
          <w:b/>
          <w:bCs/>
          <w:color w:val="auto"/>
        </w:rPr>
      </w:pPr>
      <w:r w:rsidRPr="00DC048D">
        <w:rPr>
          <w:b/>
          <w:bCs/>
          <w:color w:val="auto"/>
        </w:rPr>
        <w:t>Equality and diversity</w:t>
      </w:r>
    </w:p>
    <w:p w14:paraId="6E2D0AB9" w14:textId="77777777" w:rsidR="00DC048D" w:rsidRPr="00DC048D" w:rsidRDefault="00DC048D" w:rsidP="00DC048D">
      <w:pPr>
        <w:jc w:val="both"/>
        <w:rPr>
          <w:color w:val="auto"/>
        </w:rPr>
      </w:pPr>
      <w:r w:rsidRPr="00DC048D">
        <w:rPr>
          <w:color w:val="auto"/>
        </w:rPr>
        <w:t>Members must demonstrably consider the equality and diversity implications of decisions they make.</w:t>
      </w:r>
    </w:p>
    <w:p w14:paraId="30F9F167" w14:textId="77777777" w:rsidR="00DC048D" w:rsidRPr="00DC048D" w:rsidRDefault="00DC048D" w:rsidP="006F10DD">
      <w:pPr>
        <w:numPr>
          <w:ilvl w:val="0"/>
          <w:numId w:val="31"/>
        </w:numPr>
        <w:spacing w:after="0" w:line="240" w:lineRule="auto"/>
        <w:ind w:hanging="557"/>
        <w:jc w:val="left"/>
        <w:rPr>
          <w:b/>
          <w:bCs/>
          <w:color w:val="auto"/>
        </w:rPr>
      </w:pPr>
      <w:r w:rsidRPr="00DC048D">
        <w:rPr>
          <w:b/>
          <w:bCs/>
          <w:color w:val="auto"/>
        </w:rPr>
        <w:t>Accountability and Reporting</w:t>
      </w:r>
    </w:p>
    <w:p w14:paraId="7FAEBC2E" w14:textId="77777777" w:rsidR="00DC048D" w:rsidRPr="00DC048D" w:rsidRDefault="00DC048D" w:rsidP="006F10DD">
      <w:pPr>
        <w:spacing w:after="0" w:line="240" w:lineRule="auto"/>
        <w:rPr>
          <w:b/>
          <w:bCs/>
          <w:color w:val="auto"/>
        </w:rPr>
      </w:pPr>
    </w:p>
    <w:p w14:paraId="6D7620A7" w14:textId="77777777" w:rsidR="00DC048D" w:rsidRPr="00DC048D" w:rsidRDefault="00DC048D" w:rsidP="00DC048D">
      <w:pPr>
        <w:jc w:val="both"/>
        <w:rPr>
          <w:color w:val="auto"/>
        </w:rPr>
      </w:pPr>
      <w:r w:rsidRPr="00DC048D">
        <w:rPr>
          <w:color w:val="auto"/>
        </w:rPr>
        <w:t>The Joint Committee is accountable to each of the Partners’ respective Cabinet and Board.   An annual report will be prepared and shared with the respective Cabinet and Board of each of the Partners (and any other statutory or other committees as notified by that Partner).</w:t>
      </w:r>
    </w:p>
    <w:p w14:paraId="20A9B425" w14:textId="77777777" w:rsidR="00DC048D" w:rsidRPr="00DC048D" w:rsidRDefault="00DC048D" w:rsidP="00DC048D">
      <w:pPr>
        <w:jc w:val="both"/>
        <w:rPr>
          <w:color w:val="auto"/>
        </w:rPr>
      </w:pPr>
      <w:r w:rsidRPr="00DC048D">
        <w:rPr>
          <w:color w:val="auto"/>
        </w:rPr>
        <w:t xml:space="preserve">The minutes of the meetings shall be formally recorded by the secretariat and the Chair /Deputy will ensure these are shared to be included in </w:t>
      </w:r>
      <w:bookmarkStart w:id="9" w:name="_Hlk188369728"/>
      <w:r w:rsidRPr="00DC048D">
        <w:rPr>
          <w:color w:val="auto"/>
        </w:rPr>
        <w:t>each of the Partners’ respective Cabinet and Board</w:t>
      </w:r>
      <w:bookmarkEnd w:id="9"/>
      <w:r w:rsidRPr="00DC048D">
        <w:rPr>
          <w:color w:val="auto"/>
        </w:rPr>
        <w:t xml:space="preserve"> meetings and shall draw to the attention any issues that require disclosure or require action.</w:t>
      </w:r>
    </w:p>
    <w:p w14:paraId="5A9E5DE1" w14:textId="77777777" w:rsidR="00DC048D" w:rsidRPr="00DC048D" w:rsidRDefault="00DC048D" w:rsidP="00DC048D">
      <w:pPr>
        <w:rPr>
          <w:i/>
          <w:iCs/>
          <w:color w:val="auto"/>
        </w:rPr>
      </w:pPr>
      <w:r w:rsidRPr="00DC048D">
        <w:rPr>
          <w:b/>
          <w:bCs/>
          <w:color w:val="auto"/>
        </w:rPr>
        <w:t>Sub-Groups of the Joint Committee</w:t>
      </w:r>
    </w:p>
    <w:p w14:paraId="5B009580" w14:textId="77777777" w:rsidR="00DC048D" w:rsidRPr="00DC048D" w:rsidRDefault="00DC048D" w:rsidP="00DC048D">
      <w:pPr>
        <w:jc w:val="both"/>
        <w:rPr>
          <w:color w:val="auto"/>
        </w:rPr>
      </w:pPr>
      <w:r w:rsidRPr="00DC048D">
        <w:rPr>
          <w:color w:val="auto"/>
        </w:rPr>
        <w:t>The Joint Committee may develop sub-groups as appropriate to support the discharge of its functions. The Joint Committee retains responsibility and accountability for the work of any appointed sub-groups.</w:t>
      </w:r>
    </w:p>
    <w:p w14:paraId="47E64C4A" w14:textId="77777777" w:rsidR="00DC048D" w:rsidRPr="00DC048D" w:rsidRDefault="00DC048D" w:rsidP="00DC048D">
      <w:pPr>
        <w:jc w:val="both"/>
        <w:rPr>
          <w:color w:val="auto"/>
        </w:rPr>
      </w:pPr>
      <w:r w:rsidRPr="00DC048D">
        <w:rPr>
          <w:color w:val="auto"/>
        </w:rPr>
        <w:t>To provide a consistent approach in receiving assurance back to the Joint Committee, all groups accountable to the Joint Committee will complete a standardised form that will include key messages and shall draw the attention of any issues that require disclosure or require action. These forms will be managed by the secretariat and submitted to the Joint Committee following each meeting.</w:t>
      </w:r>
    </w:p>
    <w:p w14:paraId="2D48F3D0" w14:textId="77777777" w:rsidR="00DC048D" w:rsidRPr="00DC048D" w:rsidRDefault="00DC048D" w:rsidP="00DC048D">
      <w:pPr>
        <w:jc w:val="both"/>
        <w:rPr>
          <w:b/>
          <w:bCs/>
          <w:color w:val="auto"/>
        </w:rPr>
      </w:pPr>
      <w:r w:rsidRPr="00DC048D">
        <w:rPr>
          <w:b/>
          <w:bCs/>
          <w:color w:val="auto"/>
        </w:rPr>
        <w:lastRenderedPageBreak/>
        <w:t xml:space="preserve">Sub-Groups of the Joint Committee </w:t>
      </w:r>
    </w:p>
    <w:p w14:paraId="62BE420F" w14:textId="77777777" w:rsidR="00DC048D" w:rsidRPr="00DC048D" w:rsidRDefault="00DC048D" w:rsidP="00DC048D">
      <w:pPr>
        <w:pStyle w:val="ListParagraph"/>
        <w:numPr>
          <w:ilvl w:val="0"/>
          <w:numId w:val="32"/>
        </w:numPr>
        <w:spacing w:after="0" w:line="240" w:lineRule="auto"/>
        <w:jc w:val="both"/>
        <w:rPr>
          <w:b/>
          <w:bCs/>
          <w:color w:val="auto"/>
        </w:rPr>
      </w:pPr>
      <w:r w:rsidRPr="00DC048D">
        <w:rPr>
          <w:color w:val="auto"/>
        </w:rPr>
        <w:t>[Insert a list of sub-groups or delete as appropriate]</w:t>
      </w:r>
    </w:p>
    <w:p w14:paraId="37F92EF0" w14:textId="77777777" w:rsidR="00DC048D" w:rsidRPr="00DC048D" w:rsidRDefault="00DC048D" w:rsidP="00DC048D">
      <w:pPr>
        <w:pStyle w:val="ListParagraph"/>
        <w:numPr>
          <w:ilvl w:val="0"/>
          <w:numId w:val="32"/>
        </w:numPr>
        <w:spacing w:after="0" w:line="240" w:lineRule="auto"/>
        <w:jc w:val="both"/>
        <w:rPr>
          <w:b/>
          <w:bCs/>
          <w:color w:val="auto"/>
        </w:rPr>
      </w:pPr>
      <w:r w:rsidRPr="00DC048D">
        <w:rPr>
          <w:color w:val="auto"/>
        </w:rPr>
        <w:t>[Add additional bullet points as required]</w:t>
      </w:r>
    </w:p>
    <w:p w14:paraId="6D8A7FD5" w14:textId="77777777" w:rsidR="00DC048D" w:rsidRPr="00DC048D" w:rsidRDefault="00DC048D" w:rsidP="00DC048D">
      <w:pPr>
        <w:rPr>
          <w:color w:val="auto"/>
        </w:rPr>
      </w:pPr>
    </w:p>
    <w:p w14:paraId="241A0705" w14:textId="77777777" w:rsidR="00DC048D" w:rsidRPr="00DC048D" w:rsidRDefault="00DC048D" w:rsidP="006F10DD">
      <w:pPr>
        <w:numPr>
          <w:ilvl w:val="0"/>
          <w:numId w:val="31"/>
        </w:numPr>
        <w:spacing w:after="0" w:line="240" w:lineRule="auto"/>
        <w:ind w:hanging="557"/>
        <w:jc w:val="left"/>
        <w:rPr>
          <w:b/>
          <w:bCs/>
          <w:color w:val="auto"/>
        </w:rPr>
      </w:pPr>
      <w:r w:rsidRPr="00DC048D">
        <w:rPr>
          <w:b/>
          <w:bCs/>
          <w:color w:val="auto"/>
        </w:rPr>
        <w:t>Secretariat and Administration</w:t>
      </w:r>
    </w:p>
    <w:p w14:paraId="158C0317" w14:textId="77777777" w:rsidR="00DC048D" w:rsidRPr="00DC048D" w:rsidRDefault="00DC048D" w:rsidP="006F10DD">
      <w:pPr>
        <w:spacing w:after="0" w:line="240" w:lineRule="auto"/>
        <w:rPr>
          <w:b/>
          <w:bCs/>
          <w:color w:val="auto"/>
        </w:rPr>
      </w:pPr>
    </w:p>
    <w:p w14:paraId="375F4CA4" w14:textId="77777777" w:rsidR="00DC048D" w:rsidRPr="00DC048D" w:rsidRDefault="00DC048D" w:rsidP="00DC048D">
      <w:pPr>
        <w:jc w:val="both"/>
        <w:rPr>
          <w:color w:val="auto"/>
        </w:rPr>
      </w:pPr>
      <w:r w:rsidRPr="00DC048D">
        <w:rPr>
          <w:color w:val="auto"/>
        </w:rPr>
        <w:t>The Joint Committee shall be supported with a secretariat function provided by xxx which will include ensuring that:</w:t>
      </w:r>
    </w:p>
    <w:p w14:paraId="0F78D80C" w14:textId="77777777" w:rsidR="00DC048D" w:rsidRPr="00DC048D" w:rsidRDefault="00DC048D" w:rsidP="00DC048D">
      <w:pPr>
        <w:pStyle w:val="ListParagraph"/>
        <w:numPr>
          <w:ilvl w:val="0"/>
          <w:numId w:val="33"/>
        </w:numPr>
        <w:spacing w:after="0" w:line="240" w:lineRule="auto"/>
        <w:jc w:val="both"/>
        <w:rPr>
          <w:color w:val="auto"/>
        </w:rPr>
      </w:pPr>
      <w:r w:rsidRPr="00DC048D">
        <w:rPr>
          <w:color w:val="auto"/>
        </w:rPr>
        <w:t xml:space="preserve">The agenda and papers are prepared by the secretariat and distributed no less than 5 working days ahead of each meeting, having been agreed by the Chair in consultation with the Deputy Chair.  By exception, and only with the agreement of the Chair or Deputy Chair, acting reasonably, amendments to papers may be tabled before the meeting. </w:t>
      </w:r>
    </w:p>
    <w:p w14:paraId="2A04EE8C" w14:textId="77777777" w:rsidR="00DC048D" w:rsidRPr="00DC048D" w:rsidRDefault="00DC048D" w:rsidP="00DC048D">
      <w:pPr>
        <w:pStyle w:val="ListParagraph"/>
        <w:jc w:val="both"/>
        <w:rPr>
          <w:color w:val="auto"/>
        </w:rPr>
      </w:pPr>
    </w:p>
    <w:p w14:paraId="1A402E74" w14:textId="77777777" w:rsidR="00DC048D" w:rsidRPr="00DC048D" w:rsidRDefault="00DC048D" w:rsidP="00DC048D">
      <w:pPr>
        <w:pStyle w:val="ListParagraph"/>
        <w:numPr>
          <w:ilvl w:val="0"/>
          <w:numId w:val="33"/>
        </w:numPr>
        <w:spacing w:after="0" w:line="240" w:lineRule="auto"/>
        <w:jc w:val="both"/>
        <w:rPr>
          <w:color w:val="auto"/>
        </w:rPr>
      </w:pPr>
      <w:r w:rsidRPr="00DC048D">
        <w:rPr>
          <w:color w:val="auto"/>
        </w:rPr>
        <w:t xml:space="preserve">No matters shall be considered which are not included in the agenda for the meeting, unless this is agreed by the Chair and the Deputy Chair and the reasons for the urgency are </w:t>
      </w:r>
      <w:proofErr w:type="spellStart"/>
      <w:r w:rsidRPr="00DC048D">
        <w:rPr>
          <w:color w:val="auto"/>
        </w:rPr>
        <w:t>minuted</w:t>
      </w:r>
      <w:proofErr w:type="spellEnd"/>
      <w:r w:rsidRPr="00DC048D">
        <w:rPr>
          <w:color w:val="auto"/>
        </w:rPr>
        <w:t>.</w:t>
      </w:r>
    </w:p>
    <w:p w14:paraId="2B42D775" w14:textId="77777777" w:rsidR="00DC048D" w:rsidRPr="00DC048D" w:rsidRDefault="00DC048D" w:rsidP="00DC048D">
      <w:pPr>
        <w:pStyle w:val="ListParagraph"/>
        <w:jc w:val="both"/>
        <w:rPr>
          <w:color w:val="auto"/>
        </w:rPr>
      </w:pPr>
    </w:p>
    <w:p w14:paraId="3E5069A3" w14:textId="77777777" w:rsidR="00DC048D" w:rsidRPr="00DC048D" w:rsidRDefault="00DC048D" w:rsidP="00DC048D">
      <w:pPr>
        <w:pStyle w:val="ListParagraph"/>
        <w:numPr>
          <w:ilvl w:val="0"/>
          <w:numId w:val="33"/>
        </w:numPr>
        <w:spacing w:after="0" w:line="240" w:lineRule="auto"/>
        <w:jc w:val="both"/>
        <w:rPr>
          <w:color w:val="auto"/>
        </w:rPr>
      </w:pPr>
      <w:r w:rsidRPr="00DC048D">
        <w:rPr>
          <w:color w:val="auto"/>
        </w:rPr>
        <w:t xml:space="preserve">At least 10 clear working days prior to a meeting of the Joint Committee </w:t>
      </w:r>
    </w:p>
    <w:p w14:paraId="2DF16CA8" w14:textId="77777777" w:rsidR="00DC048D" w:rsidRPr="00DC048D" w:rsidRDefault="00DC048D" w:rsidP="00DC048D">
      <w:pPr>
        <w:pStyle w:val="ListParagraph"/>
        <w:numPr>
          <w:ilvl w:val="1"/>
          <w:numId w:val="33"/>
        </w:numPr>
        <w:spacing w:after="0" w:line="240" w:lineRule="auto"/>
        <w:jc w:val="both"/>
        <w:rPr>
          <w:color w:val="auto"/>
        </w:rPr>
      </w:pPr>
      <w:r w:rsidRPr="00DC048D">
        <w:rPr>
          <w:color w:val="auto"/>
        </w:rPr>
        <w:t xml:space="preserve">notice of the time and place of the intended meeting shall be published by the Partners; and </w:t>
      </w:r>
    </w:p>
    <w:p w14:paraId="21E225BA" w14:textId="77777777" w:rsidR="00DC048D" w:rsidRPr="00DC048D" w:rsidRDefault="00DC048D" w:rsidP="00DC048D">
      <w:pPr>
        <w:pStyle w:val="ListParagraph"/>
        <w:numPr>
          <w:ilvl w:val="1"/>
          <w:numId w:val="33"/>
        </w:numPr>
        <w:spacing w:after="0" w:line="240" w:lineRule="auto"/>
        <w:jc w:val="both"/>
        <w:rPr>
          <w:color w:val="auto"/>
        </w:rPr>
      </w:pPr>
      <w:r w:rsidRPr="00DC048D">
        <w:rPr>
          <w:color w:val="auto"/>
        </w:rPr>
        <w:t xml:space="preserve">an invitation to attend the meeting shall be sent by email to each Joint Committee Member and any other stakeholders. </w:t>
      </w:r>
    </w:p>
    <w:p w14:paraId="7BCE08FD" w14:textId="77777777" w:rsidR="00DC048D" w:rsidRPr="00DC048D" w:rsidRDefault="00DC048D" w:rsidP="00DC048D">
      <w:pPr>
        <w:pStyle w:val="ListParagraph"/>
        <w:jc w:val="both"/>
        <w:rPr>
          <w:color w:val="auto"/>
        </w:rPr>
      </w:pPr>
    </w:p>
    <w:p w14:paraId="2A3BC97F" w14:textId="77777777" w:rsidR="00DC048D" w:rsidRPr="00DC048D" w:rsidRDefault="00DC048D" w:rsidP="00DC048D">
      <w:pPr>
        <w:pStyle w:val="ListParagraph"/>
        <w:numPr>
          <w:ilvl w:val="0"/>
          <w:numId w:val="33"/>
        </w:numPr>
        <w:spacing w:after="0" w:line="240" w:lineRule="auto"/>
        <w:jc w:val="both"/>
        <w:rPr>
          <w:color w:val="auto"/>
        </w:rPr>
      </w:pPr>
      <w:r w:rsidRPr="00DC048D">
        <w:rPr>
          <w:color w:val="auto"/>
        </w:rPr>
        <w:t xml:space="preserve">The draft minutes of each meeting will be circulated promptly to all Members as soon as reasonably practical and no later than 10 working days after the meeting.  The Chair will be responsible for approving the draft minutes before circulation. </w:t>
      </w:r>
    </w:p>
    <w:p w14:paraId="52ADE314" w14:textId="77777777" w:rsidR="00DC048D" w:rsidRPr="00DC048D" w:rsidRDefault="00DC048D" w:rsidP="00DC048D">
      <w:pPr>
        <w:pStyle w:val="ListParagraph"/>
        <w:jc w:val="both"/>
        <w:rPr>
          <w:color w:val="auto"/>
        </w:rPr>
      </w:pPr>
    </w:p>
    <w:p w14:paraId="73ED5D37" w14:textId="77777777" w:rsidR="00DC048D" w:rsidRPr="00DC048D" w:rsidRDefault="00DC048D" w:rsidP="00DC048D">
      <w:pPr>
        <w:pStyle w:val="ListParagraph"/>
        <w:numPr>
          <w:ilvl w:val="0"/>
          <w:numId w:val="33"/>
        </w:numPr>
        <w:spacing w:after="0" w:line="240" w:lineRule="auto"/>
        <w:jc w:val="both"/>
        <w:rPr>
          <w:color w:val="auto"/>
        </w:rPr>
      </w:pPr>
      <w:r w:rsidRPr="00DC048D">
        <w:rPr>
          <w:color w:val="auto"/>
        </w:rPr>
        <w:t xml:space="preserve">Attendance of those invited to each meeting is monitored by the secretariat. Those that do not meet a minimum of 75% attendance in a 12-month period are highlighted to the Chair. </w:t>
      </w:r>
    </w:p>
    <w:p w14:paraId="3C93C404" w14:textId="77777777" w:rsidR="00DC048D" w:rsidRPr="00DC048D" w:rsidRDefault="00DC048D" w:rsidP="00DC048D">
      <w:pPr>
        <w:pStyle w:val="ListParagraph"/>
        <w:numPr>
          <w:ilvl w:val="0"/>
          <w:numId w:val="33"/>
        </w:numPr>
        <w:spacing w:after="0" w:line="240" w:lineRule="auto"/>
        <w:jc w:val="both"/>
        <w:rPr>
          <w:color w:val="auto"/>
        </w:rPr>
      </w:pPr>
      <w:r w:rsidRPr="00DC048D">
        <w:rPr>
          <w:color w:val="auto"/>
        </w:rPr>
        <w:t>Good quality minutes shall be taken and agreed with the Chair and a record of matters arising, action points and issues to be carried forward shall be maintained by the secretariat.</w:t>
      </w:r>
    </w:p>
    <w:p w14:paraId="0BD39790" w14:textId="77777777" w:rsidR="00DC048D" w:rsidRPr="00DC048D" w:rsidRDefault="00DC048D" w:rsidP="00DC048D">
      <w:pPr>
        <w:pStyle w:val="ListParagraph"/>
        <w:jc w:val="both"/>
        <w:rPr>
          <w:color w:val="auto"/>
        </w:rPr>
      </w:pPr>
    </w:p>
    <w:p w14:paraId="4F6A1513" w14:textId="77777777" w:rsidR="00DC048D" w:rsidRPr="00DC048D" w:rsidRDefault="00DC048D" w:rsidP="00DC048D">
      <w:pPr>
        <w:pStyle w:val="ListParagraph"/>
        <w:numPr>
          <w:ilvl w:val="0"/>
          <w:numId w:val="33"/>
        </w:numPr>
        <w:spacing w:after="0" w:line="240" w:lineRule="auto"/>
        <w:jc w:val="both"/>
        <w:rPr>
          <w:color w:val="auto"/>
        </w:rPr>
      </w:pPr>
      <w:r w:rsidRPr="00DC048D">
        <w:rPr>
          <w:color w:val="auto"/>
        </w:rPr>
        <w:t>Action points are taken forward between meetings and progress against those actions is monitored.</w:t>
      </w:r>
    </w:p>
    <w:p w14:paraId="33B768B9" w14:textId="77777777" w:rsidR="00DC048D" w:rsidRPr="00DC048D" w:rsidRDefault="00DC048D" w:rsidP="00DC048D">
      <w:pPr>
        <w:pStyle w:val="ListParagraph"/>
        <w:rPr>
          <w:color w:val="auto"/>
        </w:rPr>
      </w:pPr>
    </w:p>
    <w:p w14:paraId="1E394D7D" w14:textId="77777777" w:rsidR="00DC048D" w:rsidRPr="00DC048D" w:rsidRDefault="00DC048D" w:rsidP="00DC048D">
      <w:pPr>
        <w:pStyle w:val="ListParagraph"/>
        <w:numPr>
          <w:ilvl w:val="0"/>
          <w:numId w:val="33"/>
        </w:numPr>
        <w:spacing w:after="0" w:line="240" w:lineRule="auto"/>
        <w:jc w:val="both"/>
        <w:rPr>
          <w:color w:val="auto"/>
        </w:rPr>
      </w:pPr>
      <w:r w:rsidRPr="00DC048D">
        <w:rPr>
          <w:color w:val="auto"/>
        </w:rPr>
        <w:t>The secretariat is responsible for ensuring that the annual programme of business is regularly updated according to the Joint Committees objectives and associated risks.</w:t>
      </w:r>
    </w:p>
    <w:p w14:paraId="175E6471" w14:textId="77777777" w:rsidR="00DC048D" w:rsidRPr="00DC048D" w:rsidRDefault="00DC048D" w:rsidP="00DC048D">
      <w:pPr>
        <w:jc w:val="both"/>
        <w:rPr>
          <w:color w:val="auto"/>
        </w:rPr>
      </w:pPr>
    </w:p>
    <w:p w14:paraId="1B400717" w14:textId="77777777" w:rsidR="00DC048D" w:rsidRPr="00DC048D" w:rsidRDefault="00DC048D" w:rsidP="00DC048D">
      <w:pPr>
        <w:pStyle w:val="ListParagraph"/>
        <w:numPr>
          <w:ilvl w:val="0"/>
          <w:numId w:val="34"/>
        </w:numPr>
        <w:spacing w:after="0" w:line="240" w:lineRule="auto"/>
        <w:jc w:val="both"/>
        <w:rPr>
          <w:color w:val="auto"/>
        </w:rPr>
      </w:pPr>
      <w:r w:rsidRPr="00DC048D">
        <w:rPr>
          <w:color w:val="auto"/>
        </w:rPr>
        <w:t>Records of members’ appointments and renewal dates and the Joint Committee is prompted to renew membership and identify new members where necessary.</w:t>
      </w:r>
    </w:p>
    <w:p w14:paraId="025CAE23" w14:textId="77777777" w:rsidR="00DC048D" w:rsidRPr="00DC048D" w:rsidRDefault="00DC048D" w:rsidP="00DC048D">
      <w:pPr>
        <w:pStyle w:val="ListParagraph"/>
        <w:jc w:val="both"/>
        <w:rPr>
          <w:color w:val="auto"/>
        </w:rPr>
      </w:pPr>
    </w:p>
    <w:p w14:paraId="389131B5" w14:textId="77777777" w:rsidR="00DC048D" w:rsidRPr="00DC048D" w:rsidRDefault="00DC048D" w:rsidP="00DC048D">
      <w:pPr>
        <w:pStyle w:val="ListParagraph"/>
        <w:numPr>
          <w:ilvl w:val="0"/>
          <w:numId w:val="34"/>
        </w:numPr>
        <w:spacing w:after="0" w:line="240" w:lineRule="auto"/>
        <w:jc w:val="both"/>
        <w:rPr>
          <w:color w:val="auto"/>
        </w:rPr>
      </w:pPr>
      <w:r w:rsidRPr="00DC048D">
        <w:rPr>
          <w:color w:val="auto"/>
        </w:rPr>
        <w:t>The Chair is supported to prepare and deliver reports to the Board.</w:t>
      </w:r>
    </w:p>
    <w:p w14:paraId="75B671D0" w14:textId="77777777" w:rsidR="006F10DD" w:rsidRPr="00DC048D" w:rsidRDefault="006F10DD" w:rsidP="00DC048D">
      <w:pPr>
        <w:rPr>
          <w:color w:val="auto"/>
        </w:rPr>
      </w:pPr>
    </w:p>
    <w:p w14:paraId="6B1A8E9A" w14:textId="77777777" w:rsidR="00DC048D" w:rsidRPr="00DC048D" w:rsidRDefault="00DC048D" w:rsidP="006F10DD">
      <w:pPr>
        <w:numPr>
          <w:ilvl w:val="0"/>
          <w:numId w:val="31"/>
        </w:numPr>
        <w:spacing w:after="0" w:line="240" w:lineRule="auto"/>
        <w:ind w:hanging="557"/>
        <w:jc w:val="left"/>
        <w:rPr>
          <w:color w:val="auto"/>
        </w:rPr>
      </w:pPr>
      <w:r w:rsidRPr="00DC048D">
        <w:rPr>
          <w:b/>
          <w:color w:val="auto"/>
        </w:rPr>
        <w:t>Virtual Meetings / Recording of Meetings</w:t>
      </w:r>
    </w:p>
    <w:p w14:paraId="74DDA9FF" w14:textId="77777777" w:rsidR="00DC048D" w:rsidRPr="00DC048D" w:rsidRDefault="00DC048D" w:rsidP="006F10DD">
      <w:pPr>
        <w:spacing w:after="0" w:line="240" w:lineRule="auto"/>
        <w:rPr>
          <w:color w:val="auto"/>
        </w:rPr>
      </w:pPr>
    </w:p>
    <w:p w14:paraId="76CF85CF" w14:textId="77777777" w:rsidR="00DC048D" w:rsidRPr="00DC048D" w:rsidRDefault="00DC048D" w:rsidP="00DC048D">
      <w:pPr>
        <w:jc w:val="both"/>
        <w:rPr>
          <w:color w:val="auto"/>
        </w:rPr>
      </w:pPr>
      <w:r w:rsidRPr="00DC048D">
        <w:rPr>
          <w:color w:val="auto"/>
        </w:rPr>
        <w:t>Before starting a recording, the Chair is legally required to inform attendees if the meeting is being recorded and that the purpose of the recording is as an administrative tool to support the provision of clear and accurate minutes.</w:t>
      </w:r>
    </w:p>
    <w:p w14:paraId="3871E7C6" w14:textId="77777777" w:rsidR="00DC048D" w:rsidRPr="00DC048D" w:rsidRDefault="00DC048D" w:rsidP="00DC048D">
      <w:pPr>
        <w:jc w:val="both"/>
        <w:rPr>
          <w:color w:val="auto"/>
        </w:rPr>
      </w:pPr>
      <w:r w:rsidRPr="00DC048D">
        <w:rPr>
          <w:color w:val="auto"/>
        </w:rPr>
        <w:t>The recording is only retained for the period of drafting the minutes and then subsequently deleted from all systems.</w:t>
      </w:r>
    </w:p>
    <w:p w14:paraId="0AC16DD6" w14:textId="77777777" w:rsidR="00DC048D" w:rsidRPr="00DC048D" w:rsidRDefault="00DC048D" w:rsidP="00DC048D">
      <w:pPr>
        <w:jc w:val="both"/>
        <w:rPr>
          <w:color w:val="auto"/>
        </w:rPr>
      </w:pPr>
      <w:r w:rsidRPr="00DC048D">
        <w:rPr>
          <w:color w:val="auto"/>
        </w:rPr>
        <w:lastRenderedPageBreak/>
        <w:t xml:space="preserve">No person admitted to a meeting of the [Joint Committee / Group </w:t>
      </w:r>
      <w:r w:rsidRPr="00DC048D">
        <w:rPr>
          <w:i/>
          <w:iCs/>
          <w:color w:val="auto"/>
        </w:rPr>
        <w:t>– delete as appropriate</w:t>
      </w:r>
      <w:r w:rsidRPr="00DC048D">
        <w:rPr>
          <w:color w:val="auto"/>
        </w:rPr>
        <w:t>], will be permitted to record the proceedings in any manner without written approval from the Chair.</w:t>
      </w:r>
    </w:p>
    <w:p w14:paraId="1409BAB7" w14:textId="77777777" w:rsidR="00DC048D" w:rsidRPr="00DC048D" w:rsidRDefault="00DC048D" w:rsidP="006F10DD">
      <w:pPr>
        <w:numPr>
          <w:ilvl w:val="0"/>
          <w:numId w:val="31"/>
        </w:numPr>
        <w:spacing w:after="0" w:line="240" w:lineRule="auto"/>
        <w:ind w:hanging="557"/>
        <w:jc w:val="left"/>
        <w:rPr>
          <w:b/>
          <w:color w:val="auto"/>
        </w:rPr>
      </w:pPr>
      <w:r w:rsidRPr="00DC048D">
        <w:rPr>
          <w:b/>
          <w:color w:val="auto"/>
        </w:rPr>
        <w:t>Conflicts, Potential Conflicts and Declarations of Interest</w:t>
      </w:r>
    </w:p>
    <w:p w14:paraId="544CB327" w14:textId="77777777" w:rsidR="00DC048D" w:rsidRPr="00DC048D" w:rsidRDefault="00DC048D" w:rsidP="006F10DD">
      <w:pPr>
        <w:spacing w:after="0" w:line="240" w:lineRule="auto"/>
        <w:rPr>
          <w:b/>
          <w:color w:val="auto"/>
        </w:rPr>
      </w:pPr>
    </w:p>
    <w:p w14:paraId="1D81D39C" w14:textId="77777777" w:rsidR="00DC048D" w:rsidRPr="00DC048D" w:rsidRDefault="00DC048D" w:rsidP="00DC048D">
      <w:pPr>
        <w:jc w:val="both"/>
        <w:rPr>
          <w:color w:val="auto"/>
        </w:rPr>
      </w:pPr>
      <w:r w:rsidRPr="00DC048D">
        <w:rPr>
          <w:color w:val="auto"/>
        </w:rPr>
        <w:t xml:space="preserve">In advance of any meeting of the Joint Committee, consideration will be given as to whether conflicts of interest are likely to arise in relation to any agenda item and how they should be managed. </w:t>
      </w:r>
    </w:p>
    <w:p w14:paraId="189FC57E" w14:textId="77777777" w:rsidR="00DC048D" w:rsidRPr="00DC048D" w:rsidRDefault="00DC048D" w:rsidP="00DC048D">
      <w:pPr>
        <w:jc w:val="both"/>
        <w:rPr>
          <w:color w:val="auto"/>
        </w:rPr>
      </w:pPr>
      <w:r w:rsidRPr="00DC048D">
        <w:rPr>
          <w:color w:val="auto"/>
        </w:rPr>
        <w:t xml:space="preserve">Where the Chair or a member, or attendee, of the Joint Committee believes that they have any actual or perceived conflicts of interest in relation to one or more agenda items, they must declare this at the beginning of the meeting wherever possible, and always in advance of the agenda item being discussed.   If the existence of an interest becomes apparent during a meeting, then this must be declared at the point at which it arises.   </w:t>
      </w:r>
    </w:p>
    <w:p w14:paraId="69B8A09E" w14:textId="77777777" w:rsidR="00DC048D" w:rsidRPr="00DC048D" w:rsidRDefault="00DC048D" w:rsidP="00DC048D">
      <w:pPr>
        <w:jc w:val="both"/>
        <w:rPr>
          <w:color w:val="auto"/>
        </w:rPr>
      </w:pPr>
      <w:r w:rsidRPr="00DC048D">
        <w:rPr>
          <w:color w:val="auto"/>
        </w:rPr>
        <w:t>It will be responsibility of the Chair to decide how to manage the conflict and the appropriate course of action.</w:t>
      </w:r>
    </w:p>
    <w:p w14:paraId="197C7BA5" w14:textId="77777777" w:rsidR="00DC048D" w:rsidRPr="00DC048D" w:rsidRDefault="00DC048D" w:rsidP="00DC048D">
      <w:pPr>
        <w:jc w:val="both"/>
        <w:rPr>
          <w:color w:val="auto"/>
        </w:rPr>
      </w:pPr>
      <w:r w:rsidRPr="00DC048D">
        <w:rPr>
          <w:color w:val="auto"/>
        </w:rPr>
        <w:t xml:space="preserve">Any interests which are declared at a meeting must be recorded within the minutes of the meeting.  Individuals must ensure that they comply with both the ICB’s and their employing organisation’s policies / professional codes of conduct </w:t>
      </w:r>
      <w:proofErr w:type="gramStart"/>
      <w:r w:rsidRPr="00DC048D">
        <w:rPr>
          <w:color w:val="auto"/>
        </w:rPr>
        <w:t>with regard to</w:t>
      </w:r>
      <w:proofErr w:type="gramEnd"/>
      <w:r w:rsidRPr="00DC048D">
        <w:rPr>
          <w:color w:val="auto"/>
        </w:rPr>
        <w:t xml:space="preserve"> the recording of declarations</w:t>
      </w:r>
    </w:p>
    <w:p w14:paraId="376BA425" w14:textId="77777777" w:rsidR="00DC048D" w:rsidRPr="00DC048D" w:rsidRDefault="00DC048D" w:rsidP="006F10DD">
      <w:pPr>
        <w:pStyle w:val="ListParagraph"/>
        <w:numPr>
          <w:ilvl w:val="0"/>
          <w:numId w:val="31"/>
        </w:numPr>
        <w:spacing w:after="0" w:line="240" w:lineRule="auto"/>
        <w:ind w:left="0" w:firstLine="0"/>
        <w:jc w:val="left"/>
        <w:rPr>
          <w:b/>
          <w:bCs/>
          <w:color w:val="auto"/>
        </w:rPr>
      </w:pPr>
      <w:r w:rsidRPr="00DC048D">
        <w:rPr>
          <w:b/>
          <w:bCs/>
          <w:color w:val="auto"/>
        </w:rPr>
        <w:t>Freedom of Information Act 2000</w:t>
      </w:r>
    </w:p>
    <w:p w14:paraId="3784E2CE" w14:textId="77777777" w:rsidR="00DC048D" w:rsidRPr="00DC048D" w:rsidRDefault="00DC048D" w:rsidP="006F10DD">
      <w:pPr>
        <w:spacing w:after="0" w:line="240" w:lineRule="auto"/>
        <w:rPr>
          <w:b/>
          <w:bCs/>
          <w:color w:val="auto"/>
        </w:rPr>
      </w:pPr>
    </w:p>
    <w:p w14:paraId="7FFDB79F" w14:textId="77777777" w:rsidR="00DC048D" w:rsidRPr="00DC048D" w:rsidRDefault="00DC048D" w:rsidP="00DC048D">
      <w:pPr>
        <w:jc w:val="both"/>
        <w:rPr>
          <w:color w:val="auto"/>
        </w:rPr>
      </w:pPr>
      <w:r w:rsidRPr="00DC048D">
        <w:rPr>
          <w:color w:val="auto"/>
          <w:lang w:val="en-US" w:eastAsia="en-GB"/>
        </w:rPr>
        <w:t>The minutes and papers of this Committee are considered public documents, except where matters are specifically deemed to be unsuitable for publication. This will usually be due to draft work in progress, issues of confidentiality, or commercial sensitivity.</w:t>
      </w:r>
    </w:p>
    <w:p w14:paraId="3CB647A7" w14:textId="77777777" w:rsidR="00DC048D" w:rsidRPr="00DC048D" w:rsidRDefault="00DC048D" w:rsidP="006F10DD">
      <w:pPr>
        <w:pStyle w:val="ListParagraph"/>
        <w:numPr>
          <w:ilvl w:val="0"/>
          <w:numId w:val="31"/>
        </w:numPr>
        <w:spacing w:after="0" w:line="240" w:lineRule="auto"/>
        <w:ind w:left="0" w:firstLine="0"/>
        <w:jc w:val="left"/>
        <w:rPr>
          <w:b/>
          <w:bCs/>
          <w:color w:val="auto"/>
        </w:rPr>
      </w:pPr>
      <w:r w:rsidRPr="00DC048D">
        <w:rPr>
          <w:b/>
          <w:bCs/>
          <w:color w:val="auto"/>
        </w:rPr>
        <w:t>Review</w:t>
      </w:r>
    </w:p>
    <w:p w14:paraId="37E79E9F" w14:textId="77777777" w:rsidR="00DC048D" w:rsidRPr="00DC048D" w:rsidRDefault="00DC048D" w:rsidP="006F10DD">
      <w:pPr>
        <w:spacing w:after="0" w:line="240" w:lineRule="auto"/>
        <w:rPr>
          <w:b/>
          <w:bCs/>
          <w:color w:val="auto"/>
        </w:rPr>
      </w:pPr>
    </w:p>
    <w:p w14:paraId="4BBD0224" w14:textId="77777777" w:rsidR="00DC048D" w:rsidRPr="00DC048D" w:rsidRDefault="00DC048D" w:rsidP="00DC048D">
      <w:pPr>
        <w:jc w:val="both"/>
        <w:rPr>
          <w:color w:val="auto"/>
        </w:rPr>
      </w:pPr>
      <w:r w:rsidRPr="00DC048D">
        <w:rPr>
          <w:color w:val="auto"/>
        </w:rPr>
        <w:t>The Joint Committee will review its effectiveness at least annually.</w:t>
      </w:r>
    </w:p>
    <w:p w14:paraId="28914244" w14:textId="77777777" w:rsidR="00DC048D" w:rsidRDefault="00DC048D" w:rsidP="00DC048D">
      <w:pPr>
        <w:jc w:val="both"/>
        <w:rPr>
          <w:color w:val="auto"/>
        </w:rPr>
      </w:pPr>
      <w:r w:rsidRPr="00DC048D">
        <w:rPr>
          <w:color w:val="auto"/>
        </w:rPr>
        <w:t>These terms of reference will be reviewed at least annually and more frequently if required.  Any proposed amendments to the terms of reference will be submitted to the each of the Partners’ respective Cabinet and Board for approval.</w:t>
      </w:r>
    </w:p>
    <w:p w14:paraId="75B96392" w14:textId="77777777" w:rsidR="006F10DD" w:rsidRPr="00DC048D" w:rsidRDefault="006F10DD" w:rsidP="00DC048D">
      <w:pPr>
        <w:jc w:val="both"/>
        <w:rPr>
          <w:color w:val="auto"/>
        </w:rPr>
      </w:pPr>
    </w:p>
    <w:p w14:paraId="30704073" w14:textId="77777777" w:rsidR="00DC048D" w:rsidRPr="00DC048D" w:rsidRDefault="00DC048D" w:rsidP="00DC048D">
      <w:pPr>
        <w:rPr>
          <w:b/>
          <w:color w:val="auto"/>
        </w:rPr>
      </w:pPr>
      <w:r w:rsidRPr="00DC048D">
        <w:rPr>
          <w:b/>
          <w:color w:val="auto"/>
        </w:rPr>
        <w:t>END</w:t>
      </w:r>
    </w:p>
    <w:p w14:paraId="28A1D752" w14:textId="77777777" w:rsidR="00DC048D" w:rsidRPr="00503E28" w:rsidRDefault="00DC048D" w:rsidP="00503E28">
      <w:pPr>
        <w:rPr>
          <w:color w:val="auto"/>
          <w:sz w:val="24"/>
          <w:szCs w:val="24"/>
        </w:rPr>
      </w:pPr>
    </w:p>
    <w:sectPr w:rsidR="00DC048D" w:rsidRPr="00503E28" w:rsidSect="004220E2">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CD82" w14:textId="77777777" w:rsidR="00D75901" w:rsidRDefault="00D75901" w:rsidP="00206B76">
      <w:pPr>
        <w:spacing w:after="0" w:line="240" w:lineRule="auto"/>
      </w:pPr>
      <w:r>
        <w:separator/>
      </w:r>
    </w:p>
  </w:endnote>
  <w:endnote w:type="continuationSeparator" w:id="0">
    <w:p w14:paraId="3F22DBCB" w14:textId="77777777" w:rsidR="00D75901" w:rsidRDefault="00D75901" w:rsidP="00206B76">
      <w:pPr>
        <w:spacing w:after="0" w:line="240" w:lineRule="auto"/>
      </w:pPr>
      <w:r>
        <w:continuationSeparator/>
      </w:r>
    </w:p>
  </w:endnote>
  <w:endnote w:type="continuationNotice" w:id="1">
    <w:p w14:paraId="1931CFA6" w14:textId="77777777" w:rsidR="00D75901" w:rsidRDefault="00D75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4C83BF0B" w14:textId="23025CE6" w:rsidR="009A19DF" w:rsidRPr="009A19DF" w:rsidRDefault="00B96543" w:rsidP="009A19DF">
            <w:pPr>
              <w:pStyle w:val="Footer"/>
              <w:rPr>
                <w:rFonts w:asciiTheme="minorHAnsi" w:hAnsiTheme="minorHAnsi" w:cstheme="minorHAnsi"/>
                <w:color w:val="auto"/>
                <w:sz w:val="16"/>
                <w:szCs w:val="16"/>
              </w:rPr>
            </w:pPr>
            <w:r w:rsidRPr="00B96543">
              <w:rPr>
                <w:rFonts w:asciiTheme="minorHAnsi" w:hAnsiTheme="minorHAnsi" w:cstheme="minorHAnsi"/>
                <w:color w:val="auto"/>
                <w:sz w:val="16"/>
                <w:szCs w:val="16"/>
              </w:rPr>
              <w:t>Establishment of Joint Committees</w:t>
            </w:r>
            <w:r w:rsidR="009A19DF" w:rsidRPr="009A19DF">
              <w:rPr>
                <w:rFonts w:asciiTheme="minorHAnsi" w:hAnsiTheme="minorHAnsi" w:cstheme="minorHAnsi"/>
                <w:color w:val="auto"/>
                <w:sz w:val="16"/>
                <w:szCs w:val="16"/>
              </w:rPr>
              <w:tab/>
            </w:r>
            <w:r w:rsidR="009A19DF" w:rsidRPr="009A19DF">
              <w:rPr>
                <w:rFonts w:asciiTheme="minorHAnsi" w:hAnsiTheme="minorHAnsi" w:cstheme="minorHAnsi"/>
                <w:color w:val="auto"/>
                <w:sz w:val="16"/>
                <w:szCs w:val="16"/>
              </w:rPr>
              <w:tab/>
            </w:r>
            <w:r w:rsidR="006C6CAA" w:rsidRPr="009A19DF">
              <w:rPr>
                <w:rFonts w:asciiTheme="minorHAnsi" w:hAnsiTheme="minorHAnsi" w:cstheme="minorHAnsi"/>
                <w:color w:val="auto"/>
                <w:sz w:val="16"/>
                <w:szCs w:val="16"/>
              </w:rPr>
              <w:t xml:space="preserve">Page </w:t>
            </w:r>
            <w:r w:rsidR="006C6CAA" w:rsidRPr="009A19DF">
              <w:rPr>
                <w:rFonts w:asciiTheme="minorHAnsi" w:hAnsiTheme="minorHAnsi" w:cstheme="minorHAnsi"/>
                <w:color w:val="auto"/>
                <w:sz w:val="16"/>
                <w:szCs w:val="16"/>
              </w:rPr>
              <w:fldChar w:fldCharType="begin"/>
            </w:r>
            <w:r w:rsidR="006C6CAA" w:rsidRPr="009A19DF">
              <w:rPr>
                <w:rFonts w:asciiTheme="minorHAnsi" w:hAnsiTheme="minorHAnsi" w:cstheme="minorHAnsi"/>
                <w:color w:val="auto"/>
                <w:sz w:val="16"/>
                <w:szCs w:val="16"/>
              </w:rPr>
              <w:instrText xml:space="preserve"> PAGE </w:instrText>
            </w:r>
            <w:r w:rsidR="006C6CAA" w:rsidRPr="009A19DF">
              <w:rPr>
                <w:rFonts w:asciiTheme="minorHAnsi" w:hAnsiTheme="minorHAnsi" w:cstheme="minorHAnsi"/>
                <w:color w:val="auto"/>
                <w:sz w:val="16"/>
                <w:szCs w:val="16"/>
              </w:rPr>
              <w:fldChar w:fldCharType="separate"/>
            </w:r>
            <w:r w:rsidR="006C6CAA" w:rsidRPr="009A19DF">
              <w:rPr>
                <w:rFonts w:asciiTheme="minorHAnsi" w:hAnsiTheme="minorHAnsi" w:cstheme="minorHAnsi"/>
                <w:noProof/>
                <w:color w:val="auto"/>
                <w:sz w:val="16"/>
                <w:szCs w:val="16"/>
              </w:rPr>
              <w:t>2</w:t>
            </w:r>
            <w:r w:rsidR="006C6CAA" w:rsidRPr="009A19DF">
              <w:rPr>
                <w:rFonts w:asciiTheme="minorHAnsi" w:hAnsiTheme="minorHAnsi" w:cstheme="minorHAnsi"/>
                <w:color w:val="auto"/>
                <w:sz w:val="16"/>
                <w:szCs w:val="16"/>
              </w:rPr>
              <w:fldChar w:fldCharType="end"/>
            </w:r>
            <w:r w:rsidR="006C6CAA" w:rsidRPr="009A19DF">
              <w:rPr>
                <w:rFonts w:asciiTheme="minorHAnsi" w:hAnsiTheme="minorHAnsi" w:cstheme="minorHAnsi"/>
                <w:color w:val="auto"/>
                <w:sz w:val="16"/>
                <w:szCs w:val="16"/>
              </w:rPr>
              <w:t xml:space="preserve"> of </w:t>
            </w:r>
            <w:r w:rsidR="006C6CAA" w:rsidRPr="009A19DF">
              <w:rPr>
                <w:rFonts w:asciiTheme="minorHAnsi" w:hAnsiTheme="minorHAnsi" w:cstheme="minorHAnsi"/>
                <w:color w:val="auto"/>
                <w:sz w:val="16"/>
                <w:szCs w:val="16"/>
              </w:rPr>
              <w:fldChar w:fldCharType="begin"/>
            </w:r>
            <w:r w:rsidR="006C6CAA" w:rsidRPr="009A19DF">
              <w:rPr>
                <w:rFonts w:asciiTheme="minorHAnsi" w:hAnsiTheme="minorHAnsi" w:cstheme="minorHAnsi"/>
                <w:color w:val="auto"/>
                <w:sz w:val="16"/>
                <w:szCs w:val="16"/>
              </w:rPr>
              <w:instrText xml:space="preserve"> NUMPAGES  </w:instrText>
            </w:r>
            <w:r w:rsidR="006C6CAA" w:rsidRPr="009A19DF">
              <w:rPr>
                <w:rFonts w:asciiTheme="minorHAnsi" w:hAnsiTheme="minorHAnsi" w:cstheme="minorHAnsi"/>
                <w:color w:val="auto"/>
                <w:sz w:val="16"/>
                <w:szCs w:val="16"/>
              </w:rPr>
              <w:fldChar w:fldCharType="separate"/>
            </w:r>
            <w:r w:rsidR="006C6CAA" w:rsidRPr="009A19DF">
              <w:rPr>
                <w:rFonts w:asciiTheme="minorHAnsi" w:hAnsiTheme="minorHAnsi" w:cstheme="minorHAnsi"/>
                <w:noProof/>
                <w:color w:val="auto"/>
                <w:sz w:val="16"/>
                <w:szCs w:val="16"/>
              </w:rPr>
              <w:t>2</w:t>
            </w:r>
            <w:r w:rsidR="006C6CAA" w:rsidRPr="009A19DF">
              <w:rPr>
                <w:rFonts w:asciiTheme="minorHAnsi" w:hAnsiTheme="minorHAnsi" w:cstheme="minorHAnsi"/>
                <w:color w:val="auto"/>
                <w:sz w:val="16"/>
                <w:szCs w:val="16"/>
              </w:rPr>
              <w:fldChar w:fldCharType="end"/>
            </w:r>
          </w:p>
          <w:p w14:paraId="6010A07D" w14:textId="430D5D22" w:rsidR="000B082B" w:rsidRPr="006C6CAA" w:rsidRDefault="00B96543" w:rsidP="009A19DF">
            <w:pPr>
              <w:pStyle w:val="Footer"/>
              <w:rPr>
                <w:color w:val="auto"/>
                <w:sz w:val="16"/>
                <w:szCs w:val="16"/>
              </w:rPr>
            </w:pPr>
            <w:r>
              <w:rPr>
                <w:rFonts w:asciiTheme="minorHAnsi" w:hAnsiTheme="minorHAnsi" w:cstheme="minorHAnsi"/>
                <w:color w:val="auto"/>
                <w:sz w:val="16"/>
                <w:szCs w:val="16"/>
              </w:rPr>
              <w:t>March</w:t>
            </w:r>
            <w:r w:rsidR="009A19DF" w:rsidRPr="009A19DF">
              <w:rPr>
                <w:rFonts w:asciiTheme="minorHAnsi" w:hAnsiTheme="minorHAnsi" w:cstheme="minorHAnsi"/>
                <w:color w:val="auto"/>
                <w:sz w:val="16"/>
                <w:szCs w:val="16"/>
              </w:rPr>
              <w:t xml:space="preserve"> 2025.  Version </w:t>
            </w:r>
            <w:r w:rsidR="00010897">
              <w:rPr>
                <w:rFonts w:asciiTheme="minorHAnsi" w:hAnsiTheme="minorHAnsi" w:cstheme="minorHAnsi"/>
                <w:color w:val="auto"/>
                <w:sz w:val="16"/>
                <w:szCs w:val="16"/>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656118"/>
      <w:docPartObj>
        <w:docPartGallery w:val="Page Numbers (Bottom of Page)"/>
        <w:docPartUnique/>
      </w:docPartObj>
    </w:sdtPr>
    <w:sdtEndPr>
      <w:rPr>
        <w:color w:val="auto"/>
        <w:sz w:val="16"/>
        <w:szCs w:val="16"/>
      </w:rPr>
    </w:sdtEndPr>
    <w:sdtContent>
      <w:sdt>
        <w:sdtPr>
          <w:id w:val="539558334"/>
          <w:docPartObj>
            <w:docPartGallery w:val="Page Numbers (Top of Page)"/>
            <w:docPartUnique/>
          </w:docPartObj>
        </w:sdtPr>
        <w:sdtEndPr>
          <w:rPr>
            <w:color w:val="auto"/>
            <w:sz w:val="16"/>
            <w:szCs w:val="16"/>
          </w:rPr>
        </w:sdtEndPr>
        <w:sdtContent>
          <w:p w14:paraId="08891ACE" w14:textId="5774DD27" w:rsidR="00704771" w:rsidRPr="009A19DF" w:rsidRDefault="00B96543" w:rsidP="009A19DF">
            <w:pPr>
              <w:pStyle w:val="Footer"/>
              <w:rPr>
                <w:rFonts w:asciiTheme="minorHAnsi" w:hAnsiTheme="minorHAnsi" w:cstheme="minorHAnsi"/>
                <w:color w:val="auto"/>
                <w:sz w:val="16"/>
                <w:szCs w:val="16"/>
              </w:rPr>
            </w:pPr>
            <w:r w:rsidRPr="00B96543">
              <w:rPr>
                <w:rFonts w:asciiTheme="minorHAnsi" w:hAnsiTheme="minorHAnsi" w:cstheme="minorHAnsi"/>
                <w:color w:val="auto"/>
                <w:sz w:val="16"/>
                <w:szCs w:val="16"/>
              </w:rPr>
              <w:t>Establishment of Joint Committees</w:t>
            </w:r>
            <w:r w:rsidRPr="009A19DF">
              <w:rPr>
                <w:rFonts w:asciiTheme="minorHAnsi" w:hAnsiTheme="minorHAnsi" w:cstheme="minorHAnsi"/>
                <w:color w:val="auto"/>
                <w:sz w:val="16"/>
                <w:szCs w:val="16"/>
              </w:rPr>
              <w:tab/>
            </w:r>
            <w:r w:rsidR="00704771" w:rsidRPr="009A19DF">
              <w:rPr>
                <w:rFonts w:asciiTheme="minorHAnsi" w:hAnsiTheme="minorHAnsi" w:cstheme="minorHAnsi"/>
                <w:color w:val="auto"/>
                <w:sz w:val="16"/>
                <w:szCs w:val="16"/>
              </w:rPr>
              <w:tab/>
              <w:t xml:space="preserve">Page </w:t>
            </w:r>
            <w:r w:rsidR="00704771" w:rsidRPr="009A19DF">
              <w:rPr>
                <w:rFonts w:asciiTheme="minorHAnsi" w:hAnsiTheme="minorHAnsi" w:cstheme="minorHAnsi"/>
                <w:color w:val="auto"/>
                <w:sz w:val="16"/>
                <w:szCs w:val="16"/>
              </w:rPr>
              <w:fldChar w:fldCharType="begin"/>
            </w:r>
            <w:r w:rsidR="00704771" w:rsidRPr="009A19DF">
              <w:rPr>
                <w:rFonts w:asciiTheme="minorHAnsi" w:hAnsiTheme="minorHAnsi" w:cstheme="minorHAnsi"/>
                <w:color w:val="auto"/>
                <w:sz w:val="16"/>
                <w:szCs w:val="16"/>
              </w:rPr>
              <w:instrText xml:space="preserve"> PAGE </w:instrText>
            </w:r>
            <w:r w:rsidR="00704771" w:rsidRPr="009A19DF">
              <w:rPr>
                <w:rFonts w:asciiTheme="minorHAnsi" w:hAnsiTheme="minorHAnsi" w:cstheme="minorHAnsi"/>
                <w:color w:val="auto"/>
                <w:sz w:val="16"/>
                <w:szCs w:val="16"/>
              </w:rPr>
              <w:fldChar w:fldCharType="separate"/>
            </w:r>
            <w:r w:rsidR="00704771" w:rsidRPr="009A19DF">
              <w:rPr>
                <w:rFonts w:asciiTheme="minorHAnsi" w:hAnsiTheme="minorHAnsi" w:cstheme="minorHAnsi"/>
                <w:noProof/>
                <w:color w:val="auto"/>
                <w:sz w:val="16"/>
                <w:szCs w:val="16"/>
              </w:rPr>
              <w:t>2</w:t>
            </w:r>
            <w:r w:rsidR="00704771" w:rsidRPr="009A19DF">
              <w:rPr>
                <w:rFonts w:asciiTheme="minorHAnsi" w:hAnsiTheme="minorHAnsi" w:cstheme="minorHAnsi"/>
                <w:color w:val="auto"/>
                <w:sz w:val="16"/>
                <w:szCs w:val="16"/>
              </w:rPr>
              <w:fldChar w:fldCharType="end"/>
            </w:r>
            <w:r w:rsidR="00704771" w:rsidRPr="009A19DF">
              <w:rPr>
                <w:rFonts w:asciiTheme="minorHAnsi" w:hAnsiTheme="minorHAnsi" w:cstheme="minorHAnsi"/>
                <w:color w:val="auto"/>
                <w:sz w:val="16"/>
                <w:szCs w:val="16"/>
              </w:rPr>
              <w:t xml:space="preserve"> of </w:t>
            </w:r>
            <w:r w:rsidR="00704771" w:rsidRPr="009A19DF">
              <w:rPr>
                <w:rFonts w:asciiTheme="minorHAnsi" w:hAnsiTheme="minorHAnsi" w:cstheme="minorHAnsi"/>
                <w:color w:val="auto"/>
                <w:sz w:val="16"/>
                <w:szCs w:val="16"/>
              </w:rPr>
              <w:fldChar w:fldCharType="begin"/>
            </w:r>
            <w:r w:rsidR="00704771" w:rsidRPr="009A19DF">
              <w:rPr>
                <w:rFonts w:asciiTheme="minorHAnsi" w:hAnsiTheme="minorHAnsi" w:cstheme="minorHAnsi"/>
                <w:color w:val="auto"/>
                <w:sz w:val="16"/>
                <w:szCs w:val="16"/>
              </w:rPr>
              <w:instrText xml:space="preserve"> NUMPAGES  </w:instrText>
            </w:r>
            <w:r w:rsidR="00704771" w:rsidRPr="009A19DF">
              <w:rPr>
                <w:rFonts w:asciiTheme="minorHAnsi" w:hAnsiTheme="minorHAnsi" w:cstheme="minorHAnsi"/>
                <w:color w:val="auto"/>
                <w:sz w:val="16"/>
                <w:szCs w:val="16"/>
              </w:rPr>
              <w:fldChar w:fldCharType="separate"/>
            </w:r>
            <w:r w:rsidR="00704771" w:rsidRPr="009A19DF">
              <w:rPr>
                <w:rFonts w:asciiTheme="minorHAnsi" w:hAnsiTheme="minorHAnsi" w:cstheme="minorHAnsi"/>
                <w:noProof/>
                <w:color w:val="auto"/>
                <w:sz w:val="16"/>
                <w:szCs w:val="16"/>
              </w:rPr>
              <w:t>2</w:t>
            </w:r>
            <w:r w:rsidR="00704771" w:rsidRPr="009A19DF">
              <w:rPr>
                <w:rFonts w:asciiTheme="minorHAnsi" w:hAnsiTheme="minorHAnsi" w:cstheme="minorHAnsi"/>
                <w:color w:val="auto"/>
                <w:sz w:val="16"/>
                <w:szCs w:val="16"/>
              </w:rPr>
              <w:fldChar w:fldCharType="end"/>
            </w:r>
          </w:p>
          <w:p w14:paraId="0ED60092" w14:textId="4868CE63" w:rsidR="00704771" w:rsidRPr="006C6CAA" w:rsidRDefault="00B96543" w:rsidP="009A19DF">
            <w:pPr>
              <w:pStyle w:val="Footer"/>
              <w:rPr>
                <w:color w:val="auto"/>
                <w:sz w:val="16"/>
                <w:szCs w:val="16"/>
              </w:rPr>
            </w:pPr>
            <w:r>
              <w:rPr>
                <w:rFonts w:asciiTheme="minorHAnsi" w:hAnsiTheme="minorHAnsi" w:cstheme="minorHAnsi"/>
                <w:color w:val="auto"/>
                <w:sz w:val="16"/>
                <w:szCs w:val="16"/>
              </w:rPr>
              <w:t>March</w:t>
            </w:r>
            <w:r w:rsidR="00704771" w:rsidRPr="009A19DF">
              <w:rPr>
                <w:rFonts w:asciiTheme="minorHAnsi" w:hAnsiTheme="minorHAnsi" w:cstheme="minorHAnsi"/>
                <w:color w:val="auto"/>
                <w:sz w:val="16"/>
                <w:szCs w:val="16"/>
              </w:rPr>
              <w:t xml:space="preserve"> 2025.  Version </w:t>
            </w:r>
            <w:r w:rsidR="006E3BD0">
              <w:rPr>
                <w:rFonts w:asciiTheme="minorHAnsi" w:hAnsiTheme="minorHAnsi" w:cstheme="minorHAnsi"/>
                <w:color w:val="auto"/>
                <w:sz w:val="16"/>
                <w:szCs w:val="16"/>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A69F" w14:textId="77777777" w:rsidR="00D75901" w:rsidRDefault="00D75901" w:rsidP="00206B76">
      <w:pPr>
        <w:spacing w:after="0" w:line="240" w:lineRule="auto"/>
      </w:pPr>
      <w:r>
        <w:separator/>
      </w:r>
    </w:p>
  </w:footnote>
  <w:footnote w:type="continuationSeparator" w:id="0">
    <w:p w14:paraId="1762ABF5" w14:textId="77777777" w:rsidR="00D75901" w:rsidRDefault="00D75901" w:rsidP="00206B76">
      <w:pPr>
        <w:spacing w:after="0" w:line="240" w:lineRule="auto"/>
      </w:pPr>
      <w:r>
        <w:continuationSeparator/>
      </w:r>
    </w:p>
  </w:footnote>
  <w:footnote w:type="continuationNotice" w:id="1">
    <w:p w14:paraId="1A555311" w14:textId="77777777" w:rsidR="00D75901" w:rsidRDefault="00D75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792774"/>
      <w:docPartObj>
        <w:docPartGallery w:val="Watermarks"/>
        <w:docPartUnique/>
      </w:docPartObj>
    </w:sdtPr>
    <w:sdtEndPr/>
    <w:sdtContent>
      <w:p w14:paraId="44B9E6A4" w14:textId="11B0E95D" w:rsidR="00704771" w:rsidRDefault="009F759A">
        <w:pPr>
          <w:pStyle w:val="Header"/>
        </w:pPr>
        <w:r>
          <w:rPr>
            <w:noProof/>
          </w:rPr>
          <w:pict w14:anchorId="0114D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FE39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0916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911A0"/>
    <w:multiLevelType w:val="multilevel"/>
    <w:tmpl w:val="BFDAA0D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1855"/>
    <w:multiLevelType w:val="hybridMultilevel"/>
    <w:tmpl w:val="41A00454"/>
    <w:lvl w:ilvl="0" w:tplc="697C42FC">
      <w:start w:val="1"/>
      <w:numFmt w:val="decimal"/>
      <w:lvlText w:val="%1."/>
      <w:lvlJc w:val="left"/>
      <w:pPr>
        <w:ind w:left="557" w:hanging="311"/>
        <w:jc w:val="right"/>
      </w:pPr>
      <w:rPr>
        <w:rFonts w:ascii="Arial" w:eastAsia="Arial" w:hAnsi="Arial" w:cs="Arial" w:hint="default"/>
        <w:b/>
        <w:bCs/>
        <w:i w:val="0"/>
        <w:iCs w:val="0"/>
        <w:w w:val="100"/>
        <w:sz w:val="24"/>
        <w:szCs w:val="24"/>
        <w:lang w:val="en-US" w:eastAsia="en-US" w:bidi="ar-SA"/>
      </w:rPr>
    </w:lvl>
    <w:lvl w:ilvl="1" w:tplc="359AD026">
      <w:numFmt w:val="bullet"/>
      <w:lvlText w:val=""/>
      <w:lvlJc w:val="left"/>
      <w:pPr>
        <w:ind w:left="917" w:hanging="360"/>
      </w:pPr>
      <w:rPr>
        <w:rFonts w:ascii="Symbol" w:eastAsia="Symbol" w:hAnsi="Symbol" w:cs="Symbol" w:hint="default"/>
        <w:b w:val="0"/>
        <w:bCs w:val="0"/>
        <w:i w:val="0"/>
        <w:iCs w:val="0"/>
        <w:w w:val="100"/>
        <w:sz w:val="24"/>
        <w:szCs w:val="24"/>
        <w:lang w:val="en-US" w:eastAsia="en-US" w:bidi="ar-SA"/>
      </w:rPr>
    </w:lvl>
    <w:lvl w:ilvl="2" w:tplc="DE003360">
      <w:numFmt w:val="bullet"/>
      <w:lvlText w:val="•"/>
      <w:lvlJc w:val="left"/>
      <w:pPr>
        <w:ind w:left="1000" w:hanging="360"/>
      </w:pPr>
      <w:rPr>
        <w:rFonts w:hint="default"/>
        <w:lang w:val="en-US" w:eastAsia="en-US" w:bidi="ar-SA"/>
      </w:rPr>
    </w:lvl>
    <w:lvl w:ilvl="3" w:tplc="30AE110C">
      <w:numFmt w:val="bullet"/>
      <w:lvlText w:val="•"/>
      <w:lvlJc w:val="left"/>
      <w:pPr>
        <w:ind w:left="1280" w:hanging="360"/>
      </w:pPr>
      <w:rPr>
        <w:rFonts w:hint="default"/>
        <w:lang w:val="en-US" w:eastAsia="en-US" w:bidi="ar-SA"/>
      </w:rPr>
    </w:lvl>
    <w:lvl w:ilvl="4" w:tplc="7932019E">
      <w:numFmt w:val="bullet"/>
      <w:lvlText w:val="•"/>
      <w:lvlJc w:val="left"/>
      <w:pPr>
        <w:ind w:left="2632" w:hanging="360"/>
      </w:pPr>
      <w:rPr>
        <w:rFonts w:hint="default"/>
        <w:lang w:val="en-US" w:eastAsia="en-US" w:bidi="ar-SA"/>
      </w:rPr>
    </w:lvl>
    <w:lvl w:ilvl="5" w:tplc="87F64C70">
      <w:numFmt w:val="bullet"/>
      <w:lvlText w:val="•"/>
      <w:lvlJc w:val="left"/>
      <w:pPr>
        <w:ind w:left="3984" w:hanging="360"/>
      </w:pPr>
      <w:rPr>
        <w:rFonts w:hint="default"/>
        <w:lang w:val="en-US" w:eastAsia="en-US" w:bidi="ar-SA"/>
      </w:rPr>
    </w:lvl>
    <w:lvl w:ilvl="6" w:tplc="DFCC15EA">
      <w:numFmt w:val="bullet"/>
      <w:lvlText w:val="•"/>
      <w:lvlJc w:val="left"/>
      <w:pPr>
        <w:ind w:left="5337" w:hanging="360"/>
      </w:pPr>
      <w:rPr>
        <w:rFonts w:hint="default"/>
        <w:lang w:val="en-US" w:eastAsia="en-US" w:bidi="ar-SA"/>
      </w:rPr>
    </w:lvl>
    <w:lvl w:ilvl="7" w:tplc="289A1A8E">
      <w:numFmt w:val="bullet"/>
      <w:lvlText w:val="•"/>
      <w:lvlJc w:val="left"/>
      <w:pPr>
        <w:ind w:left="6689" w:hanging="360"/>
      </w:pPr>
      <w:rPr>
        <w:rFonts w:hint="default"/>
        <w:lang w:val="en-US" w:eastAsia="en-US" w:bidi="ar-SA"/>
      </w:rPr>
    </w:lvl>
    <w:lvl w:ilvl="8" w:tplc="FA74CCAC">
      <w:numFmt w:val="bullet"/>
      <w:lvlText w:val="•"/>
      <w:lvlJc w:val="left"/>
      <w:pPr>
        <w:ind w:left="8041" w:hanging="360"/>
      </w:pPr>
      <w:rPr>
        <w:rFonts w:hint="default"/>
        <w:lang w:val="en-US" w:eastAsia="en-US" w:bidi="ar-SA"/>
      </w:rPr>
    </w:lvl>
  </w:abstractNum>
  <w:abstractNum w:abstractNumId="6" w15:restartNumberingAfterBreak="0">
    <w:nsid w:val="160322EF"/>
    <w:multiLevelType w:val="multilevel"/>
    <w:tmpl w:val="DD62B0C4"/>
    <w:lvl w:ilvl="0">
      <w:start w:val="7"/>
      <w:numFmt w:val="decimal"/>
      <w:lvlText w:val="%1.0"/>
      <w:lvlJc w:val="left"/>
      <w:pPr>
        <w:ind w:left="785"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2585" w:hanging="720"/>
      </w:pPr>
      <w:rPr>
        <w:rFonts w:hint="default"/>
      </w:rPr>
    </w:lvl>
    <w:lvl w:ilvl="3">
      <w:start w:val="1"/>
      <w:numFmt w:val="decimal"/>
      <w:lvlText w:val="%1.%2.%3.%4"/>
      <w:lvlJc w:val="left"/>
      <w:pPr>
        <w:ind w:left="3665" w:hanging="1080"/>
      </w:pPr>
      <w:rPr>
        <w:rFonts w:hint="default"/>
      </w:rPr>
    </w:lvl>
    <w:lvl w:ilvl="4">
      <w:start w:val="1"/>
      <w:numFmt w:val="decimal"/>
      <w:lvlText w:val="%1.%2.%3.%4.%5"/>
      <w:lvlJc w:val="left"/>
      <w:pPr>
        <w:ind w:left="4385" w:hanging="1080"/>
      </w:pPr>
      <w:rPr>
        <w:rFonts w:hint="default"/>
      </w:rPr>
    </w:lvl>
    <w:lvl w:ilvl="5">
      <w:start w:val="1"/>
      <w:numFmt w:val="decimal"/>
      <w:lvlText w:val="%1.%2.%3.%4.%5.%6"/>
      <w:lvlJc w:val="left"/>
      <w:pPr>
        <w:ind w:left="5465" w:hanging="1440"/>
      </w:pPr>
      <w:rPr>
        <w:rFonts w:hint="default"/>
      </w:rPr>
    </w:lvl>
    <w:lvl w:ilvl="6">
      <w:start w:val="1"/>
      <w:numFmt w:val="decimal"/>
      <w:lvlText w:val="%1.%2.%3.%4.%5.%6.%7"/>
      <w:lvlJc w:val="left"/>
      <w:pPr>
        <w:ind w:left="6185" w:hanging="1440"/>
      </w:pPr>
      <w:rPr>
        <w:rFonts w:hint="default"/>
      </w:rPr>
    </w:lvl>
    <w:lvl w:ilvl="7">
      <w:start w:val="1"/>
      <w:numFmt w:val="decimal"/>
      <w:lvlText w:val="%1.%2.%3.%4.%5.%6.%7.%8"/>
      <w:lvlJc w:val="left"/>
      <w:pPr>
        <w:ind w:left="7265" w:hanging="1800"/>
      </w:pPr>
      <w:rPr>
        <w:rFonts w:hint="default"/>
      </w:rPr>
    </w:lvl>
    <w:lvl w:ilvl="8">
      <w:start w:val="1"/>
      <w:numFmt w:val="decimal"/>
      <w:lvlText w:val="%1.%2.%3.%4.%5.%6.%7.%8.%9"/>
      <w:lvlJc w:val="left"/>
      <w:pPr>
        <w:ind w:left="7985" w:hanging="1800"/>
      </w:pPr>
      <w:rPr>
        <w:rFonts w:hint="default"/>
      </w:rPr>
    </w:lvl>
  </w:abstractNum>
  <w:abstractNum w:abstractNumId="7" w15:restartNumberingAfterBreak="0">
    <w:nsid w:val="20F9290A"/>
    <w:multiLevelType w:val="hybridMultilevel"/>
    <w:tmpl w:val="5A168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FC17A7"/>
    <w:multiLevelType w:val="hybridMultilevel"/>
    <w:tmpl w:val="5426CE26"/>
    <w:lvl w:ilvl="0" w:tplc="0809000B">
      <w:start w:val="1"/>
      <w:numFmt w:val="bullet"/>
      <w:lvlText w:val=""/>
      <w:lvlJc w:val="left"/>
      <w:pPr>
        <w:ind w:left="2007" w:hanging="360"/>
      </w:pPr>
      <w:rPr>
        <w:rFonts w:ascii="Wingdings" w:hAnsi="Wingdings" w:hint="default"/>
      </w:rPr>
    </w:lvl>
    <w:lvl w:ilvl="1" w:tplc="08090003">
      <w:start w:val="1"/>
      <w:numFmt w:val="bullet"/>
      <w:lvlText w:val="o"/>
      <w:lvlJc w:val="left"/>
      <w:pPr>
        <w:ind w:left="2727" w:hanging="360"/>
      </w:pPr>
      <w:rPr>
        <w:rFonts w:ascii="Courier New" w:hAnsi="Courier New" w:cs="Courier New" w:hint="default"/>
      </w:rPr>
    </w:lvl>
    <w:lvl w:ilvl="2" w:tplc="08090005">
      <w:start w:val="1"/>
      <w:numFmt w:val="bullet"/>
      <w:lvlText w:val=""/>
      <w:lvlJc w:val="left"/>
      <w:pPr>
        <w:ind w:left="3447" w:hanging="360"/>
      </w:pPr>
      <w:rPr>
        <w:rFonts w:ascii="Wingdings" w:hAnsi="Wingdings" w:hint="default"/>
      </w:rPr>
    </w:lvl>
    <w:lvl w:ilvl="3" w:tplc="08090001">
      <w:start w:val="1"/>
      <w:numFmt w:val="bullet"/>
      <w:lvlText w:val=""/>
      <w:lvlJc w:val="left"/>
      <w:pPr>
        <w:ind w:left="4167" w:hanging="360"/>
      </w:pPr>
      <w:rPr>
        <w:rFonts w:ascii="Symbol" w:hAnsi="Symbol" w:hint="default"/>
      </w:rPr>
    </w:lvl>
    <w:lvl w:ilvl="4" w:tplc="08090003">
      <w:start w:val="1"/>
      <w:numFmt w:val="bullet"/>
      <w:lvlText w:val="o"/>
      <w:lvlJc w:val="left"/>
      <w:pPr>
        <w:ind w:left="4887" w:hanging="360"/>
      </w:pPr>
      <w:rPr>
        <w:rFonts w:ascii="Courier New" w:hAnsi="Courier New" w:cs="Courier New" w:hint="default"/>
      </w:rPr>
    </w:lvl>
    <w:lvl w:ilvl="5" w:tplc="08090005">
      <w:start w:val="1"/>
      <w:numFmt w:val="bullet"/>
      <w:lvlText w:val=""/>
      <w:lvlJc w:val="left"/>
      <w:pPr>
        <w:ind w:left="5607" w:hanging="360"/>
      </w:pPr>
      <w:rPr>
        <w:rFonts w:ascii="Wingdings" w:hAnsi="Wingdings" w:hint="default"/>
      </w:rPr>
    </w:lvl>
    <w:lvl w:ilvl="6" w:tplc="08090001">
      <w:start w:val="1"/>
      <w:numFmt w:val="bullet"/>
      <w:lvlText w:val=""/>
      <w:lvlJc w:val="left"/>
      <w:pPr>
        <w:ind w:left="6327" w:hanging="360"/>
      </w:pPr>
      <w:rPr>
        <w:rFonts w:ascii="Symbol" w:hAnsi="Symbol" w:hint="default"/>
      </w:rPr>
    </w:lvl>
    <w:lvl w:ilvl="7" w:tplc="08090003">
      <w:start w:val="1"/>
      <w:numFmt w:val="bullet"/>
      <w:lvlText w:val="o"/>
      <w:lvlJc w:val="left"/>
      <w:pPr>
        <w:ind w:left="7047" w:hanging="360"/>
      </w:pPr>
      <w:rPr>
        <w:rFonts w:ascii="Courier New" w:hAnsi="Courier New" w:cs="Courier New" w:hint="default"/>
      </w:rPr>
    </w:lvl>
    <w:lvl w:ilvl="8" w:tplc="08090005">
      <w:start w:val="1"/>
      <w:numFmt w:val="bullet"/>
      <w:lvlText w:val=""/>
      <w:lvlJc w:val="left"/>
      <w:pPr>
        <w:ind w:left="7767" w:hanging="360"/>
      </w:pPr>
      <w:rPr>
        <w:rFonts w:ascii="Wingdings" w:hAnsi="Wingdings" w:hint="default"/>
      </w:rPr>
    </w:lvl>
  </w:abstractNum>
  <w:abstractNum w:abstractNumId="9" w15:restartNumberingAfterBreak="0">
    <w:nsid w:val="259C0786"/>
    <w:multiLevelType w:val="multilevel"/>
    <w:tmpl w:val="B302F2B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03290"/>
    <w:multiLevelType w:val="multilevel"/>
    <w:tmpl w:val="FEC8C7F6"/>
    <w:lvl w:ilvl="0">
      <w:start w:val="1"/>
      <w:numFmt w:val="decimal"/>
      <w:lvlText w:val="%1.0"/>
      <w:lvlJc w:val="left"/>
      <w:pPr>
        <w:ind w:left="720" w:hanging="720"/>
      </w:pPr>
    </w:lvl>
    <w:lvl w:ilvl="1">
      <w:start w:val="1"/>
      <w:numFmt w:val="decimal"/>
      <w:lvlText w:val="%1.%2"/>
      <w:lvlJc w:val="left"/>
      <w:pPr>
        <w:ind w:left="1287" w:hanging="720"/>
      </w:pPr>
      <w:rPr>
        <w:b w:val="0"/>
        <w:bCs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2BDD6F1D"/>
    <w:multiLevelType w:val="hybridMultilevel"/>
    <w:tmpl w:val="496AC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37E2F"/>
    <w:multiLevelType w:val="hybridMultilevel"/>
    <w:tmpl w:val="587E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DEF76D8"/>
    <w:multiLevelType w:val="hybridMultilevel"/>
    <w:tmpl w:val="1AAC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325C3"/>
    <w:multiLevelType w:val="hybridMultilevel"/>
    <w:tmpl w:val="A198B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D602AF"/>
    <w:multiLevelType w:val="hybridMultilevel"/>
    <w:tmpl w:val="333CE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63202"/>
    <w:multiLevelType w:val="hybridMultilevel"/>
    <w:tmpl w:val="83F4BFB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B54090"/>
    <w:multiLevelType w:val="hybridMultilevel"/>
    <w:tmpl w:val="1D2A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57F53"/>
    <w:multiLevelType w:val="hybridMultilevel"/>
    <w:tmpl w:val="BAB8C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76785"/>
    <w:multiLevelType w:val="hybridMultilevel"/>
    <w:tmpl w:val="3034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662AB"/>
    <w:multiLevelType w:val="hybridMultilevel"/>
    <w:tmpl w:val="FF3C2B7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D21189"/>
    <w:multiLevelType w:val="hybridMultilevel"/>
    <w:tmpl w:val="529A3C10"/>
    <w:lvl w:ilvl="0" w:tplc="9E049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D86299"/>
    <w:multiLevelType w:val="hybridMultilevel"/>
    <w:tmpl w:val="C82A8B2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6" w15:restartNumberingAfterBreak="0">
    <w:nsid w:val="56AF4AC9"/>
    <w:multiLevelType w:val="hybridMultilevel"/>
    <w:tmpl w:val="7D00C99C"/>
    <w:lvl w:ilvl="0" w:tplc="E73EEA2A">
      <w:start w:val="1"/>
      <w:numFmt w:val="bullet"/>
      <w:lvlText w:val="•"/>
      <w:lvlJc w:val="left"/>
      <w:pPr>
        <w:tabs>
          <w:tab w:val="num" w:pos="720"/>
        </w:tabs>
        <w:ind w:left="720" w:hanging="360"/>
      </w:pPr>
      <w:rPr>
        <w:rFonts w:ascii="Arial" w:hAnsi="Arial" w:hint="default"/>
      </w:rPr>
    </w:lvl>
    <w:lvl w:ilvl="1" w:tplc="020E2B1C" w:tentative="1">
      <w:start w:val="1"/>
      <w:numFmt w:val="bullet"/>
      <w:lvlText w:val="•"/>
      <w:lvlJc w:val="left"/>
      <w:pPr>
        <w:tabs>
          <w:tab w:val="num" w:pos="1440"/>
        </w:tabs>
        <w:ind w:left="1440" w:hanging="360"/>
      </w:pPr>
      <w:rPr>
        <w:rFonts w:ascii="Arial" w:hAnsi="Arial" w:hint="default"/>
      </w:rPr>
    </w:lvl>
    <w:lvl w:ilvl="2" w:tplc="4B16FFAA" w:tentative="1">
      <w:start w:val="1"/>
      <w:numFmt w:val="bullet"/>
      <w:lvlText w:val="•"/>
      <w:lvlJc w:val="left"/>
      <w:pPr>
        <w:tabs>
          <w:tab w:val="num" w:pos="2160"/>
        </w:tabs>
        <w:ind w:left="2160" w:hanging="360"/>
      </w:pPr>
      <w:rPr>
        <w:rFonts w:ascii="Arial" w:hAnsi="Arial" w:hint="default"/>
      </w:rPr>
    </w:lvl>
    <w:lvl w:ilvl="3" w:tplc="B1AA4D1C" w:tentative="1">
      <w:start w:val="1"/>
      <w:numFmt w:val="bullet"/>
      <w:lvlText w:val="•"/>
      <w:lvlJc w:val="left"/>
      <w:pPr>
        <w:tabs>
          <w:tab w:val="num" w:pos="2880"/>
        </w:tabs>
        <w:ind w:left="2880" w:hanging="360"/>
      </w:pPr>
      <w:rPr>
        <w:rFonts w:ascii="Arial" w:hAnsi="Arial" w:hint="default"/>
      </w:rPr>
    </w:lvl>
    <w:lvl w:ilvl="4" w:tplc="C4629CD6" w:tentative="1">
      <w:start w:val="1"/>
      <w:numFmt w:val="bullet"/>
      <w:lvlText w:val="•"/>
      <w:lvlJc w:val="left"/>
      <w:pPr>
        <w:tabs>
          <w:tab w:val="num" w:pos="3600"/>
        </w:tabs>
        <w:ind w:left="3600" w:hanging="360"/>
      </w:pPr>
      <w:rPr>
        <w:rFonts w:ascii="Arial" w:hAnsi="Arial" w:hint="default"/>
      </w:rPr>
    </w:lvl>
    <w:lvl w:ilvl="5" w:tplc="45449A50" w:tentative="1">
      <w:start w:val="1"/>
      <w:numFmt w:val="bullet"/>
      <w:lvlText w:val="•"/>
      <w:lvlJc w:val="left"/>
      <w:pPr>
        <w:tabs>
          <w:tab w:val="num" w:pos="4320"/>
        </w:tabs>
        <w:ind w:left="4320" w:hanging="360"/>
      </w:pPr>
      <w:rPr>
        <w:rFonts w:ascii="Arial" w:hAnsi="Arial" w:hint="default"/>
      </w:rPr>
    </w:lvl>
    <w:lvl w:ilvl="6" w:tplc="5622DC3A" w:tentative="1">
      <w:start w:val="1"/>
      <w:numFmt w:val="bullet"/>
      <w:lvlText w:val="•"/>
      <w:lvlJc w:val="left"/>
      <w:pPr>
        <w:tabs>
          <w:tab w:val="num" w:pos="5040"/>
        </w:tabs>
        <w:ind w:left="5040" w:hanging="360"/>
      </w:pPr>
      <w:rPr>
        <w:rFonts w:ascii="Arial" w:hAnsi="Arial" w:hint="default"/>
      </w:rPr>
    </w:lvl>
    <w:lvl w:ilvl="7" w:tplc="2BC0BFD4" w:tentative="1">
      <w:start w:val="1"/>
      <w:numFmt w:val="bullet"/>
      <w:lvlText w:val="•"/>
      <w:lvlJc w:val="left"/>
      <w:pPr>
        <w:tabs>
          <w:tab w:val="num" w:pos="5760"/>
        </w:tabs>
        <w:ind w:left="5760" w:hanging="360"/>
      </w:pPr>
      <w:rPr>
        <w:rFonts w:ascii="Arial" w:hAnsi="Arial" w:hint="default"/>
      </w:rPr>
    </w:lvl>
    <w:lvl w:ilvl="8" w:tplc="B05413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584271"/>
    <w:multiLevelType w:val="multilevel"/>
    <w:tmpl w:val="F2ECDA44"/>
    <w:lvl w:ilvl="0">
      <w:start w:val="1"/>
      <w:numFmt w:val="decimal"/>
      <w:lvlText w:val="%1.0"/>
      <w:lvlJc w:val="left"/>
      <w:pPr>
        <w:ind w:left="360" w:hanging="360"/>
      </w:pPr>
      <w:rPr>
        <w:rFonts w:hint="default"/>
        <w:b/>
        <w:bCs/>
        <w:i w:val="0"/>
        <w:iCs/>
        <w:color w:val="auto"/>
        <w:sz w:val="22"/>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F2613F"/>
    <w:multiLevelType w:val="hybridMultilevel"/>
    <w:tmpl w:val="E800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E3E2A"/>
    <w:multiLevelType w:val="hybridMultilevel"/>
    <w:tmpl w:val="021C4E22"/>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0" w15:restartNumberingAfterBreak="0">
    <w:nsid w:val="5B4361E7"/>
    <w:multiLevelType w:val="hybridMultilevel"/>
    <w:tmpl w:val="6CDC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A4C9C"/>
    <w:multiLevelType w:val="hybridMultilevel"/>
    <w:tmpl w:val="5F0E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C045C"/>
    <w:multiLevelType w:val="multilevel"/>
    <w:tmpl w:val="DD62B0C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F2F7F04"/>
    <w:multiLevelType w:val="hybridMultilevel"/>
    <w:tmpl w:val="FDEA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23"/>
  </w:num>
  <w:num w:numId="2" w16cid:durableId="882718920">
    <w:abstractNumId w:val="4"/>
  </w:num>
  <w:num w:numId="3" w16cid:durableId="69666238">
    <w:abstractNumId w:val="2"/>
  </w:num>
  <w:num w:numId="4" w16cid:durableId="86193173">
    <w:abstractNumId w:val="10"/>
  </w:num>
  <w:num w:numId="5" w16cid:durableId="1161777815">
    <w:abstractNumId w:val="18"/>
  </w:num>
  <w:num w:numId="6" w16cid:durableId="711077932">
    <w:abstractNumId w:val="31"/>
  </w:num>
  <w:num w:numId="7" w16cid:durableId="388770929">
    <w:abstractNumId w:val="15"/>
  </w:num>
  <w:num w:numId="8" w16cid:durableId="399595049">
    <w:abstractNumId w:val="16"/>
  </w:num>
  <w:num w:numId="9" w16cid:durableId="1405643174">
    <w:abstractNumId w:val="24"/>
  </w:num>
  <w:num w:numId="10" w16cid:durableId="901059848">
    <w:abstractNumId w:val="34"/>
  </w:num>
  <w:num w:numId="11" w16cid:durableId="1501044712">
    <w:abstractNumId w:val="17"/>
  </w:num>
  <w:num w:numId="12" w16cid:durableId="1274946841">
    <w:abstractNumId w:val="30"/>
  </w:num>
  <w:num w:numId="13" w16cid:durableId="1551259252">
    <w:abstractNumId w:val="9"/>
  </w:num>
  <w:num w:numId="14" w16cid:durableId="1580942784">
    <w:abstractNumId w:val="12"/>
  </w:num>
  <w:num w:numId="15" w16cid:durableId="754400292">
    <w:abstractNumId w:val="32"/>
  </w:num>
  <w:num w:numId="16" w16cid:durableId="1303728865">
    <w:abstractNumId w:val="21"/>
  </w:num>
  <w:num w:numId="17" w16cid:durableId="1585185001">
    <w:abstractNumId w:val="33"/>
  </w:num>
  <w:num w:numId="18" w16cid:durableId="1822621734">
    <w:abstractNumId w:val="6"/>
  </w:num>
  <w:num w:numId="19" w16cid:durableId="613832058">
    <w:abstractNumId w:val="27"/>
  </w:num>
  <w:num w:numId="20" w16cid:durableId="1170483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743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488119">
    <w:abstractNumId w:val="7"/>
  </w:num>
  <w:num w:numId="23" w16cid:durableId="928999202">
    <w:abstractNumId w:val="8"/>
  </w:num>
  <w:num w:numId="24" w16cid:durableId="1838960297">
    <w:abstractNumId w:val="25"/>
  </w:num>
  <w:num w:numId="25" w16cid:durableId="772015386">
    <w:abstractNumId w:val="28"/>
  </w:num>
  <w:num w:numId="26" w16cid:durableId="1380088133">
    <w:abstractNumId w:val="3"/>
  </w:num>
  <w:num w:numId="27" w16cid:durableId="1439984313">
    <w:abstractNumId w:val="0"/>
  </w:num>
  <w:num w:numId="28" w16cid:durableId="162815690">
    <w:abstractNumId w:val="22"/>
  </w:num>
  <w:num w:numId="29" w16cid:durableId="1034158886">
    <w:abstractNumId w:val="1"/>
  </w:num>
  <w:num w:numId="30" w16cid:durableId="1866600653">
    <w:abstractNumId w:val="13"/>
  </w:num>
  <w:num w:numId="31" w16cid:durableId="1370183331">
    <w:abstractNumId w:val="5"/>
  </w:num>
  <w:num w:numId="32" w16cid:durableId="1592273599">
    <w:abstractNumId w:val="14"/>
  </w:num>
  <w:num w:numId="33" w16cid:durableId="1543667141">
    <w:abstractNumId w:val="20"/>
  </w:num>
  <w:num w:numId="34" w16cid:durableId="1392852433">
    <w:abstractNumId w:val="19"/>
  </w:num>
  <w:num w:numId="35" w16cid:durableId="204428619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1DA"/>
    <w:rsid w:val="000102CB"/>
    <w:rsid w:val="00010897"/>
    <w:rsid w:val="000126CA"/>
    <w:rsid w:val="0002024F"/>
    <w:rsid w:val="00021B73"/>
    <w:rsid w:val="00026704"/>
    <w:rsid w:val="00027DBB"/>
    <w:rsid w:val="00043155"/>
    <w:rsid w:val="00045447"/>
    <w:rsid w:val="000601A8"/>
    <w:rsid w:val="0006137D"/>
    <w:rsid w:val="00074903"/>
    <w:rsid w:val="000771A0"/>
    <w:rsid w:val="00080753"/>
    <w:rsid w:val="0008436E"/>
    <w:rsid w:val="00085A81"/>
    <w:rsid w:val="00086386"/>
    <w:rsid w:val="00095494"/>
    <w:rsid w:val="000A0490"/>
    <w:rsid w:val="000A2C91"/>
    <w:rsid w:val="000A35DC"/>
    <w:rsid w:val="000A6313"/>
    <w:rsid w:val="000A73A5"/>
    <w:rsid w:val="000B082B"/>
    <w:rsid w:val="000B2507"/>
    <w:rsid w:val="000B458A"/>
    <w:rsid w:val="000B4FA4"/>
    <w:rsid w:val="000B6058"/>
    <w:rsid w:val="000B7B78"/>
    <w:rsid w:val="000C3DF7"/>
    <w:rsid w:val="000C5ADC"/>
    <w:rsid w:val="000D2F25"/>
    <w:rsid w:val="000E2034"/>
    <w:rsid w:val="000E2D8A"/>
    <w:rsid w:val="000E4B82"/>
    <w:rsid w:val="000E54A7"/>
    <w:rsid w:val="000E6CE5"/>
    <w:rsid w:val="000F00F0"/>
    <w:rsid w:val="000F042D"/>
    <w:rsid w:val="000F1ECC"/>
    <w:rsid w:val="000F681C"/>
    <w:rsid w:val="000F78B3"/>
    <w:rsid w:val="001013CC"/>
    <w:rsid w:val="001049D6"/>
    <w:rsid w:val="0010586B"/>
    <w:rsid w:val="0010672E"/>
    <w:rsid w:val="00111835"/>
    <w:rsid w:val="00114DEF"/>
    <w:rsid w:val="00115ACE"/>
    <w:rsid w:val="00117908"/>
    <w:rsid w:val="00122DFC"/>
    <w:rsid w:val="00124D1D"/>
    <w:rsid w:val="001271EC"/>
    <w:rsid w:val="00133A04"/>
    <w:rsid w:val="00135592"/>
    <w:rsid w:val="00137DBB"/>
    <w:rsid w:val="00141D4C"/>
    <w:rsid w:val="00143017"/>
    <w:rsid w:val="00160562"/>
    <w:rsid w:val="00165FAE"/>
    <w:rsid w:val="00167407"/>
    <w:rsid w:val="00171AD9"/>
    <w:rsid w:val="001774D9"/>
    <w:rsid w:val="00183958"/>
    <w:rsid w:val="00184465"/>
    <w:rsid w:val="00186878"/>
    <w:rsid w:val="00196845"/>
    <w:rsid w:val="001A441A"/>
    <w:rsid w:val="001A5546"/>
    <w:rsid w:val="001A6FB5"/>
    <w:rsid w:val="001B1EF2"/>
    <w:rsid w:val="001B25C2"/>
    <w:rsid w:val="001B5BF9"/>
    <w:rsid w:val="001B6964"/>
    <w:rsid w:val="001C09DB"/>
    <w:rsid w:val="001C1290"/>
    <w:rsid w:val="001C2543"/>
    <w:rsid w:val="001C6F52"/>
    <w:rsid w:val="001C786C"/>
    <w:rsid w:val="001D657A"/>
    <w:rsid w:val="001E0BAB"/>
    <w:rsid w:val="001E240E"/>
    <w:rsid w:val="001E6526"/>
    <w:rsid w:val="001E780C"/>
    <w:rsid w:val="002001E7"/>
    <w:rsid w:val="00202518"/>
    <w:rsid w:val="00204063"/>
    <w:rsid w:val="00204AC7"/>
    <w:rsid w:val="00206B76"/>
    <w:rsid w:val="002100ED"/>
    <w:rsid w:val="00211B1F"/>
    <w:rsid w:val="0021269C"/>
    <w:rsid w:val="00213DF2"/>
    <w:rsid w:val="00214247"/>
    <w:rsid w:val="0021698E"/>
    <w:rsid w:val="002170BA"/>
    <w:rsid w:val="00221680"/>
    <w:rsid w:val="0022171B"/>
    <w:rsid w:val="002258B0"/>
    <w:rsid w:val="00225EC0"/>
    <w:rsid w:val="0023261C"/>
    <w:rsid w:val="00233133"/>
    <w:rsid w:val="002331C2"/>
    <w:rsid w:val="002335D4"/>
    <w:rsid w:val="002415F0"/>
    <w:rsid w:val="0025572F"/>
    <w:rsid w:val="00255925"/>
    <w:rsid w:val="00270E1F"/>
    <w:rsid w:val="00273C37"/>
    <w:rsid w:val="0027686B"/>
    <w:rsid w:val="0029694C"/>
    <w:rsid w:val="002A0D34"/>
    <w:rsid w:val="002A13D9"/>
    <w:rsid w:val="002A33AE"/>
    <w:rsid w:val="002A5816"/>
    <w:rsid w:val="002A728A"/>
    <w:rsid w:val="002A7A62"/>
    <w:rsid w:val="002B0F1C"/>
    <w:rsid w:val="002B279A"/>
    <w:rsid w:val="002B368D"/>
    <w:rsid w:val="002B3A66"/>
    <w:rsid w:val="002B4676"/>
    <w:rsid w:val="002B6F55"/>
    <w:rsid w:val="002B7229"/>
    <w:rsid w:val="002C3C59"/>
    <w:rsid w:val="002C45B0"/>
    <w:rsid w:val="002C4E16"/>
    <w:rsid w:val="002D223A"/>
    <w:rsid w:val="002D22F3"/>
    <w:rsid w:val="002D2FBC"/>
    <w:rsid w:val="002D4BC5"/>
    <w:rsid w:val="002D7FCB"/>
    <w:rsid w:val="002E070B"/>
    <w:rsid w:val="002E4C35"/>
    <w:rsid w:val="002E50F3"/>
    <w:rsid w:val="002E7111"/>
    <w:rsid w:val="00300151"/>
    <w:rsid w:val="00300A62"/>
    <w:rsid w:val="00302CF8"/>
    <w:rsid w:val="00303057"/>
    <w:rsid w:val="00305A8D"/>
    <w:rsid w:val="00310A09"/>
    <w:rsid w:val="00312130"/>
    <w:rsid w:val="00312CE1"/>
    <w:rsid w:val="00314772"/>
    <w:rsid w:val="00314E06"/>
    <w:rsid w:val="00326FBF"/>
    <w:rsid w:val="003312D3"/>
    <w:rsid w:val="003315EE"/>
    <w:rsid w:val="00331688"/>
    <w:rsid w:val="00333637"/>
    <w:rsid w:val="00340567"/>
    <w:rsid w:val="00340EAF"/>
    <w:rsid w:val="003411A6"/>
    <w:rsid w:val="00341746"/>
    <w:rsid w:val="0034324D"/>
    <w:rsid w:val="003464FE"/>
    <w:rsid w:val="00351423"/>
    <w:rsid w:val="003553CD"/>
    <w:rsid w:val="003642F1"/>
    <w:rsid w:val="00364792"/>
    <w:rsid w:val="003702D1"/>
    <w:rsid w:val="003728AB"/>
    <w:rsid w:val="003734A1"/>
    <w:rsid w:val="00373698"/>
    <w:rsid w:val="0037462C"/>
    <w:rsid w:val="00375A45"/>
    <w:rsid w:val="0037732B"/>
    <w:rsid w:val="00381FC0"/>
    <w:rsid w:val="00386180"/>
    <w:rsid w:val="00390986"/>
    <w:rsid w:val="00390F40"/>
    <w:rsid w:val="003A14A9"/>
    <w:rsid w:val="003A1818"/>
    <w:rsid w:val="003A3D3A"/>
    <w:rsid w:val="003B2F18"/>
    <w:rsid w:val="003B4A59"/>
    <w:rsid w:val="003B6637"/>
    <w:rsid w:val="003C1D6F"/>
    <w:rsid w:val="003C22AF"/>
    <w:rsid w:val="003C5AB0"/>
    <w:rsid w:val="003C61B5"/>
    <w:rsid w:val="003D11C8"/>
    <w:rsid w:val="003D35BD"/>
    <w:rsid w:val="003D47EE"/>
    <w:rsid w:val="003D56A8"/>
    <w:rsid w:val="003D7AF5"/>
    <w:rsid w:val="003E09D7"/>
    <w:rsid w:val="003E2167"/>
    <w:rsid w:val="003E5B87"/>
    <w:rsid w:val="003F6485"/>
    <w:rsid w:val="003F7FBC"/>
    <w:rsid w:val="00402B39"/>
    <w:rsid w:val="00403AB9"/>
    <w:rsid w:val="00414039"/>
    <w:rsid w:val="004159D1"/>
    <w:rsid w:val="004220E2"/>
    <w:rsid w:val="0042249D"/>
    <w:rsid w:val="004307C4"/>
    <w:rsid w:val="00431C03"/>
    <w:rsid w:val="00440CA7"/>
    <w:rsid w:val="00440CFB"/>
    <w:rsid w:val="00445AFD"/>
    <w:rsid w:val="004513C9"/>
    <w:rsid w:val="0046152F"/>
    <w:rsid w:val="004633AC"/>
    <w:rsid w:val="00466779"/>
    <w:rsid w:val="004765EA"/>
    <w:rsid w:val="00476E2A"/>
    <w:rsid w:val="00481604"/>
    <w:rsid w:val="00485613"/>
    <w:rsid w:val="00490109"/>
    <w:rsid w:val="004902FA"/>
    <w:rsid w:val="004917E0"/>
    <w:rsid w:val="0049270B"/>
    <w:rsid w:val="0049375E"/>
    <w:rsid w:val="00496429"/>
    <w:rsid w:val="00497DAE"/>
    <w:rsid w:val="004A2F37"/>
    <w:rsid w:val="004A4AF8"/>
    <w:rsid w:val="004A4FEF"/>
    <w:rsid w:val="004A5BDF"/>
    <w:rsid w:val="004A6F2B"/>
    <w:rsid w:val="004A7E84"/>
    <w:rsid w:val="004B0CCF"/>
    <w:rsid w:val="004B4A7B"/>
    <w:rsid w:val="004B6A05"/>
    <w:rsid w:val="004C16F5"/>
    <w:rsid w:val="004C2764"/>
    <w:rsid w:val="004D046B"/>
    <w:rsid w:val="004D060E"/>
    <w:rsid w:val="004F1273"/>
    <w:rsid w:val="004F190C"/>
    <w:rsid w:val="004F3385"/>
    <w:rsid w:val="004F4E36"/>
    <w:rsid w:val="00503E28"/>
    <w:rsid w:val="00505381"/>
    <w:rsid w:val="00506DB2"/>
    <w:rsid w:val="00520219"/>
    <w:rsid w:val="00521467"/>
    <w:rsid w:val="0052369C"/>
    <w:rsid w:val="00524FEE"/>
    <w:rsid w:val="0052611C"/>
    <w:rsid w:val="00527263"/>
    <w:rsid w:val="005376C2"/>
    <w:rsid w:val="00556818"/>
    <w:rsid w:val="00557852"/>
    <w:rsid w:val="00561F01"/>
    <w:rsid w:val="00564E68"/>
    <w:rsid w:val="00566BDC"/>
    <w:rsid w:val="00574367"/>
    <w:rsid w:val="00575559"/>
    <w:rsid w:val="00580E92"/>
    <w:rsid w:val="005843E4"/>
    <w:rsid w:val="005860FA"/>
    <w:rsid w:val="00586B22"/>
    <w:rsid w:val="005901DE"/>
    <w:rsid w:val="00590624"/>
    <w:rsid w:val="0059099C"/>
    <w:rsid w:val="0059375F"/>
    <w:rsid w:val="005939BB"/>
    <w:rsid w:val="0059566F"/>
    <w:rsid w:val="005A061A"/>
    <w:rsid w:val="005A130E"/>
    <w:rsid w:val="005A1FA8"/>
    <w:rsid w:val="005A3F90"/>
    <w:rsid w:val="005A6CEB"/>
    <w:rsid w:val="005B56C8"/>
    <w:rsid w:val="005C4DDD"/>
    <w:rsid w:val="005C6C78"/>
    <w:rsid w:val="005D3300"/>
    <w:rsid w:val="005D3F63"/>
    <w:rsid w:val="005D416E"/>
    <w:rsid w:val="005E2527"/>
    <w:rsid w:val="005F0733"/>
    <w:rsid w:val="005F0B91"/>
    <w:rsid w:val="005F3077"/>
    <w:rsid w:val="005F6832"/>
    <w:rsid w:val="00604489"/>
    <w:rsid w:val="00606936"/>
    <w:rsid w:val="00606DB3"/>
    <w:rsid w:val="0061348C"/>
    <w:rsid w:val="0061432E"/>
    <w:rsid w:val="006214D7"/>
    <w:rsid w:val="006219EE"/>
    <w:rsid w:val="0063018A"/>
    <w:rsid w:val="00634CC3"/>
    <w:rsid w:val="006353ED"/>
    <w:rsid w:val="006362B9"/>
    <w:rsid w:val="0063726D"/>
    <w:rsid w:val="00642F60"/>
    <w:rsid w:val="006500B1"/>
    <w:rsid w:val="00651598"/>
    <w:rsid w:val="00654EED"/>
    <w:rsid w:val="006552CE"/>
    <w:rsid w:val="0065586A"/>
    <w:rsid w:val="00662CBF"/>
    <w:rsid w:val="006815BE"/>
    <w:rsid w:val="00696CD9"/>
    <w:rsid w:val="006A5697"/>
    <w:rsid w:val="006B1DF0"/>
    <w:rsid w:val="006B3713"/>
    <w:rsid w:val="006C125A"/>
    <w:rsid w:val="006C1E7A"/>
    <w:rsid w:val="006C31DB"/>
    <w:rsid w:val="006C4C28"/>
    <w:rsid w:val="006C6CAA"/>
    <w:rsid w:val="006C7A4C"/>
    <w:rsid w:val="006E1649"/>
    <w:rsid w:val="006E3BD0"/>
    <w:rsid w:val="006E67E5"/>
    <w:rsid w:val="006F10DD"/>
    <w:rsid w:val="006F188A"/>
    <w:rsid w:val="006F43A7"/>
    <w:rsid w:val="006F4C1F"/>
    <w:rsid w:val="006F51F1"/>
    <w:rsid w:val="006F7291"/>
    <w:rsid w:val="007025AD"/>
    <w:rsid w:val="00704771"/>
    <w:rsid w:val="007052DD"/>
    <w:rsid w:val="00705781"/>
    <w:rsid w:val="00710615"/>
    <w:rsid w:val="007109D4"/>
    <w:rsid w:val="00711DBE"/>
    <w:rsid w:val="00714138"/>
    <w:rsid w:val="00717005"/>
    <w:rsid w:val="00721F8F"/>
    <w:rsid w:val="00722B9F"/>
    <w:rsid w:val="00723529"/>
    <w:rsid w:val="007235E0"/>
    <w:rsid w:val="00723683"/>
    <w:rsid w:val="00726F51"/>
    <w:rsid w:val="007302F5"/>
    <w:rsid w:val="00732FBF"/>
    <w:rsid w:val="0073702C"/>
    <w:rsid w:val="00737C40"/>
    <w:rsid w:val="007462C0"/>
    <w:rsid w:val="00746877"/>
    <w:rsid w:val="00747828"/>
    <w:rsid w:val="00750FD9"/>
    <w:rsid w:val="00752FC4"/>
    <w:rsid w:val="0075500E"/>
    <w:rsid w:val="00764500"/>
    <w:rsid w:val="007650BC"/>
    <w:rsid w:val="00765F1F"/>
    <w:rsid w:val="00766440"/>
    <w:rsid w:val="007736DB"/>
    <w:rsid w:val="00776825"/>
    <w:rsid w:val="00777E82"/>
    <w:rsid w:val="00781B6D"/>
    <w:rsid w:val="00784597"/>
    <w:rsid w:val="00786115"/>
    <w:rsid w:val="00795ED8"/>
    <w:rsid w:val="0079641C"/>
    <w:rsid w:val="007A3FFD"/>
    <w:rsid w:val="007B0DD7"/>
    <w:rsid w:val="007B3D35"/>
    <w:rsid w:val="007B7316"/>
    <w:rsid w:val="007C2358"/>
    <w:rsid w:val="007C42F1"/>
    <w:rsid w:val="007C6F0E"/>
    <w:rsid w:val="007C7835"/>
    <w:rsid w:val="007D5A7F"/>
    <w:rsid w:val="007E0F0A"/>
    <w:rsid w:val="007E630F"/>
    <w:rsid w:val="007E7D10"/>
    <w:rsid w:val="0080119E"/>
    <w:rsid w:val="00801D37"/>
    <w:rsid w:val="00805F6B"/>
    <w:rsid w:val="008104F6"/>
    <w:rsid w:val="00810DB2"/>
    <w:rsid w:val="008133A3"/>
    <w:rsid w:val="008142EE"/>
    <w:rsid w:val="0081641F"/>
    <w:rsid w:val="008205C8"/>
    <w:rsid w:val="00822F74"/>
    <w:rsid w:val="00832316"/>
    <w:rsid w:val="00832AE1"/>
    <w:rsid w:val="00851456"/>
    <w:rsid w:val="00856A5A"/>
    <w:rsid w:val="00856D9A"/>
    <w:rsid w:val="00857751"/>
    <w:rsid w:val="008601C9"/>
    <w:rsid w:val="00862AFA"/>
    <w:rsid w:val="00864DEE"/>
    <w:rsid w:val="00871019"/>
    <w:rsid w:val="00873853"/>
    <w:rsid w:val="00880E9F"/>
    <w:rsid w:val="00884D3A"/>
    <w:rsid w:val="008951B4"/>
    <w:rsid w:val="008A2F73"/>
    <w:rsid w:val="008B11BB"/>
    <w:rsid w:val="008B1783"/>
    <w:rsid w:val="008B518F"/>
    <w:rsid w:val="008C54B1"/>
    <w:rsid w:val="008C6305"/>
    <w:rsid w:val="008D121F"/>
    <w:rsid w:val="008D2006"/>
    <w:rsid w:val="008D4F11"/>
    <w:rsid w:val="008E4623"/>
    <w:rsid w:val="008E64C6"/>
    <w:rsid w:val="008F2002"/>
    <w:rsid w:val="008F27FD"/>
    <w:rsid w:val="008F4B70"/>
    <w:rsid w:val="008F5B2D"/>
    <w:rsid w:val="008F5F4B"/>
    <w:rsid w:val="00901FDA"/>
    <w:rsid w:val="0090276F"/>
    <w:rsid w:val="009061A5"/>
    <w:rsid w:val="00912FC7"/>
    <w:rsid w:val="009135B7"/>
    <w:rsid w:val="00913A2F"/>
    <w:rsid w:val="00922F3D"/>
    <w:rsid w:val="0092324B"/>
    <w:rsid w:val="0093186A"/>
    <w:rsid w:val="00932BDE"/>
    <w:rsid w:val="009344DD"/>
    <w:rsid w:val="00935D3F"/>
    <w:rsid w:val="009369E8"/>
    <w:rsid w:val="009400C2"/>
    <w:rsid w:val="00947509"/>
    <w:rsid w:val="009538C1"/>
    <w:rsid w:val="00953DC4"/>
    <w:rsid w:val="00955029"/>
    <w:rsid w:val="00955C5A"/>
    <w:rsid w:val="00963148"/>
    <w:rsid w:val="0097390F"/>
    <w:rsid w:val="009841C2"/>
    <w:rsid w:val="00992F92"/>
    <w:rsid w:val="00996148"/>
    <w:rsid w:val="009A19DF"/>
    <w:rsid w:val="009A6569"/>
    <w:rsid w:val="009C5785"/>
    <w:rsid w:val="009D047E"/>
    <w:rsid w:val="009D34A6"/>
    <w:rsid w:val="009E3E6C"/>
    <w:rsid w:val="009E711D"/>
    <w:rsid w:val="009F44BF"/>
    <w:rsid w:val="009F51AA"/>
    <w:rsid w:val="00A07AA3"/>
    <w:rsid w:val="00A07AA6"/>
    <w:rsid w:val="00A11200"/>
    <w:rsid w:val="00A13CD7"/>
    <w:rsid w:val="00A24C14"/>
    <w:rsid w:val="00A304AD"/>
    <w:rsid w:val="00A31302"/>
    <w:rsid w:val="00A3371E"/>
    <w:rsid w:val="00A35FB5"/>
    <w:rsid w:val="00A5045D"/>
    <w:rsid w:val="00A5390B"/>
    <w:rsid w:val="00A53D3D"/>
    <w:rsid w:val="00A56782"/>
    <w:rsid w:val="00A569F8"/>
    <w:rsid w:val="00A61558"/>
    <w:rsid w:val="00A713CE"/>
    <w:rsid w:val="00A72799"/>
    <w:rsid w:val="00A75C83"/>
    <w:rsid w:val="00A76A81"/>
    <w:rsid w:val="00A80A9A"/>
    <w:rsid w:val="00A83562"/>
    <w:rsid w:val="00A87191"/>
    <w:rsid w:val="00A879F9"/>
    <w:rsid w:val="00A90438"/>
    <w:rsid w:val="00A90556"/>
    <w:rsid w:val="00A928F1"/>
    <w:rsid w:val="00A94760"/>
    <w:rsid w:val="00A95265"/>
    <w:rsid w:val="00A958CA"/>
    <w:rsid w:val="00A95E61"/>
    <w:rsid w:val="00A962A9"/>
    <w:rsid w:val="00AA09C7"/>
    <w:rsid w:val="00AA2BD3"/>
    <w:rsid w:val="00AA3275"/>
    <w:rsid w:val="00AB18E7"/>
    <w:rsid w:val="00AC22C8"/>
    <w:rsid w:val="00AC3916"/>
    <w:rsid w:val="00AC6206"/>
    <w:rsid w:val="00AC7C62"/>
    <w:rsid w:val="00AD0594"/>
    <w:rsid w:val="00AD44BB"/>
    <w:rsid w:val="00AD4F6E"/>
    <w:rsid w:val="00AE0874"/>
    <w:rsid w:val="00AE1706"/>
    <w:rsid w:val="00AE1D23"/>
    <w:rsid w:val="00AE4589"/>
    <w:rsid w:val="00AE6924"/>
    <w:rsid w:val="00AF1D7C"/>
    <w:rsid w:val="00AF316A"/>
    <w:rsid w:val="00AF4C41"/>
    <w:rsid w:val="00B00F64"/>
    <w:rsid w:val="00B01207"/>
    <w:rsid w:val="00B0337D"/>
    <w:rsid w:val="00B1044C"/>
    <w:rsid w:val="00B177EC"/>
    <w:rsid w:val="00B17BE3"/>
    <w:rsid w:val="00B23603"/>
    <w:rsid w:val="00B23AD5"/>
    <w:rsid w:val="00B25BDD"/>
    <w:rsid w:val="00B2634B"/>
    <w:rsid w:val="00B31D67"/>
    <w:rsid w:val="00B33415"/>
    <w:rsid w:val="00B347AC"/>
    <w:rsid w:val="00B35739"/>
    <w:rsid w:val="00B36937"/>
    <w:rsid w:val="00B42479"/>
    <w:rsid w:val="00B449FA"/>
    <w:rsid w:val="00B52206"/>
    <w:rsid w:val="00B64DC9"/>
    <w:rsid w:val="00B74829"/>
    <w:rsid w:val="00B811D7"/>
    <w:rsid w:val="00B84F77"/>
    <w:rsid w:val="00B85A84"/>
    <w:rsid w:val="00B86AF2"/>
    <w:rsid w:val="00B87F8C"/>
    <w:rsid w:val="00B907B0"/>
    <w:rsid w:val="00B91EB9"/>
    <w:rsid w:val="00B95311"/>
    <w:rsid w:val="00B9579C"/>
    <w:rsid w:val="00B96543"/>
    <w:rsid w:val="00BA2E3F"/>
    <w:rsid w:val="00BA31CD"/>
    <w:rsid w:val="00BA5952"/>
    <w:rsid w:val="00BA6F15"/>
    <w:rsid w:val="00BB0294"/>
    <w:rsid w:val="00BB2FFE"/>
    <w:rsid w:val="00BB44E3"/>
    <w:rsid w:val="00BB5B75"/>
    <w:rsid w:val="00BB7A2C"/>
    <w:rsid w:val="00BC2195"/>
    <w:rsid w:val="00BC4FF0"/>
    <w:rsid w:val="00BC53C9"/>
    <w:rsid w:val="00BD03D7"/>
    <w:rsid w:val="00BD6B55"/>
    <w:rsid w:val="00BE195D"/>
    <w:rsid w:val="00BE4546"/>
    <w:rsid w:val="00BE579C"/>
    <w:rsid w:val="00BE6F00"/>
    <w:rsid w:val="00BF7A91"/>
    <w:rsid w:val="00C00E2C"/>
    <w:rsid w:val="00C12980"/>
    <w:rsid w:val="00C145F0"/>
    <w:rsid w:val="00C15B8C"/>
    <w:rsid w:val="00C1738E"/>
    <w:rsid w:val="00C17FFD"/>
    <w:rsid w:val="00C20147"/>
    <w:rsid w:val="00C20321"/>
    <w:rsid w:val="00C22689"/>
    <w:rsid w:val="00C252C7"/>
    <w:rsid w:val="00C3565B"/>
    <w:rsid w:val="00C364CB"/>
    <w:rsid w:val="00C40AF3"/>
    <w:rsid w:val="00C4131D"/>
    <w:rsid w:val="00C416B8"/>
    <w:rsid w:val="00C42C6B"/>
    <w:rsid w:val="00C448EC"/>
    <w:rsid w:val="00C462C2"/>
    <w:rsid w:val="00C52EC7"/>
    <w:rsid w:val="00C706B4"/>
    <w:rsid w:val="00C736DA"/>
    <w:rsid w:val="00C760C9"/>
    <w:rsid w:val="00C82F99"/>
    <w:rsid w:val="00C8521E"/>
    <w:rsid w:val="00C94602"/>
    <w:rsid w:val="00C9497A"/>
    <w:rsid w:val="00C94B1C"/>
    <w:rsid w:val="00C96C54"/>
    <w:rsid w:val="00C97FD0"/>
    <w:rsid w:val="00CA24E7"/>
    <w:rsid w:val="00CA4189"/>
    <w:rsid w:val="00CB05D2"/>
    <w:rsid w:val="00CB7290"/>
    <w:rsid w:val="00CC76E9"/>
    <w:rsid w:val="00CD003C"/>
    <w:rsid w:val="00CD0598"/>
    <w:rsid w:val="00CD20A8"/>
    <w:rsid w:val="00CD5926"/>
    <w:rsid w:val="00CD6317"/>
    <w:rsid w:val="00CD7034"/>
    <w:rsid w:val="00CD76EC"/>
    <w:rsid w:val="00CE23E4"/>
    <w:rsid w:val="00CF3E0D"/>
    <w:rsid w:val="00CF4ABB"/>
    <w:rsid w:val="00CF5029"/>
    <w:rsid w:val="00CF57FB"/>
    <w:rsid w:val="00CF6690"/>
    <w:rsid w:val="00D00EC7"/>
    <w:rsid w:val="00D03A2D"/>
    <w:rsid w:val="00D03AB6"/>
    <w:rsid w:val="00D05ADC"/>
    <w:rsid w:val="00D06B0C"/>
    <w:rsid w:val="00D10D72"/>
    <w:rsid w:val="00D164AE"/>
    <w:rsid w:val="00D177F0"/>
    <w:rsid w:val="00D2463F"/>
    <w:rsid w:val="00D24B48"/>
    <w:rsid w:val="00D26C6D"/>
    <w:rsid w:val="00D26C7E"/>
    <w:rsid w:val="00D31763"/>
    <w:rsid w:val="00D33689"/>
    <w:rsid w:val="00D431A0"/>
    <w:rsid w:val="00D43239"/>
    <w:rsid w:val="00D5363C"/>
    <w:rsid w:val="00D619F8"/>
    <w:rsid w:val="00D673FE"/>
    <w:rsid w:val="00D71AAE"/>
    <w:rsid w:val="00D72226"/>
    <w:rsid w:val="00D72609"/>
    <w:rsid w:val="00D74A33"/>
    <w:rsid w:val="00D75901"/>
    <w:rsid w:val="00D80231"/>
    <w:rsid w:val="00D81127"/>
    <w:rsid w:val="00D8513C"/>
    <w:rsid w:val="00D85E26"/>
    <w:rsid w:val="00D86D42"/>
    <w:rsid w:val="00D90441"/>
    <w:rsid w:val="00D90801"/>
    <w:rsid w:val="00D93061"/>
    <w:rsid w:val="00DA1ABE"/>
    <w:rsid w:val="00DA55E6"/>
    <w:rsid w:val="00DB6707"/>
    <w:rsid w:val="00DC01B6"/>
    <w:rsid w:val="00DC048D"/>
    <w:rsid w:val="00DC1108"/>
    <w:rsid w:val="00DC477A"/>
    <w:rsid w:val="00DC7824"/>
    <w:rsid w:val="00DC7FA8"/>
    <w:rsid w:val="00DD2F9F"/>
    <w:rsid w:val="00DD31DF"/>
    <w:rsid w:val="00DD3540"/>
    <w:rsid w:val="00DD7AE5"/>
    <w:rsid w:val="00DD7F1F"/>
    <w:rsid w:val="00DF212B"/>
    <w:rsid w:val="00DF22AE"/>
    <w:rsid w:val="00DF4ECD"/>
    <w:rsid w:val="00E02119"/>
    <w:rsid w:val="00E062FD"/>
    <w:rsid w:val="00E16508"/>
    <w:rsid w:val="00E16E8E"/>
    <w:rsid w:val="00E213AA"/>
    <w:rsid w:val="00E22336"/>
    <w:rsid w:val="00E238FC"/>
    <w:rsid w:val="00E23F16"/>
    <w:rsid w:val="00E26982"/>
    <w:rsid w:val="00E3188D"/>
    <w:rsid w:val="00E32C5D"/>
    <w:rsid w:val="00E3467C"/>
    <w:rsid w:val="00E3617B"/>
    <w:rsid w:val="00E36CAA"/>
    <w:rsid w:val="00E371DE"/>
    <w:rsid w:val="00E37AF0"/>
    <w:rsid w:val="00E428C9"/>
    <w:rsid w:val="00E42977"/>
    <w:rsid w:val="00E4346B"/>
    <w:rsid w:val="00E43B29"/>
    <w:rsid w:val="00E735DB"/>
    <w:rsid w:val="00E750DE"/>
    <w:rsid w:val="00E77806"/>
    <w:rsid w:val="00E830D0"/>
    <w:rsid w:val="00E84C5B"/>
    <w:rsid w:val="00E93107"/>
    <w:rsid w:val="00E9456A"/>
    <w:rsid w:val="00E956D2"/>
    <w:rsid w:val="00E97825"/>
    <w:rsid w:val="00EA1442"/>
    <w:rsid w:val="00EA7E82"/>
    <w:rsid w:val="00EB5698"/>
    <w:rsid w:val="00EC02C2"/>
    <w:rsid w:val="00EC11A1"/>
    <w:rsid w:val="00EC5F1A"/>
    <w:rsid w:val="00ED2242"/>
    <w:rsid w:val="00EE3645"/>
    <w:rsid w:val="00EE4648"/>
    <w:rsid w:val="00EE4E15"/>
    <w:rsid w:val="00EF012F"/>
    <w:rsid w:val="00EF158C"/>
    <w:rsid w:val="00EF2519"/>
    <w:rsid w:val="00EF3216"/>
    <w:rsid w:val="00EF3E40"/>
    <w:rsid w:val="00EF4BA3"/>
    <w:rsid w:val="00F02345"/>
    <w:rsid w:val="00F02653"/>
    <w:rsid w:val="00F04F82"/>
    <w:rsid w:val="00F07B5F"/>
    <w:rsid w:val="00F12D21"/>
    <w:rsid w:val="00F169E7"/>
    <w:rsid w:val="00F17DC9"/>
    <w:rsid w:val="00F23EAA"/>
    <w:rsid w:val="00F32A5F"/>
    <w:rsid w:val="00F34455"/>
    <w:rsid w:val="00F360F9"/>
    <w:rsid w:val="00F372D0"/>
    <w:rsid w:val="00F4644B"/>
    <w:rsid w:val="00F47832"/>
    <w:rsid w:val="00F50234"/>
    <w:rsid w:val="00F51B74"/>
    <w:rsid w:val="00F60A32"/>
    <w:rsid w:val="00F620C9"/>
    <w:rsid w:val="00F623A5"/>
    <w:rsid w:val="00F637DB"/>
    <w:rsid w:val="00F643BD"/>
    <w:rsid w:val="00F70115"/>
    <w:rsid w:val="00F71F44"/>
    <w:rsid w:val="00F722B1"/>
    <w:rsid w:val="00F76790"/>
    <w:rsid w:val="00F80003"/>
    <w:rsid w:val="00F8316F"/>
    <w:rsid w:val="00F854D3"/>
    <w:rsid w:val="00F86952"/>
    <w:rsid w:val="00F87E85"/>
    <w:rsid w:val="00F90CD0"/>
    <w:rsid w:val="00F90D78"/>
    <w:rsid w:val="00F96AEC"/>
    <w:rsid w:val="00FA5C25"/>
    <w:rsid w:val="00FA6456"/>
    <w:rsid w:val="00FB76C8"/>
    <w:rsid w:val="00FC1477"/>
    <w:rsid w:val="00FC40F8"/>
    <w:rsid w:val="00FC6A4D"/>
    <w:rsid w:val="00FC774E"/>
    <w:rsid w:val="00FD0F4F"/>
    <w:rsid w:val="00FE1045"/>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781B6D"/>
    <w:rPr>
      <w:color w:val="FF0000"/>
      <w:sz w:val="22"/>
      <w:szCs w:val="22"/>
      <w:lang w:eastAsia="en-US"/>
    </w:rPr>
  </w:style>
  <w:style w:type="character" w:styleId="Hyperlink">
    <w:name w:val="Hyperlink"/>
    <w:basedOn w:val="DefaultParagraphFont"/>
    <w:uiPriority w:val="99"/>
    <w:unhideWhenUsed/>
    <w:rsid w:val="00557852"/>
    <w:rPr>
      <w:color w:val="0000FF" w:themeColor="hyperlink"/>
      <w:u w:val="single"/>
    </w:rPr>
  </w:style>
  <w:style w:type="character" w:styleId="UnresolvedMention">
    <w:name w:val="Unresolved Mention"/>
    <w:basedOn w:val="DefaultParagraphFont"/>
    <w:uiPriority w:val="99"/>
    <w:semiHidden/>
    <w:unhideWhenUsed/>
    <w:rsid w:val="00557852"/>
    <w:rPr>
      <w:color w:val="605E5C"/>
      <w:shd w:val="clear" w:color="auto" w:fill="E1DFDD"/>
    </w:rPr>
  </w:style>
  <w:style w:type="character" w:styleId="FollowedHyperlink">
    <w:name w:val="FollowedHyperlink"/>
    <w:basedOn w:val="DefaultParagraphFont"/>
    <w:uiPriority w:val="99"/>
    <w:semiHidden/>
    <w:unhideWhenUsed/>
    <w:rsid w:val="00557852"/>
    <w:rPr>
      <w:color w:val="800080" w:themeColor="followedHyperlink"/>
      <w:u w:val="single"/>
    </w:rPr>
  </w:style>
  <w:style w:type="table" w:customStyle="1" w:styleId="TableGrid1">
    <w:name w:val="Table Grid1"/>
    <w:basedOn w:val="TableNormal"/>
    <w:next w:val="TableGrid"/>
    <w:uiPriority w:val="39"/>
    <w:rsid w:val="00557852"/>
    <w:rPr>
      <w:rFonts w:ascii="Aptos" w:eastAsia="Aptos" w:hAnsi="Aptos" w:cs="Times New Roman"/>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86A"/>
    <w:rPr>
      <w:sz w:val="16"/>
      <w:szCs w:val="16"/>
    </w:rPr>
  </w:style>
  <w:style w:type="paragraph" w:styleId="CommentText">
    <w:name w:val="annotation text"/>
    <w:basedOn w:val="Normal"/>
    <w:link w:val="CommentTextChar"/>
    <w:uiPriority w:val="99"/>
    <w:unhideWhenUsed/>
    <w:rsid w:val="0065586A"/>
    <w:pPr>
      <w:spacing w:line="240" w:lineRule="auto"/>
    </w:pPr>
    <w:rPr>
      <w:sz w:val="20"/>
      <w:szCs w:val="20"/>
    </w:rPr>
  </w:style>
  <w:style w:type="character" w:customStyle="1" w:styleId="CommentTextChar">
    <w:name w:val="Comment Text Char"/>
    <w:basedOn w:val="DefaultParagraphFont"/>
    <w:link w:val="CommentText"/>
    <w:uiPriority w:val="99"/>
    <w:rsid w:val="0065586A"/>
    <w:rPr>
      <w:color w:val="FF0000"/>
      <w:lang w:eastAsia="en-US"/>
    </w:rPr>
  </w:style>
  <w:style w:type="paragraph" w:styleId="CommentSubject">
    <w:name w:val="annotation subject"/>
    <w:basedOn w:val="CommentText"/>
    <w:next w:val="CommentText"/>
    <w:link w:val="CommentSubjectChar"/>
    <w:uiPriority w:val="99"/>
    <w:semiHidden/>
    <w:unhideWhenUsed/>
    <w:rsid w:val="0065586A"/>
    <w:rPr>
      <w:b/>
      <w:bCs/>
    </w:rPr>
  </w:style>
  <w:style w:type="character" w:customStyle="1" w:styleId="CommentSubjectChar">
    <w:name w:val="Comment Subject Char"/>
    <w:basedOn w:val="CommentTextChar"/>
    <w:link w:val="CommentSubject"/>
    <w:uiPriority w:val="99"/>
    <w:semiHidden/>
    <w:rsid w:val="0065586A"/>
    <w:rPr>
      <w:b/>
      <w:bCs/>
      <w:color w:val="FF0000"/>
      <w:lang w:eastAsia="en-US"/>
    </w:rPr>
  </w:style>
  <w:style w:type="numbering" w:customStyle="1" w:styleId="Style1">
    <w:name w:val="Style1"/>
    <w:uiPriority w:val="99"/>
    <w:rsid w:val="00F360F9"/>
    <w:pPr>
      <w:numPr>
        <w:numId w:val="26"/>
      </w:numPr>
    </w:pPr>
  </w:style>
  <w:style w:type="paragraph" w:styleId="Revision">
    <w:name w:val="Revision"/>
    <w:hidden/>
    <w:uiPriority w:val="99"/>
    <w:semiHidden/>
    <w:rsid w:val="00AA2BD3"/>
    <w:rPr>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67695467">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04748316">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222139220">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79592533">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2.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4.xml><?xml version="1.0" encoding="utf-8"?>
<ds:datastoreItem xmlns:ds="http://schemas.openxmlformats.org/officeDocument/2006/customXml" ds:itemID="{23763037-B374-4E91-8EE6-BB39F8C96688}">
  <ds:schemaRefs>
    <ds:schemaRef ds:uri="http://schemas.microsoft.com/office/infopath/2007/PartnerControls"/>
    <ds:schemaRef ds:uri="1365388d-8e0b-4df5-a0a3-cd102b49988e"/>
    <ds:schemaRef ds:uri="http://schemas.microsoft.com/sharepoint/v3"/>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f6a82410-35a1-48d9-a432-e298e5b95e4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5678</Words>
  <Characters>32367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4</cp:revision>
  <cp:lastPrinted>2025-03-05T15:45:00Z</cp:lastPrinted>
  <dcterms:created xsi:type="dcterms:W3CDTF">2025-03-05T15:44:00Z</dcterms:created>
  <dcterms:modified xsi:type="dcterms:W3CDTF">2025-03-05T15:45:00Z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