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3E5DB4" w:rsidRPr="0092784D" w14:paraId="6C4924E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3635FC8"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65E51AE" w14:textId="77777777" w:rsidR="003E5DB4" w:rsidRDefault="003E5DB4" w:rsidP="008008BC">
            <w:pPr>
              <w:spacing w:after="0" w:line="240" w:lineRule="auto"/>
              <w:textAlignment w:val="baseline"/>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 xml:space="preserve">039. </w:t>
            </w:r>
            <w:r w:rsidRPr="0092784D">
              <w:rPr>
                <w:rFonts w:ascii="Calibri" w:eastAsia="Times New Roman" w:hAnsi="Calibri" w:cs="Calibri"/>
                <w:b/>
                <w:bCs/>
                <w:kern w:val="0"/>
                <w:lang w:eastAsia="en-GB"/>
                <w14:ligatures w14:val="none"/>
              </w:rPr>
              <w:t xml:space="preserve">Hair Replacement Technologies </w:t>
            </w:r>
          </w:p>
          <w:p w14:paraId="6B702167" w14:textId="77777777" w:rsidR="003E5DB4" w:rsidRDefault="003E5DB4" w:rsidP="008008BC">
            <w:pPr>
              <w:spacing w:after="0" w:line="240" w:lineRule="auto"/>
              <w:textAlignment w:val="baseline"/>
              <w:rPr>
                <w:rFonts w:ascii="Calibri" w:eastAsia="Times New Roman" w:hAnsi="Calibri" w:cs="Calibri"/>
                <w:kern w:val="0"/>
                <w:lang w:eastAsia="en-GB"/>
                <w14:ligatures w14:val="none"/>
              </w:rPr>
            </w:pPr>
            <w:r w:rsidRPr="0092784D">
              <w:rPr>
                <w:rFonts w:ascii="Calibri" w:eastAsia="Times New Roman" w:hAnsi="Calibri" w:cs="Calibri"/>
                <w:kern w:val="0"/>
                <w:lang w:eastAsia="en-GB"/>
                <w14:ligatures w14:val="none"/>
              </w:rPr>
              <w:t xml:space="preserve">(including but not exclusive to </w:t>
            </w:r>
            <w:proofErr w:type="spellStart"/>
            <w:r w:rsidRPr="0092784D">
              <w:rPr>
                <w:rFonts w:ascii="Calibri" w:eastAsia="Times New Roman" w:hAnsi="Calibri" w:cs="Calibri"/>
                <w:kern w:val="0"/>
                <w:lang w:eastAsia="en-GB"/>
                <w14:ligatures w14:val="none"/>
              </w:rPr>
              <w:t>dermatography</w:t>
            </w:r>
            <w:proofErr w:type="spellEnd"/>
            <w:r w:rsidRPr="0092784D">
              <w:rPr>
                <w:rFonts w:ascii="Calibri" w:eastAsia="Times New Roman" w:hAnsi="Calibri" w:cs="Calibri"/>
                <w:kern w:val="0"/>
                <w:lang w:eastAsia="en-GB"/>
                <w14:ligatures w14:val="none"/>
              </w:rPr>
              <w:t xml:space="preserve"> (tattooing), hair weaves e.g. Interlace system, and surgical treatments (e.g. hair transplant, scalp reduction, artificial hair implants, cloning). </w:t>
            </w:r>
          </w:p>
          <w:p w14:paraId="47BE582A"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3E5DB4" w:rsidRPr="0092784D" w14:paraId="083E7145"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D190C4E"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4F9DF48" w14:textId="77777777" w:rsidR="003E5DB4" w:rsidRDefault="003E5DB4" w:rsidP="008008BC">
            <w:pPr>
              <w:spacing w:after="0" w:line="240" w:lineRule="auto"/>
              <w:textAlignment w:val="baseline"/>
              <w:rPr>
                <w:rFonts w:ascii="Calibri" w:eastAsia="Times New Roman" w:hAnsi="Calibri" w:cs="Calibri"/>
                <w:kern w:val="0"/>
                <w:lang w:eastAsia="en-GB"/>
                <w14:ligatures w14:val="none"/>
              </w:rPr>
            </w:pPr>
            <w:r w:rsidRPr="0092784D">
              <w:rPr>
                <w:rFonts w:ascii="Calibri" w:eastAsia="Times New Roman" w:hAnsi="Calibri" w:cs="Calibri"/>
                <w:b/>
                <w:bCs/>
                <w:kern w:val="0"/>
                <w:lang w:eastAsia="en-GB"/>
                <w14:ligatures w14:val="none"/>
              </w:rPr>
              <w:t xml:space="preserve">Hair Loss/Alopecia </w:t>
            </w:r>
            <w:r w:rsidRPr="0092784D">
              <w:rPr>
                <w:rFonts w:ascii="Calibri" w:eastAsia="Times New Roman" w:hAnsi="Calibri" w:cs="Calibri"/>
                <w:kern w:val="0"/>
                <w:lang w:eastAsia="en-GB"/>
                <w14:ligatures w14:val="none"/>
              </w:rPr>
              <w:t>(due to e.g. male and female pattern baldness, hair thinning, alopecia areata and trichotillomania) </w:t>
            </w:r>
          </w:p>
          <w:p w14:paraId="10F7A9EC"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3E5DB4" w:rsidRPr="0092784D" w14:paraId="13D6EA5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E8C0FD3"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E47EE7D"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color w:val="000000"/>
                <w:kern w:val="0"/>
                <w:shd w:val="clear" w:color="auto" w:fill="FFFFFF"/>
                <w:lang w:eastAsia="en-GB"/>
                <w14:ligatures w14:val="none"/>
              </w:rPr>
              <w:t>These interventions are not commissioned and therefore should not be routinely offered to patients. Application for funding approval can be made, using the IFR process, by the clinician recommending the intervention, if their assessment is that there are exceptional reasons why their patient could benefit from it.</w:t>
            </w:r>
            <w:r w:rsidRPr="0092784D">
              <w:rPr>
                <w:rFonts w:ascii="Calibri" w:eastAsia="Times New Roman" w:hAnsi="Calibri" w:cs="Calibri"/>
                <w:color w:val="000000"/>
                <w:kern w:val="0"/>
                <w:lang w:eastAsia="en-GB"/>
                <w14:ligatures w14:val="none"/>
              </w:rPr>
              <w:t> </w:t>
            </w:r>
          </w:p>
          <w:p w14:paraId="68950D45"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 </w:t>
            </w:r>
          </w:p>
          <w:p w14:paraId="392B046E" w14:textId="77777777" w:rsidR="003E5DB4" w:rsidRDefault="003E5DB4" w:rsidP="008008BC">
            <w:pPr>
              <w:spacing w:after="0" w:line="240" w:lineRule="auto"/>
              <w:textAlignment w:val="baseline"/>
              <w:rPr>
                <w:rFonts w:ascii="Calibri" w:eastAsia="Times New Roman" w:hAnsi="Calibri" w:cs="Calibri"/>
                <w:kern w:val="0"/>
                <w:lang w:eastAsia="en-GB"/>
                <w14:ligatures w14:val="none"/>
              </w:rPr>
            </w:pPr>
            <w:r w:rsidRPr="0092784D">
              <w:rPr>
                <w:rFonts w:ascii="Calibri" w:eastAsia="Times New Roman" w:hAnsi="Calibri" w:cs="Calibri"/>
                <w:kern w:val="0"/>
                <w:lang w:eastAsia="en-GB"/>
                <w14:ligatures w14:val="none"/>
              </w:rPr>
              <w:t>This policy does NOT restrict: </w:t>
            </w:r>
          </w:p>
          <w:p w14:paraId="4255CD2C" w14:textId="77777777" w:rsidR="003E5DB4" w:rsidRPr="0092784D" w:rsidRDefault="003E5DB4" w:rsidP="003E5DB4">
            <w:pPr>
              <w:pStyle w:val="ListParagraph"/>
              <w:numPr>
                <w:ilvl w:val="0"/>
                <w:numId w:val="1"/>
              </w:num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Standard NHS provision of wigs </w:t>
            </w:r>
          </w:p>
          <w:p w14:paraId="70ACE952" w14:textId="77777777" w:rsidR="003E5DB4" w:rsidRPr="0092784D" w:rsidRDefault="003E5DB4" w:rsidP="003E5DB4">
            <w:pPr>
              <w:pStyle w:val="ListParagraph"/>
              <w:numPr>
                <w:ilvl w:val="0"/>
                <w:numId w:val="1"/>
              </w:num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 xml:space="preserve">Surgical treatment or </w:t>
            </w:r>
            <w:proofErr w:type="spellStart"/>
            <w:r w:rsidRPr="0092784D">
              <w:rPr>
                <w:rFonts w:ascii="Calibri" w:eastAsia="Times New Roman" w:hAnsi="Calibri" w:cs="Calibri"/>
                <w:kern w:val="0"/>
                <w:lang w:eastAsia="en-GB"/>
                <w14:ligatures w14:val="none"/>
              </w:rPr>
              <w:t>dermatography</w:t>
            </w:r>
            <w:proofErr w:type="spellEnd"/>
            <w:r w:rsidRPr="0092784D">
              <w:rPr>
                <w:rFonts w:ascii="Calibri" w:eastAsia="Times New Roman" w:hAnsi="Calibri" w:cs="Calibri"/>
                <w:kern w:val="0"/>
                <w:lang w:eastAsia="en-GB"/>
                <w14:ligatures w14:val="none"/>
              </w:rPr>
              <w:t xml:space="preserve"> for the correction of disfiguring permanent hair loss from face/scalp that is the result of previous surgery or trauma, including burns. </w:t>
            </w:r>
          </w:p>
          <w:p w14:paraId="347FF4E9" w14:textId="77777777" w:rsidR="003E5DB4" w:rsidRPr="0092784D" w:rsidRDefault="003E5DB4" w:rsidP="008008BC">
            <w:pPr>
              <w:spacing w:after="0" w:line="240" w:lineRule="auto"/>
              <w:ind w:left="720"/>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 </w:t>
            </w:r>
          </w:p>
          <w:p w14:paraId="2BE36DE1"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color w:val="000000"/>
                <w:kern w:val="0"/>
                <w:shd w:val="clear" w:color="auto" w:fill="FFFFFF"/>
                <w:lang w:eastAsia="en-GB"/>
                <w14:ligatures w14:val="none"/>
              </w:rPr>
              <w:t>For Gender Dysphoria patients, please see NHS England Specialised Commissioning Policy. </w:t>
            </w:r>
            <w:r w:rsidRPr="0092784D">
              <w:rPr>
                <w:rFonts w:ascii="Calibri" w:eastAsia="Times New Roman" w:hAnsi="Calibri" w:cs="Calibri"/>
                <w:color w:val="000000"/>
                <w:kern w:val="0"/>
                <w:lang w:eastAsia="en-GB"/>
                <w14:ligatures w14:val="none"/>
              </w:rPr>
              <w:t> </w:t>
            </w:r>
          </w:p>
          <w:p w14:paraId="4EFB2568"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 </w:t>
            </w:r>
          </w:p>
        </w:tc>
      </w:tr>
      <w:tr w:rsidR="003E5DB4" w:rsidRPr="0092784D" w14:paraId="702F0779"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6E9B49F"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EC31280"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This is consistent with the prevailing national approach to not use NHS funds to treat conditions with predominantly aesthetic effects. </w:t>
            </w:r>
          </w:p>
          <w:p w14:paraId="5CA99110"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 </w:t>
            </w:r>
          </w:p>
        </w:tc>
      </w:tr>
      <w:tr w:rsidR="003E5DB4" w:rsidRPr="0092784D" w14:paraId="2432DD14"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73EA60A"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974BBDB"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92784D">
                <w:rPr>
                  <w:rFonts w:ascii="Calibri" w:eastAsia="Times New Roman" w:hAnsi="Calibri" w:cs="Calibri"/>
                  <w:color w:val="0000FF"/>
                  <w:kern w:val="0"/>
                  <w:u w:val="single"/>
                  <w:lang w:eastAsia="en-GB"/>
                  <w14:ligatures w14:val="none"/>
                </w:rPr>
                <w:t>Alopecia areata | Health topics A to Z | CKS | NICE</w:t>
              </w:r>
            </w:hyperlink>
            <w:r w:rsidRPr="0092784D">
              <w:rPr>
                <w:rFonts w:ascii="Calibri" w:eastAsia="Times New Roman" w:hAnsi="Calibri" w:cs="Calibri"/>
                <w:kern w:val="0"/>
                <w:lang w:eastAsia="en-GB"/>
                <w14:ligatures w14:val="none"/>
              </w:rPr>
              <w:t> </w:t>
            </w:r>
          </w:p>
          <w:p w14:paraId="2E577B74"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92784D">
                <w:rPr>
                  <w:rFonts w:ascii="Calibri" w:eastAsia="Times New Roman" w:hAnsi="Calibri" w:cs="Calibri"/>
                  <w:color w:val="0000FF"/>
                  <w:kern w:val="0"/>
                  <w:u w:val="single"/>
                  <w:lang w:eastAsia="en-GB"/>
                  <w14:ligatures w14:val="none"/>
                </w:rPr>
                <w:t>Female pattern hair loss (female androgenetic alopecia) | Health topics A to Z | CKS | NICE</w:t>
              </w:r>
            </w:hyperlink>
            <w:r w:rsidRPr="0092784D">
              <w:rPr>
                <w:rFonts w:ascii="Calibri" w:eastAsia="Times New Roman" w:hAnsi="Calibri" w:cs="Calibri"/>
                <w:kern w:val="0"/>
                <w:lang w:eastAsia="en-GB"/>
                <w14:ligatures w14:val="none"/>
              </w:rPr>
              <w:t> </w:t>
            </w:r>
          </w:p>
          <w:p w14:paraId="6D27E223"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hyperlink r:id="rId9" w:tgtFrame="_blank" w:history="1">
              <w:r w:rsidRPr="0092784D">
                <w:rPr>
                  <w:rFonts w:ascii="Calibri" w:eastAsia="Times New Roman" w:hAnsi="Calibri" w:cs="Calibri"/>
                  <w:color w:val="0000FF"/>
                  <w:kern w:val="0"/>
                  <w:u w:val="single"/>
                  <w:lang w:eastAsia="en-GB"/>
                  <w14:ligatures w14:val="none"/>
                </w:rPr>
                <w:t>Male pattern hair loss (male androgenetic alopecia) | Health topics A to Z | CKS | NICE</w:t>
              </w:r>
            </w:hyperlink>
            <w:r w:rsidRPr="0092784D">
              <w:rPr>
                <w:rFonts w:ascii="Calibri" w:eastAsia="Times New Roman" w:hAnsi="Calibri" w:cs="Calibri"/>
                <w:kern w:val="0"/>
                <w:lang w:eastAsia="en-GB"/>
                <w14:ligatures w14:val="none"/>
              </w:rPr>
              <w:t> </w:t>
            </w:r>
          </w:p>
          <w:p w14:paraId="2E1B401E"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hyperlink r:id="rId10" w:tgtFrame="_blank" w:history="1">
              <w:r w:rsidRPr="0092784D">
                <w:rPr>
                  <w:rFonts w:ascii="Calibri" w:eastAsia="Times New Roman" w:hAnsi="Calibri" w:cs="Calibri"/>
                  <w:color w:val="0000FF"/>
                  <w:kern w:val="0"/>
                  <w:u w:val="single"/>
                  <w:lang w:eastAsia="en-GB"/>
                  <w14:ligatures w14:val="none"/>
                </w:rPr>
                <w:t>https://www.nhs.uk/mental-health/conditions/trichotillomania/</w:t>
              </w:r>
            </w:hyperlink>
            <w:r w:rsidRPr="0092784D">
              <w:rPr>
                <w:rFonts w:ascii="Calibri" w:eastAsia="Times New Roman" w:hAnsi="Calibri" w:cs="Calibri"/>
                <w:kern w:val="0"/>
                <w:lang w:eastAsia="en-GB"/>
                <w14:ligatures w14:val="none"/>
              </w:rPr>
              <w:t> </w:t>
            </w:r>
          </w:p>
          <w:p w14:paraId="66778BD9"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hyperlink r:id="rId11" w:tgtFrame="_blank" w:history="1">
              <w:r w:rsidRPr="0092784D">
                <w:rPr>
                  <w:rFonts w:ascii="Calibri" w:eastAsia="Times New Roman" w:hAnsi="Calibri" w:cs="Calibri"/>
                  <w:color w:val="0000FF"/>
                  <w:kern w:val="0"/>
                  <w:u w:val="single"/>
                  <w:lang w:eastAsia="en-GB"/>
                  <w14:ligatures w14:val="none"/>
                </w:rPr>
                <w:t>https://www.nhs.uk/nhs-services/help-with-health-costs/wigs-and-fabric-supports-on-the-nhs/</w:t>
              </w:r>
            </w:hyperlink>
            <w:r w:rsidRPr="0092784D">
              <w:rPr>
                <w:rFonts w:ascii="Calibri" w:eastAsia="Times New Roman" w:hAnsi="Calibri" w:cs="Calibri"/>
                <w:color w:val="0000FF"/>
                <w:kern w:val="0"/>
                <w:lang w:eastAsia="en-GB"/>
                <w14:ligatures w14:val="none"/>
              </w:rPr>
              <w:t> </w:t>
            </w:r>
          </w:p>
          <w:p w14:paraId="133CF294"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hyperlink r:id="rId12" w:tgtFrame="_blank" w:history="1">
              <w:r w:rsidRPr="0092784D">
                <w:rPr>
                  <w:rFonts w:ascii="Calibri" w:eastAsia="Times New Roman" w:hAnsi="Calibri" w:cs="Calibri"/>
                  <w:color w:val="0000FF"/>
                  <w:kern w:val="0"/>
                  <w:u w:val="single"/>
                  <w:lang w:eastAsia="en-GB"/>
                  <w14:ligatures w14:val="none"/>
                </w:rPr>
                <w:t>information-for-commissioners-of-plastic-surgery-services.pdf (bapras.org.uk)</w:t>
              </w:r>
            </w:hyperlink>
            <w:r w:rsidRPr="0092784D">
              <w:rPr>
                <w:rFonts w:ascii="Calibri" w:eastAsia="Times New Roman" w:hAnsi="Calibri" w:cs="Calibri"/>
                <w:kern w:val="0"/>
                <w:lang w:eastAsia="en-GB"/>
                <w14:ligatures w14:val="none"/>
              </w:rPr>
              <w:t> </w:t>
            </w:r>
          </w:p>
        </w:tc>
      </w:tr>
      <w:tr w:rsidR="003E5DB4" w:rsidRPr="0092784D" w14:paraId="37003412"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E57FC6A"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07B5889" w14:textId="5361B83D"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 xml:space="preserve">October </w:t>
            </w:r>
            <w:r w:rsidRPr="0092784D">
              <w:rPr>
                <w:rFonts w:ascii="Calibri" w:eastAsia="Times New Roman" w:hAnsi="Calibri" w:cs="Calibri"/>
                <w:kern w:val="0"/>
                <w:lang w:eastAsia="en-GB"/>
                <w14:ligatures w14:val="none"/>
              </w:rPr>
              <w:t>2024 </w:t>
            </w:r>
          </w:p>
        </w:tc>
      </w:tr>
      <w:tr w:rsidR="003E5DB4" w:rsidRPr="0092784D" w14:paraId="666BE60F"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DDA6823" w14:textId="77777777"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ED9D922" w14:textId="490ED543" w:rsidR="003E5DB4" w:rsidRPr="0092784D" w:rsidRDefault="003E5DB4"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92784D">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4C78FF"/>
    <w:multiLevelType w:val="hybridMultilevel"/>
    <w:tmpl w:val="347A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91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3E5DB4"/>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B4"/>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s.nice.org.uk/topics/female-pattern-hair-loss-female-androgenetic-alopecia/"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cks.nice.org.uk/topics/alopecia-areata/" TargetMode="External"/><Relationship Id="rId12" Type="http://schemas.openxmlformats.org/officeDocument/2006/relationships/hyperlink" Target="https://www.bapras.org.uk/docs/default-source/commissioning-and-policy/information-for-commissioners-of-plastic-surgery-services.pdf?sfvrsn=ba572cc3_2"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nhs-services/help-with-health-costs/wigs-and-fabric-supports-on-the-nh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mental-health/conditions/trichotillomania/" TargetMode="External"/><Relationship Id="rId4" Type="http://schemas.openxmlformats.org/officeDocument/2006/relationships/webSettings" Target="webSettings.xml"/><Relationship Id="rId9" Type="http://schemas.openxmlformats.org/officeDocument/2006/relationships/hyperlink" Target="https://cks.nice.org.uk/topics/male-pattern-hair-loss-male-androgenetic-alopec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591E9202-C80B-440A-B958-F286085FD537}"/>
</file>

<file path=customXml/itemProps2.xml><?xml version="1.0" encoding="utf-8"?>
<ds:datastoreItem xmlns:ds="http://schemas.openxmlformats.org/officeDocument/2006/customXml" ds:itemID="{FF6F74FD-8F41-4BF0-A045-53D3FF1FA961}"/>
</file>

<file path=customXml/itemProps3.xml><?xml version="1.0" encoding="utf-8"?>
<ds:datastoreItem xmlns:ds="http://schemas.openxmlformats.org/officeDocument/2006/customXml" ds:itemID="{1F937E3E-A89D-42FB-B2FD-410E34C12FC2}"/>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2132</Characters>
  <Application>Microsoft Office Word</Application>
  <DocSecurity>0</DocSecurity>
  <Lines>71</Lines>
  <Paragraphs>43</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2024-09-06T16:12:00Z</dcterms:created>
  <dcterms:modified xsi:type="dcterms:W3CDTF">2024-09-06T16:12:00Z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