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35"/>
        <w:gridCol w:w="6481"/>
      </w:tblGrid>
      <w:tr w:rsidR="00082635" w14:paraId="0B1125C6" w14:textId="77777777" w:rsidTr="075489A8">
        <w:tc>
          <w:tcPr>
            <w:tcW w:w="2535" w:type="dxa"/>
          </w:tcPr>
          <w:p w14:paraId="0D4A3409" w14:textId="3EA3C901" w:rsidR="00082635" w:rsidRDefault="00C40725">
            <w:bookmarkStart w:id="0" w:name="_Hlk164339182"/>
            <w:r>
              <w:t>Intervention</w:t>
            </w:r>
          </w:p>
        </w:tc>
        <w:tc>
          <w:tcPr>
            <w:tcW w:w="6481" w:type="dxa"/>
          </w:tcPr>
          <w:p w14:paraId="72BB008D" w14:textId="6CEE4C79" w:rsidR="003C3417" w:rsidRDefault="68B8FEC9" w:rsidP="075489A8">
            <w:pPr>
              <w:rPr>
                <w:b/>
                <w:bCs/>
              </w:rPr>
            </w:pPr>
            <w:r w:rsidRPr="075489A8">
              <w:rPr>
                <w:b/>
                <w:bCs/>
              </w:rPr>
              <w:t>Dermal</w:t>
            </w:r>
            <w:r w:rsidR="00656D51" w:rsidRPr="075489A8">
              <w:rPr>
                <w:b/>
                <w:bCs/>
              </w:rPr>
              <w:t xml:space="preserve"> Fillers</w:t>
            </w:r>
          </w:p>
        </w:tc>
      </w:tr>
      <w:tr w:rsidR="00082635" w14:paraId="4607A061" w14:textId="77777777" w:rsidTr="075489A8">
        <w:tc>
          <w:tcPr>
            <w:tcW w:w="2535" w:type="dxa"/>
          </w:tcPr>
          <w:p w14:paraId="2BE2DCD8" w14:textId="169702F0" w:rsidR="00082635" w:rsidRDefault="00C40725">
            <w:r>
              <w:t>For the treatment of:</w:t>
            </w:r>
          </w:p>
        </w:tc>
        <w:tc>
          <w:tcPr>
            <w:tcW w:w="6481" w:type="dxa"/>
          </w:tcPr>
          <w:p w14:paraId="393F21FC" w14:textId="55F2BCDD" w:rsidR="00F92C7B" w:rsidRDefault="0CBDEC32">
            <w:r>
              <w:t>E</w:t>
            </w:r>
            <w:r w:rsidR="00656D51">
              <w:t>nhanc</w:t>
            </w:r>
            <w:r w:rsidR="691B3915">
              <w:t>ing</w:t>
            </w:r>
            <w:r w:rsidR="00656D51">
              <w:t xml:space="preserve"> physical appearance</w:t>
            </w:r>
          </w:p>
        </w:tc>
      </w:tr>
      <w:tr w:rsidR="00082635" w14:paraId="1062A7C2" w14:textId="77777777" w:rsidTr="075489A8">
        <w:tc>
          <w:tcPr>
            <w:tcW w:w="2535" w:type="dxa"/>
          </w:tcPr>
          <w:p w14:paraId="2DA08F4B" w14:textId="11510286" w:rsidR="00082635" w:rsidRDefault="00C40725">
            <w:r>
              <w:t>Commissioning position</w:t>
            </w:r>
          </w:p>
        </w:tc>
        <w:tc>
          <w:tcPr>
            <w:tcW w:w="6481" w:type="dxa"/>
          </w:tcPr>
          <w:p w14:paraId="1075060E" w14:textId="6CF3346A" w:rsidR="00656D51" w:rsidRDefault="00656D51" w:rsidP="78EB0BE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This intervention </w:t>
            </w:r>
            <w:r w:rsidR="1974AD8F">
              <w:t>is commissioned if there is a</w:t>
            </w:r>
            <w:r w:rsidR="0CD95F49" w:rsidRPr="78EB0BE0">
              <w:rPr>
                <w:rFonts w:ascii="Calibri" w:eastAsia="Calibri" w:hAnsi="Calibri" w:cs="Calibri"/>
                <w:color w:val="000000" w:themeColor="text1"/>
              </w:rPr>
              <w:t xml:space="preserve"> clinical need for</w:t>
            </w:r>
            <w:r w:rsidR="3FAF44BB" w:rsidRPr="78EB0BE0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CD95F49" w:rsidRPr="78EB0B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EDA0373" w14:textId="7C5B8E0A" w:rsidR="6C095C7F" w:rsidRDefault="6C095C7F" w:rsidP="78EB0BE0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 w:rsidRPr="78EB0BE0">
              <w:rPr>
                <w:rFonts w:ascii="Calibri" w:eastAsia="Calibri" w:hAnsi="Calibri" w:cs="Calibri"/>
                <w:color w:val="000000" w:themeColor="text1"/>
              </w:rPr>
              <w:t>reconstruction arising from</w:t>
            </w:r>
          </w:p>
          <w:p w14:paraId="0B8247BE" w14:textId="7C721AE7" w:rsidR="0CD95F49" w:rsidRDefault="0CD95F49" w:rsidP="78EB0BE0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EB0BE0">
              <w:rPr>
                <w:rFonts w:ascii="Calibri" w:eastAsia="Calibri" w:hAnsi="Calibri" w:cs="Calibri"/>
                <w:color w:val="000000" w:themeColor="text1"/>
              </w:rPr>
              <w:t>Trauma</w:t>
            </w:r>
          </w:p>
          <w:p w14:paraId="62163CC7" w14:textId="46F6A449" w:rsidR="0CD95F49" w:rsidRDefault="0CD95F49" w:rsidP="78EB0BE0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EB0BE0">
              <w:rPr>
                <w:rFonts w:ascii="Calibri" w:eastAsia="Calibri" w:hAnsi="Calibri" w:cs="Calibri"/>
                <w:color w:val="000000" w:themeColor="text1"/>
              </w:rPr>
              <w:t>Cancer treatment</w:t>
            </w:r>
          </w:p>
          <w:p w14:paraId="465BF1C0" w14:textId="7B4A82DB" w:rsidR="0CD95F49" w:rsidRDefault="0CD95F49" w:rsidP="78EB0BE0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EB0BE0">
              <w:rPr>
                <w:rFonts w:ascii="Calibri" w:eastAsia="Calibri" w:hAnsi="Calibri" w:cs="Calibri"/>
                <w:color w:val="000000" w:themeColor="text1"/>
              </w:rPr>
              <w:t>Deformity attributable to other previous NHS treatment</w:t>
            </w:r>
          </w:p>
          <w:p w14:paraId="3717F0E0" w14:textId="54F4A5CB" w:rsidR="00F92C7B" w:rsidRPr="00E3216D" w:rsidRDefault="58F92AAE" w:rsidP="78EB0BE0">
            <w:r>
              <w:t>OR</w:t>
            </w:r>
          </w:p>
          <w:p w14:paraId="07FD2C87" w14:textId="35AFE528" w:rsidR="00F92C7B" w:rsidRPr="00E3216D" w:rsidRDefault="00189B84" w:rsidP="78EB0BE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EB0BE0">
              <w:rPr>
                <w:rFonts w:ascii="Calibri" w:eastAsia="Calibri" w:hAnsi="Calibri" w:cs="Calibri"/>
                <w:color w:val="000000" w:themeColor="text1"/>
              </w:rPr>
              <w:t>treatment of functional impairment arising from</w:t>
            </w:r>
          </w:p>
          <w:p w14:paraId="726794A2" w14:textId="4A4198C6" w:rsidR="00F92C7B" w:rsidRPr="00E3216D" w:rsidRDefault="559674DB" w:rsidP="78EB0BE0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8EB0BE0">
              <w:rPr>
                <w:rFonts w:ascii="Calibri" w:eastAsia="Calibri" w:hAnsi="Calibri" w:cs="Calibri"/>
                <w:color w:val="000000" w:themeColor="text1"/>
              </w:rPr>
              <w:t>Structural or soft tissue anatomical anomaly resulting from congenital or acquired pathological conditions</w:t>
            </w:r>
          </w:p>
          <w:p w14:paraId="33CB379A" w14:textId="6A41ADA6" w:rsidR="00F92C7B" w:rsidRPr="00E3216D" w:rsidRDefault="00F92C7B" w:rsidP="78EB0BE0"/>
          <w:p w14:paraId="03A5F2DD" w14:textId="72AA030B" w:rsidR="00F92C7B" w:rsidRPr="00E3216D" w:rsidRDefault="6149FB07" w:rsidP="78EB0BE0">
            <w:pPr>
              <w:rPr>
                <w:rFonts w:ascii="Calibri" w:eastAsia="Calibri" w:hAnsi="Calibri" w:cs="Calibri"/>
              </w:rPr>
            </w:pPr>
            <w:r w:rsidRPr="78EB0BE0">
              <w:rPr>
                <w:rFonts w:ascii="Calibri" w:eastAsia="Calibri" w:hAnsi="Calibri" w:cs="Calibri"/>
                <w:color w:val="000000" w:themeColor="text1"/>
              </w:rPr>
              <w:t>Treatment is not otherwise commissioned for personal preference on cosmetic grounds.</w:t>
            </w:r>
          </w:p>
        </w:tc>
      </w:tr>
      <w:tr w:rsidR="00082635" w14:paraId="3FEC9845" w14:textId="77777777" w:rsidTr="075489A8">
        <w:tc>
          <w:tcPr>
            <w:tcW w:w="2535" w:type="dxa"/>
          </w:tcPr>
          <w:p w14:paraId="33CA7C0B" w14:textId="5D3EE9B6" w:rsidR="00082635" w:rsidRDefault="75701D86">
            <w:r>
              <w:t>S</w:t>
            </w:r>
            <w:r w:rsidR="00C40725">
              <w:t>ummary of Rationale</w:t>
            </w:r>
          </w:p>
        </w:tc>
        <w:tc>
          <w:tcPr>
            <w:tcW w:w="6481" w:type="dxa"/>
          </w:tcPr>
          <w:p w14:paraId="5003BD9F" w14:textId="63BD73A7" w:rsidR="00F92C7B" w:rsidRDefault="6E4401C3" w:rsidP="78EB0BE0">
            <w:r w:rsidRPr="293175E4">
              <w:rPr>
                <w:rFonts w:ascii="Calibri" w:eastAsia="Calibri" w:hAnsi="Calibri" w:cs="Calibri"/>
              </w:rPr>
              <w:t xml:space="preserve">Cosmetic Surgery (surgery undertaken exclusively to improve appearance) </w:t>
            </w:r>
            <w:r w:rsidR="74205CB5" w:rsidRPr="293175E4">
              <w:rPr>
                <w:rFonts w:ascii="Calibri" w:eastAsia="Calibri" w:hAnsi="Calibri" w:cs="Calibri"/>
              </w:rPr>
              <w:t>is</w:t>
            </w:r>
            <w:r w:rsidRPr="293175E4">
              <w:rPr>
                <w:rFonts w:ascii="Calibri" w:eastAsia="Calibri" w:hAnsi="Calibri" w:cs="Calibri"/>
              </w:rPr>
              <w:t xml:space="preserve"> usually be excluded from NHS provision in the absence of previous trauma, disease or congenital deformity.</w:t>
            </w:r>
          </w:p>
          <w:p w14:paraId="74C26086" w14:textId="27B1F66D" w:rsidR="00F92C7B" w:rsidRDefault="00F92C7B" w:rsidP="78EB0BE0">
            <w:pPr>
              <w:rPr>
                <w:rFonts w:ascii="Calibri" w:eastAsia="Calibri" w:hAnsi="Calibri" w:cs="Calibri"/>
              </w:rPr>
            </w:pPr>
          </w:p>
          <w:p w14:paraId="7A057F2B" w14:textId="0989C8A1" w:rsidR="00F92C7B" w:rsidRDefault="03D9E15E" w:rsidP="78EB0BE0">
            <w:pPr>
              <w:rPr>
                <w:rFonts w:ascii="Calibri" w:eastAsia="Calibri" w:hAnsi="Calibri" w:cs="Calibri"/>
              </w:rPr>
            </w:pPr>
            <w:r w:rsidRPr="78EB0BE0">
              <w:rPr>
                <w:rFonts w:ascii="Calibri" w:eastAsia="Calibri" w:hAnsi="Calibri" w:cs="Calibri"/>
              </w:rPr>
              <w:t xml:space="preserve">Congenital conditions </w:t>
            </w:r>
            <w:r w:rsidR="59A6FC40" w:rsidRPr="78EB0BE0">
              <w:rPr>
                <w:rFonts w:ascii="Calibri" w:eastAsia="Calibri" w:hAnsi="Calibri" w:cs="Calibri"/>
              </w:rPr>
              <w:t>may cause</w:t>
            </w:r>
            <w:r w:rsidRPr="78EB0BE0">
              <w:rPr>
                <w:rFonts w:ascii="Calibri" w:eastAsia="Calibri" w:hAnsi="Calibri" w:cs="Calibri"/>
              </w:rPr>
              <w:t xml:space="preserve"> significant anatomical anomalies of the face and skull requiring surgery</w:t>
            </w:r>
            <w:r w:rsidR="22AE38F7" w:rsidRPr="78EB0BE0">
              <w:rPr>
                <w:rFonts w:ascii="Calibri" w:eastAsia="Calibri" w:hAnsi="Calibri" w:cs="Calibri"/>
              </w:rPr>
              <w:t xml:space="preserve">. That surgery is </w:t>
            </w:r>
            <w:r w:rsidR="22AE38F7" w:rsidRPr="78EB0BE0">
              <w:rPr>
                <w:rFonts w:ascii="Calibri" w:eastAsia="Calibri" w:hAnsi="Calibri" w:cs="Calibri"/>
                <w:color w:val="000000" w:themeColor="text1"/>
              </w:rPr>
              <w:t>commissioned by NHS England as a specialised service and not by any ICB.</w:t>
            </w:r>
          </w:p>
        </w:tc>
      </w:tr>
      <w:tr w:rsidR="00832FA2" w14:paraId="7DF6CEF0" w14:textId="77777777" w:rsidTr="075489A8">
        <w:tc>
          <w:tcPr>
            <w:tcW w:w="2535" w:type="dxa"/>
          </w:tcPr>
          <w:p w14:paraId="729A6E73" w14:textId="7E08E10F" w:rsidR="00832FA2" w:rsidRDefault="00832FA2" w:rsidP="00832FA2">
            <w:r>
              <w:t>References</w:t>
            </w:r>
          </w:p>
        </w:tc>
        <w:tc>
          <w:tcPr>
            <w:tcW w:w="6481" w:type="dxa"/>
          </w:tcPr>
          <w:p w14:paraId="4F0DC6CB" w14:textId="54AB1C35" w:rsidR="00656D51" w:rsidRDefault="6F1EF892" w:rsidP="78EB0BE0">
            <w:pPr>
              <w:rPr>
                <w:rFonts w:ascii="Calibri" w:eastAsia="Calibri" w:hAnsi="Calibri" w:cs="Calibri"/>
              </w:rPr>
            </w:pPr>
            <w:hyperlink r:id="rId10">
              <w:r w:rsidRPr="075489A8">
                <w:rPr>
                  <w:rStyle w:val="Hyperlink"/>
                  <w:rFonts w:ascii="Calibri" w:eastAsia="Calibri" w:hAnsi="Calibri" w:cs="Calibri"/>
                </w:rPr>
                <w:t>Information for commissioners of plastic surgery services (BAPRAS</w:t>
              </w:r>
              <w:r w:rsidR="6EFB7537" w:rsidRPr="075489A8">
                <w:rPr>
                  <w:rStyle w:val="Hyperlink"/>
                  <w:rFonts w:ascii="Calibri" w:eastAsia="Calibri" w:hAnsi="Calibri" w:cs="Calibri"/>
                </w:rPr>
                <w:t>)</w:t>
              </w:r>
            </w:hyperlink>
          </w:p>
          <w:p w14:paraId="298C1462" w14:textId="7ABE6A3A" w:rsidR="00656D51" w:rsidRDefault="195CE65C" w:rsidP="78EB0BE0">
            <w:pPr>
              <w:rPr>
                <w:rFonts w:ascii="Calibri" w:eastAsia="Calibri" w:hAnsi="Calibri" w:cs="Calibri"/>
              </w:rPr>
            </w:pPr>
            <w:hyperlink r:id="rId11">
              <w:r w:rsidRPr="075489A8">
                <w:rPr>
                  <w:rStyle w:val="Hyperlink"/>
                  <w:rFonts w:ascii="Calibri" w:eastAsia="Calibri" w:hAnsi="Calibri" w:cs="Calibri"/>
                </w:rPr>
                <w:t>PRN00115</w:t>
              </w:r>
              <w:r w:rsidR="2E977D03" w:rsidRPr="075489A8">
                <w:rPr>
                  <w:rStyle w:val="Hyperlink"/>
                  <w:rFonts w:ascii="Calibri" w:eastAsia="Calibri" w:hAnsi="Calibri" w:cs="Calibri"/>
                </w:rPr>
                <w:t xml:space="preserve"> Prescribed specialised services manual v6 (NHSE</w:t>
              </w:r>
              <w:r w:rsidRPr="075489A8">
                <w:rPr>
                  <w:rStyle w:val="Hyperlink"/>
                  <w:rFonts w:ascii="Calibri" w:eastAsia="Calibri" w:hAnsi="Calibri" w:cs="Calibri"/>
                </w:rPr>
                <w:t>)</w:t>
              </w:r>
            </w:hyperlink>
          </w:p>
        </w:tc>
      </w:tr>
      <w:tr w:rsidR="00832FA2" w14:paraId="7E9E8A9A" w14:textId="77777777" w:rsidTr="075489A8">
        <w:tc>
          <w:tcPr>
            <w:tcW w:w="2535" w:type="dxa"/>
          </w:tcPr>
          <w:p w14:paraId="006DB724" w14:textId="5352A3C8" w:rsidR="00832FA2" w:rsidRDefault="00832FA2" w:rsidP="00832FA2">
            <w:r>
              <w:t>Effective from:</w:t>
            </w:r>
          </w:p>
        </w:tc>
        <w:tc>
          <w:tcPr>
            <w:tcW w:w="6481" w:type="dxa"/>
          </w:tcPr>
          <w:p w14:paraId="0C178D90" w14:textId="2A077CB0" w:rsidR="00832FA2" w:rsidRDefault="1DA0F3F2" w:rsidP="00832FA2">
            <w:r>
              <w:t>June</w:t>
            </w:r>
            <w:r w:rsidR="00832FA2">
              <w:t xml:space="preserve"> 2024</w:t>
            </w:r>
          </w:p>
        </w:tc>
      </w:tr>
      <w:tr w:rsidR="00832FA2" w14:paraId="11AB6822" w14:textId="77777777" w:rsidTr="075489A8">
        <w:tc>
          <w:tcPr>
            <w:tcW w:w="2535" w:type="dxa"/>
          </w:tcPr>
          <w:p w14:paraId="2338319E" w14:textId="1049B664" w:rsidR="00832FA2" w:rsidRDefault="00832FA2" w:rsidP="00832FA2">
            <w:r>
              <w:t>Policy Review Date</w:t>
            </w:r>
          </w:p>
        </w:tc>
        <w:tc>
          <w:tcPr>
            <w:tcW w:w="6481" w:type="dxa"/>
          </w:tcPr>
          <w:p w14:paraId="3DD4396A" w14:textId="5A08A0DC" w:rsidR="00832FA2" w:rsidRDefault="7E84E62A" w:rsidP="00832FA2">
            <w:r>
              <w:t>June</w:t>
            </w:r>
            <w:r w:rsidR="00832FA2">
              <w:t xml:space="preserve"> 2027</w:t>
            </w:r>
          </w:p>
        </w:tc>
      </w:tr>
      <w:bookmarkEnd w:id="0"/>
    </w:tbl>
    <w:p w14:paraId="0ED5111D" w14:textId="77777777" w:rsidR="00F92C7B" w:rsidRDefault="00F92C7B" w:rsidP="000B14ED"/>
    <w:sectPr w:rsidR="00F92C7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42BE" w14:textId="77777777" w:rsidR="002B3D1C" w:rsidRDefault="002B3D1C" w:rsidP="00082635">
      <w:pPr>
        <w:spacing w:after="0" w:line="240" w:lineRule="auto"/>
      </w:pPr>
      <w:r>
        <w:separator/>
      </w:r>
    </w:p>
  </w:endnote>
  <w:endnote w:type="continuationSeparator" w:id="0">
    <w:p w14:paraId="3E94C9FB" w14:textId="77777777" w:rsidR="002B3D1C" w:rsidRDefault="002B3D1C" w:rsidP="00082635">
      <w:pPr>
        <w:spacing w:after="0" w:line="240" w:lineRule="auto"/>
      </w:pPr>
      <w:r>
        <w:continuationSeparator/>
      </w:r>
    </w:p>
  </w:endnote>
  <w:endnote w:type="continuationNotice" w:id="1">
    <w:p w14:paraId="6A7218CD" w14:textId="77777777" w:rsidR="002B3D1C" w:rsidRDefault="002B3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FEC3" w14:textId="77777777" w:rsidR="002B3D1C" w:rsidRDefault="002B3D1C" w:rsidP="00082635">
      <w:pPr>
        <w:spacing w:after="0" w:line="240" w:lineRule="auto"/>
      </w:pPr>
      <w:r>
        <w:separator/>
      </w:r>
    </w:p>
  </w:footnote>
  <w:footnote w:type="continuationSeparator" w:id="0">
    <w:p w14:paraId="05C3AE29" w14:textId="77777777" w:rsidR="002B3D1C" w:rsidRDefault="002B3D1C" w:rsidP="00082635">
      <w:pPr>
        <w:spacing w:after="0" w:line="240" w:lineRule="auto"/>
      </w:pPr>
      <w:r>
        <w:continuationSeparator/>
      </w:r>
    </w:p>
  </w:footnote>
  <w:footnote w:type="continuationNotice" w:id="1">
    <w:p w14:paraId="0CA189BF" w14:textId="77777777" w:rsidR="002B3D1C" w:rsidRDefault="002B3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994D"/>
    <w:multiLevelType w:val="hybridMultilevel"/>
    <w:tmpl w:val="244A96F8"/>
    <w:lvl w:ilvl="0" w:tplc="0F6C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47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B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2C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3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0C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8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AC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2E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60"/>
    <w:multiLevelType w:val="hybridMultilevel"/>
    <w:tmpl w:val="7224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72D9"/>
    <w:multiLevelType w:val="hybridMultilevel"/>
    <w:tmpl w:val="0C82470E"/>
    <w:lvl w:ilvl="0" w:tplc="C9D2F39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836F3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784F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70A8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CC33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103B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58A0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4EB7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24A30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E2E50"/>
    <w:multiLevelType w:val="hybridMultilevel"/>
    <w:tmpl w:val="FA6EDF2E"/>
    <w:lvl w:ilvl="0" w:tplc="ABB4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0F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21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C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CF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4D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F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66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E2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E34BD"/>
    <w:multiLevelType w:val="hybridMultilevel"/>
    <w:tmpl w:val="DC22A7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F7A98"/>
    <w:multiLevelType w:val="hybridMultilevel"/>
    <w:tmpl w:val="0F685710"/>
    <w:lvl w:ilvl="0" w:tplc="980CA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F2EF1"/>
    <w:multiLevelType w:val="hybridMultilevel"/>
    <w:tmpl w:val="4EF0B4E6"/>
    <w:lvl w:ilvl="0" w:tplc="72F21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5A1C"/>
    <w:multiLevelType w:val="hybridMultilevel"/>
    <w:tmpl w:val="791A39E4"/>
    <w:lvl w:ilvl="0" w:tplc="3674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80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29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5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B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EF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E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8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0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9D522F"/>
    <w:multiLevelType w:val="hybridMultilevel"/>
    <w:tmpl w:val="F9002AD0"/>
    <w:lvl w:ilvl="0" w:tplc="BD00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ED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9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E3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EA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83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AB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A8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EE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B1710"/>
    <w:multiLevelType w:val="hybridMultilevel"/>
    <w:tmpl w:val="6B9CC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6842DC"/>
    <w:multiLevelType w:val="hybridMultilevel"/>
    <w:tmpl w:val="95AEDD08"/>
    <w:lvl w:ilvl="0" w:tplc="0986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64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CB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D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A0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2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41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26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0A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6D3C6"/>
    <w:multiLevelType w:val="hybridMultilevel"/>
    <w:tmpl w:val="3F0072D4"/>
    <w:lvl w:ilvl="0" w:tplc="9984E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A1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4F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44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4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2E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89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C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47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5210917">
    <w:abstractNumId w:val="13"/>
  </w:num>
  <w:num w:numId="2" w16cid:durableId="217128616">
    <w:abstractNumId w:val="7"/>
  </w:num>
  <w:num w:numId="3" w16cid:durableId="672147871">
    <w:abstractNumId w:val="16"/>
  </w:num>
  <w:num w:numId="4" w16cid:durableId="1073745063">
    <w:abstractNumId w:val="11"/>
  </w:num>
  <w:num w:numId="5" w16cid:durableId="1427265886">
    <w:abstractNumId w:val="0"/>
  </w:num>
  <w:num w:numId="6" w16cid:durableId="1880433442">
    <w:abstractNumId w:val="17"/>
  </w:num>
  <w:num w:numId="7" w16cid:durableId="718356401">
    <w:abstractNumId w:val="5"/>
  </w:num>
  <w:num w:numId="8" w16cid:durableId="1193499217">
    <w:abstractNumId w:val="1"/>
  </w:num>
  <w:num w:numId="9" w16cid:durableId="1481119074">
    <w:abstractNumId w:val="2"/>
  </w:num>
  <w:num w:numId="10" w16cid:durableId="1585725535">
    <w:abstractNumId w:val="14"/>
  </w:num>
  <w:num w:numId="11" w16cid:durableId="1686781628">
    <w:abstractNumId w:val="6"/>
  </w:num>
  <w:num w:numId="12" w16cid:durableId="1607155194">
    <w:abstractNumId w:val="12"/>
  </w:num>
  <w:num w:numId="13" w16cid:durableId="243076364">
    <w:abstractNumId w:val="8"/>
  </w:num>
  <w:num w:numId="14" w16cid:durableId="989139539">
    <w:abstractNumId w:val="3"/>
  </w:num>
  <w:num w:numId="15" w16cid:durableId="2073039567">
    <w:abstractNumId w:val="15"/>
  </w:num>
  <w:num w:numId="16" w16cid:durableId="1360811134">
    <w:abstractNumId w:val="10"/>
  </w:num>
  <w:num w:numId="17" w16cid:durableId="179634667">
    <w:abstractNumId w:val="9"/>
  </w:num>
  <w:num w:numId="18" w16cid:durableId="1872303278">
    <w:abstractNumId w:val="18"/>
  </w:num>
  <w:num w:numId="19" w16cid:durableId="851451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82635"/>
    <w:rsid w:val="000840EF"/>
    <w:rsid w:val="000B14ED"/>
    <w:rsid w:val="00167D81"/>
    <w:rsid w:val="00189B84"/>
    <w:rsid w:val="001B3456"/>
    <w:rsid w:val="001F53B7"/>
    <w:rsid w:val="00287A90"/>
    <w:rsid w:val="002B3D1C"/>
    <w:rsid w:val="003174C9"/>
    <w:rsid w:val="003A4C7F"/>
    <w:rsid w:val="003C3417"/>
    <w:rsid w:val="003D7C85"/>
    <w:rsid w:val="003F5EDE"/>
    <w:rsid w:val="00504D10"/>
    <w:rsid w:val="00581112"/>
    <w:rsid w:val="00585C42"/>
    <w:rsid w:val="00656D51"/>
    <w:rsid w:val="007455F9"/>
    <w:rsid w:val="00766477"/>
    <w:rsid w:val="0076727A"/>
    <w:rsid w:val="007E3255"/>
    <w:rsid w:val="0082457D"/>
    <w:rsid w:val="00832FA2"/>
    <w:rsid w:val="00865CD1"/>
    <w:rsid w:val="008C57B6"/>
    <w:rsid w:val="00981CEF"/>
    <w:rsid w:val="0099416C"/>
    <w:rsid w:val="009E4D1D"/>
    <w:rsid w:val="00A66546"/>
    <w:rsid w:val="00AA65AF"/>
    <w:rsid w:val="00AC1A0A"/>
    <w:rsid w:val="00B2308B"/>
    <w:rsid w:val="00B466BB"/>
    <w:rsid w:val="00B666E3"/>
    <w:rsid w:val="00B93DE1"/>
    <w:rsid w:val="00C03C24"/>
    <w:rsid w:val="00C40725"/>
    <w:rsid w:val="00C640A9"/>
    <w:rsid w:val="00C743AE"/>
    <w:rsid w:val="00D7057A"/>
    <w:rsid w:val="00DF681A"/>
    <w:rsid w:val="00E3216D"/>
    <w:rsid w:val="00E57275"/>
    <w:rsid w:val="00E74AC8"/>
    <w:rsid w:val="00F120F3"/>
    <w:rsid w:val="00F75948"/>
    <w:rsid w:val="00F92C7B"/>
    <w:rsid w:val="03D9E15E"/>
    <w:rsid w:val="0434E50C"/>
    <w:rsid w:val="075489A8"/>
    <w:rsid w:val="0CBDEC32"/>
    <w:rsid w:val="0CD95F49"/>
    <w:rsid w:val="0F036A24"/>
    <w:rsid w:val="1469B696"/>
    <w:rsid w:val="195CE65C"/>
    <w:rsid w:val="1974AD8F"/>
    <w:rsid w:val="1C43FDC4"/>
    <w:rsid w:val="1DA0F3F2"/>
    <w:rsid w:val="22AE38F7"/>
    <w:rsid w:val="260D6D29"/>
    <w:rsid w:val="2710C2B1"/>
    <w:rsid w:val="27C98263"/>
    <w:rsid w:val="293175E4"/>
    <w:rsid w:val="2E977D03"/>
    <w:rsid w:val="2F8A3309"/>
    <w:rsid w:val="30ECEA9B"/>
    <w:rsid w:val="31DA633C"/>
    <w:rsid w:val="39C42F79"/>
    <w:rsid w:val="39F0EDD5"/>
    <w:rsid w:val="3C18335F"/>
    <w:rsid w:val="3D48C696"/>
    <w:rsid w:val="3E748A3D"/>
    <w:rsid w:val="3FAF44BB"/>
    <w:rsid w:val="4AF656F3"/>
    <w:rsid w:val="4B06C25B"/>
    <w:rsid w:val="4E2170FD"/>
    <w:rsid w:val="52996418"/>
    <w:rsid w:val="52A59B76"/>
    <w:rsid w:val="559674DB"/>
    <w:rsid w:val="58F92AAE"/>
    <w:rsid w:val="5985540C"/>
    <w:rsid w:val="59A6FC40"/>
    <w:rsid w:val="6149FB07"/>
    <w:rsid w:val="638AFE7E"/>
    <w:rsid w:val="67057454"/>
    <w:rsid w:val="67B91414"/>
    <w:rsid w:val="68B8FEC9"/>
    <w:rsid w:val="691B3915"/>
    <w:rsid w:val="6C095C7F"/>
    <w:rsid w:val="6E4401C3"/>
    <w:rsid w:val="6EFB7537"/>
    <w:rsid w:val="6F1EF892"/>
    <w:rsid w:val="74205CB5"/>
    <w:rsid w:val="75701D86"/>
    <w:rsid w:val="76CDCB17"/>
    <w:rsid w:val="77EA5FE9"/>
    <w:rsid w:val="78EB0BE0"/>
    <w:rsid w:val="7D94142D"/>
    <w:rsid w:val="7E84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wp-content/uploads/2017/10/PRN00115-prescribed-specialised-services-manual-v6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apras.org.uk/docs/default-source/commissioning-and-policy/information-for-commissioners-of-plastic-surgery-services.pdf?sfvrsn=ba572cc3_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6F12D-5BD2-492E-A6DC-0B0AAC882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North Lincolnshire Council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LEE, Andrew (NHS HUMBER AND NORTH YORKSHIRE ICB - 03K)</cp:lastModifiedBy>
  <cp:revision>9</cp:revision>
  <dcterms:created xsi:type="dcterms:W3CDTF">2024-04-19T14:25:00Z</dcterms:created>
  <dcterms:modified xsi:type="dcterms:W3CDTF">2024-11-08T21:07:00Z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