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8BAD" w14:textId="6D483B36" w:rsidR="00EC7BEA" w:rsidRPr="00402368" w:rsidRDefault="0054358F" w:rsidP="00316E2C">
      <w:pPr>
        <w:rPr>
          <w:noProof/>
        </w:rPr>
      </w:pPr>
      <w:r>
        <w:rPr>
          <w:b/>
          <w:noProof/>
        </w:rPr>
        <w:drawing>
          <wp:anchor distT="0" distB="0" distL="114300" distR="114300" simplePos="0" relativeHeight="251658240" behindDoc="0" locked="0" layoutInCell="1" allowOverlap="1" wp14:anchorId="7F05DE8B" wp14:editId="3BDAE750">
            <wp:simplePos x="0" y="0"/>
            <wp:positionH relativeFrom="margin">
              <wp:posOffset>4201160</wp:posOffset>
            </wp:positionH>
            <wp:positionV relativeFrom="margin">
              <wp:posOffset>-546100</wp:posOffset>
            </wp:positionV>
            <wp:extent cx="19050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pic:spPr>
                </pic:pic>
              </a:graphicData>
            </a:graphic>
          </wp:anchor>
        </w:drawing>
      </w:r>
      <w:r w:rsidR="005F4E82" w:rsidRPr="00A21D3C">
        <w:rPr>
          <w:noProof/>
        </w:rPr>
        <w:drawing>
          <wp:anchor distT="0" distB="0" distL="114300" distR="114300" simplePos="0" relativeHeight="251660288" behindDoc="0" locked="0" layoutInCell="1" allowOverlap="1" wp14:anchorId="31472B6A" wp14:editId="1A0F29DA">
            <wp:simplePos x="0" y="0"/>
            <wp:positionH relativeFrom="margin">
              <wp:align>left</wp:align>
            </wp:positionH>
            <wp:positionV relativeFrom="margin">
              <wp:posOffset>-481965</wp:posOffset>
            </wp:positionV>
            <wp:extent cx="3324225" cy="692150"/>
            <wp:effectExtent l="0" t="0" r="9525"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4225" cy="692150"/>
                    </a:xfrm>
                    <a:prstGeom prst="rect">
                      <a:avLst/>
                    </a:prstGeom>
                  </pic:spPr>
                </pic:pic>
              </a:graphicData>
            </a:graphic>
            <wp14:sizeRelH relativeFrom="margin">
              <wp14:pctWidth>0</wp14:pctWidth>
            </wp14:sizeRelH>
            <wp14:sizeRelV relativeFrom="margin">
              <wp14:pctHeight>0</wp14:pctHeight>
            </wp14:sizeRelV>
          </wp:anchor>
        </w:drawing>
      </w:r>
    </w:p>
    <w:p w14:paraId="70A528B0" w14:textId="77777777" w:rsidR="00EC7BEA" w:rsidRPr="00402368" w:rsidRDefault="00EC7BEA" w:rsidP="00316E2C">
      <w:pPr>
        <w:rPr>
          <w:b/>
        </w:rPr>
      </w:pPr>
    </w:p>
    <w:p w14:paraId="0B16D4A9" w14:textId="77777777" w:rsidR="004D7F55" w:rsidRPr="00402368" w:rsidRDefault="004D7F55" w:rsidP="00316E2C">
      <w:pPr>
        <w:rPr>
          <w:b/>
        </w:rPr>
      </w:pPr>
    </w:p>
    <w:p w14:paraId="05E92074" w14:textId="77777777" w:rsidR="004D7F55" w:rsidRPr="00402368" w:rsidRDefault="004D7F55" w:rsidP="00316E2C">
      <w:pPr>
        <w:rPr>
          <w:b/>
        </w:rPr>
      </w:pPr>
    </w:p>
    <w:p w14:paraId="5B8EB970" w14:textId="77777777" w:rsidR="004D7F55" w:rsidRPr="00402368" w:rsidRDefault="004D7F55" w:rsidP="00316E2C">
      <w:pPr>
        <w:rPr>
          <w:b/>
        </w:rPr>
      </w:pPr>
    </w:p>
    <w:p w14:paraId="0D6CD97A" w14:textId="77777777" w:rsidR="00AE286E" w:rsidRDefault="00AE286E" w:rsidP="00316E2C">
      <w:pPr>
        <w:jc w:val="center"/>
        <w:rPr>
          <w:b/>
          <w:bCs/>
          <w:color w:val="auto"/>
          <w:sz w:val="48"/>
          <w:szCs w:val="48"/>
        </w:rPr>
      </w:pPr>
    </w:p>
    <w:p w14:paraId="3CFC1840" w14:textId="23E40476" w:rsidR="0045468E" w:rsidRDefault="0045468E" w:rsidP="00316E2C">
      <w:pPr>
        <w:jc w:val="center"/>
        <w:rPr>
          <w:b/>
          <w:bCs/>
          <w:color w:val="auto"/>
          <w:sz w:val="48"/>
          <w:szCs w:val="48"/>
        </w:rPr>
      </w:pPr>
      <w:r>
        <w:rPr>
          <w:b/>
          <w:bCs/>
          <w:color w:val="auto"/>
          <w:sz w:val="48"/>
          <w:szCs w:val="48"/>
        </w:rPr>
        <w:t>Safeguarding Policy</w:t>
      </w:r>
    </w:p>
    <w:p w14:paraId="699D7481" w14:textId="72146517" w:rsidR="00AE286E" w:rsidRPr="00AE286E" w:rsidRDefault="00913190" w:rsidP="00316E2C">
      <w:pPr>
        <w:jc w:val="center"/>
        <w:rPr>
          <w:b/>
          <w:bCs/>
          <w:color w:val="auto"/>
          <w:sz w:val="36"/>
          <w:szCs w:val="36"/>
        </w:rPr>
      </w:pPr>
      <w:r>
        <w:rPr>
          <w:b/>
          <w:bCs/>
          <w:color w:val="auto"/>
          <w:sz w:val="36"/>
          <w:szCs w:val="36"/>
        </w:rPr>
        <w:t>February</w:t>
      </w:r>
      <w:r w:rsidR="009B419C">
        <w:rPr>
          <w:b/>
          <w:bCs/>
          <w:color w:val="auto"/>
          <w:sz w:val="36"/>
          <w:szCs w:val="36"/>
        </w:rPr>
        <w:t xml:space="preserve"> 202</w:t>
      </w:r>
      <w:r>
        <w:rPr>
          <w:b/>
          <w:bCs/>
          <w:color w:val="auto"/>
          <w:sz w:val="36"/>
          <w:szCs w:val="36"/>
        </w:rPr>
        <w:t>5</w:t>
      </w:r>
    </w:p>
    <w:p w14:paraId="77D32850" w14:textId="77777777" w:rsidR="005F4E82" w:rsidRDefault="005F4E82" w:rsidP="005F4E82">
      <w:pPr>
        <w:spacing w:line="240" w:lineRule="auto"/>
        <w:jc w:val="center"/>
        <w:rPr>
          <w:color w:val="FF0000"/>
        </w:rPr>
      </w:pPr>
    </w:p>
    <w:tbl>
      <w:tblPr>
        <w:tblStyle w:val="TableGrid"/>
        <w:tblpPr w:leftFromText="180" w:rightFromText="180" w:vertAnchor="text" w:horzAnchor="margin" w:tblpXSpec="center" w:tblpY="336"/>
        <w:tblOverlap w:val="never"/>
        <w:tblW w:w="10607" w:type="dxa"/>
        <w:tblLook w:val="04A0" w:firstRow="1" w:lastRow="0" w:firstColumn="1" w:lastColumn="0" w:noHBand="0" w:noVBand="1"/>
      </w:tblPr>
      <w:tblGrid>
        <w:gridCol w:w="4644"/>
        <w:gridCol w:w="5963"/>
      </w:tblGrid>
      <w:tr w:rsidR="0054358F" w:rsidRPr="00402368" w14:paraId="3A2D48AE" w14:textId="77777777" w:rsidTr="0054358F">
        <w:tc>
          <w:tcPr>
            <w:tcW w:w="4644" w:type="dxa"/>
          </w:tcPr>
          <w:p w14:paraId="7DD87147" w14:textId="77777777" w:rsidR="0054358F" w:rsidRPr="00402368" w:rsidRDefault="0054358F" w:rsidP="0054358F">
            <w:pPr>
              <w:rPr>
                <w:b/>
                <w:color w:val="auto"/>
              </w:rPr>
            </w:pPr>
            <w:r w:rsidRPr="00402368">
              <w:rPr>
                <w:b/>
                <w:color w:val="auto"/>
              </w:rPr>
              <w:t>Authorship</w:t>
            </w:r>
            <w:r>
              <w:rPr>
                <w:b/>
                <w:color w:val="auto"/>
              </w:rPr>
              <w:t>:</w:t>
            </w:r>
          </w:p>
        </w:tc>
        <w:tc>
          <w:tcPr>
            <w:tcW w:w="5963" w:type="dxa"/>
          </w:tcPr>
          <w:p w14:paraId="737E9D5C" w14:textId="77777777" w:rsidR="0054358F" w:rsidRDefault="0054358F" w:rsidP="0054358F">
            <w:pPr>
              <w:rPr>
                <w:color w:val="auto"/>
              </w:rPr>
            </w:pPr>
            <w:r>
              <w:rPr>
                <w:color w:val="auto"/>
              </w:rPr>
              <w:t xml:space="preserve">Designated Professionals Safeguarding </w:t>
            </w:r>
          </w:p>
          <w:p w14:paraId="5B67DA44" w14:textId="77777777" w:rsidR="0054358F" w:rsidRPr="005F4E82" w:rsidRDefault="0054358F" w:rsidP="0054358F">
            <w:pPr>
              <w:rPr>
                <w:color w:val="auto"/>
              </w:rPr>
            </w:pPr>
            <w:r>
              <w:rPr>
                <w:color w:val="auto"/>
              </w:rPr>
              <w:t xml:space="preserve">Humber and North Yorkshire ICB </w:t>
            </w:r>
          </w:p>
        </w:tc>
      </w:tr>
      <w:tr w:rsidR="0054358F" w:rsidRPr="00402368" w14:paraId="5137C33D" w14:textId="77777777" w:rsidTr="0054358F">
        <w:tc>
          <w:tcPr>
            <w:tcW w:w="4644" w:type="dxa"/>
          </w:tcPr>
          <w:p w14:paraId="764A1D37" w14:textId="77777777" w:rsidR="0054358F" w:rsidRPr="00402368" w:rsidRDefault="0054358F" w:rsidP="0054358F">
            <w:pPr>
              <w:rPr>
                <w:b/>
                <w:color w:val="auto"/>
              </w:rPr>
            </w:pPr>
            <w:r>
              <w:rPr>
                <w:b/>
                <w:color w:val="auto"/>
              </w:rPr>
              <w:t xml:space="preserve">Committee </w:t>
            </w:r>
            <w:r w:rsidRPr="00402368">
              <w:rPr>
                <w:b/>
                <w:color w:val="auto"/>
              </w:rPr>
              <w:t>Approved</w:t>
            </w:r>
            <w:r>
              <w:rPr>
                <w:b/>
                <w:color w:val="auto"/>
              </w:rPr>
              <w:t>:</w:t>
            </w:r>
          </w:p>
        </w:tc>
        <w:tc>
          <w:tcPr>
            <w:tcW w:w="5963" w:type="dxa"/>
          </w:tcPr>
          <w:p w14:paraId="144FB74D" w14:textId="7282DD40" w:rsidR="0054358F" w:rsidRPr="005F4E82" w:rsidRDefault="0054358F" w:rsidP="0054358F">
            <w:pPr>
              <w:rPr>
                <w:color w:val="auto"/>
              </w:rPr>
            </w:pPr>
            <w:r>
              <w:rPr>
                <w:color w:val="auto"/>
              </w:rPr>
              <w:t xml:space="preserve">ICB </w:t>
            </w:r>
            <w:r w:rsidR="001950CC">
              <w:rPr>
                <w:color w:val="auto"/>
              </w:rPr>
              <w:t>Quality Committee</w:t>
            </w:r>
          </w:p>
        </w:tc>
      </w:tr>
      <w:tr w:rsidR="0054358F" w:rsidRPr="00402368" w14:paraId="3A13CB0C" w14:textId="77777777" w:rsidTr="0054358F">
        <w:tc>
          <w:tcPr>
            <w:tcW w:w="4644" w:type="dxa"/>
          </w:tcPr>
          <w:p w14:paraId="6349D2D3" w14:textId="77777777" w:rsidR="0054358F" w:rsidRPr="00402368" w:rsidRDefault="0054358F" w:rsidP="0054358F">
            <w:pPr>
              <w:rPr>
                <w:b/>
                <w:color w:val="auto"/>
              </w:rPr>
            </w:pPr>
            <w:r>
              <w:rPr>
                <w:b/>
                <w:color w:val="auto"/>
              </w:rPr>
              <w:t>Approved d</w:t>
            </w:r>
            <w:r w:rsidRPr="00402368">
              <w:rPr>
                <w:b/>
                <w:color w:val="auto"/>
              </w:rPr>
              <w:t>ate</w:t>
            </w:r>
            <w:r>
              <w:rPr>
                <w:b/>
                <w:color w:val="auto"/>
              </w:rPr>
              <w:t>:</w:t>
            </w:r>
          </w:p>
        </w:tc>
        <w:tc>
          <w:tcPr>
            <w:tcW w:w="5963" w:type="dxa"/>
          </w:tcPr>
          <w:p w14:paraId="2229D66D" w14:textId="09438AF9" w:rsidR="0054358F" w:rsidRPr="005F4E82" w:rsidRDefault="001950CC" w:rsidP="0054358F">
            <w:pPr>
              <w:rPr>
                <w:color w:val="auto"/>
              </w:rPr>
            </w:pPr>
            <w:r>
              <w:rPr>
                <w:color w:val="auto"/>
              </w:rPr>
              <w:t>March/ 2025</w:t>
            </w:r>
          </w:p>
        </w:tc>
      </w:tr>
      <w:tr w:rsidR="0054358F" w:rsidRPr="00402368" w14:paraId="138C91B9" w14:textId="77777777" w:rsidTr="0054358F">
        <w:tc>
          <w:tcPr>
            <w:tcW w:w="4644" w:type="dxa"/>
          </w:tcPr>
          <w:p w14:paraId="24614EB9" w14:textId="77777777" w:rsidR="0054358F" w:rsidRPr="00402368" w:rsidRDefault="0054358F" w:rsidP="0054358F">
            <w:pPr>
              <w:rPr>
                <w:b/>
                <w:color w:val="auto"/>
              </w:rPr>
            </w:pPr>
            <w:r w:rsidRPr="00402368">
              <w:rPr>
                <w:b/>
                <w:color w:val="auto"/>
              </w:rPr>
              <w:t>Equality Impact A</w:t>
            </w:r>
            <w:r>
              <w:rPr>
                <w:b/>
                <w:color w:val="auto"/>
              </w:rPr>
              <w:t>ssessment:</w:t>
            </w:r>
          </w:p>
        </w:tc>
        <w:tc>
          <w:tcPr>
            <w:tcW w:w="5963" w:type="dxa"/>
          </w:tcPr>
          <w:p w14:paraId="4415CDFF" w14:textId="04F2C90B" w:rsidR="0054358F" w:rsidRPr="005F4E82" w:rsidRDefault="001950CC" w:rsidP="0054358F">
            <w:pPr>
              <w:rPr>
                <w:color w:val="auto"/>
              </w:rPr>
            </w:pPr>
            <w:r>
              <w:rPr>
                <w:color w:val="auto"/>
              </w:rPr>
              <w:t>February</w:t>
            </w:r>
            <w:r w:rsidR="0054358F">
              <w:rPr>
                <w:color w:val="auto"/>
              </w:rPr>
              <w:t xml:space="preserve">/ </w:t>
            </w:r>
            <w:r>
              <w:rPr>
                <w:color w:val="auto"/>
              </w:rPr>
              <w:t>2025</w:t>
            </w:r>
          </w:p>
        </w:tc>
      </w:tr>
      <w:tr w:rsidR="0054358F" w:rsidRPr="00402368" w14:paraId="75ABB149" w14:textId="77777777" w:rsidTr="0054358F">
        <w:tc>
          <w:tcPr>
            <w:tcW w:w="4644" w:type="dxa"/>
          </w:tcPr>
          <w:p w14:paraId="12BF10C5" w14:textId="77777777" w:rsidR="0054358F" w:rsidRPr="005F4E82" w:rsidRDefault="0054358F" w:rsidP="0054358F">
            <w:pPr>
              <w:rPr>
                <w:b/>
                <w:color w:val="auto"/>
              </w:rPr>
            </w:pPr>
            <w:r w:rsidRPr="005F4E82">
              <w:rPr>
                <w:b/>
                <w:color w:val="auto"/>
              </w:rPr>
              <w:t>Target Audience:</w:t>
            </w:r>
          </w:p>
        </w:tc>
        <w:tc>
          <w:tcPr>
            <w:tcW w:w="5963" w:type="dxa"/>
          </w:tcPr>
          <w:p w14:paraId="46F30FA3" w14:textId="77777777" w:rsidR="0054358F" w:rsidRPr="005F4E82" w:rsidRDefault="0054358F" w:rsidP="0054358F">
            <w:pPr>
              <w:pStyle w:val="ListParagraph"/>
              <w:ind w:left="0"/>
              <w:rPr>
                <w:color w:val="auto"/>
              </w:rPr>
            </w:pPr>
            <w:r>
              <w:rPr>
                <w:color w:val="auto"/>
              </w:rPr>
              <w:t>I</w:t>
            </w:r>
            <w:r w:rsidRPr="005F4E82">
              <w:rPr>
                <w:color w:val="auto"/>
              </w:rPr>
              <w:t>CB and its Committees and Sub-Committees, ICB Staff, agency and temporary staff &amp; third parties under contract</w:t>
            </w:r>
          </w:p>
        </w:tc>
      </w:tr>
      <w:tr w:rsidR="0054358F" w:rsidRPr="00402368" w14:paraId="4B8F0605" w14:textId="77777777" w:rsidTr="0054358F">
        <w:tc>
          <w:tcPr>
            <w:tcW w:w="4644" w:type="dxa"/>
          </w:tcPr>
          <w:p w14:paraId="56BD2BE3" w14:textId="77777777" w:rsidR="0054358F" w:rsidRPr="005F4E82" w:rsidRDefault="0054358F" w:rsidP="0054358F">
            <w:pPr>
              <w:rPr>
                <w:b/>
                <w:color w:val="auto"/>
              </w:rPr>
            </w:pPr>
            <w:r w:rsidRPr="005F4E82">
              <w:rPr>
                <w:b/>
                <w:color w:val="auto"/>
              </w:rPr>
              <w:t>Policy Number:</w:t>
            </w:r>
          </w:p>
        </w:tc>
        <w:tc>
          <w:tcPr>
            <w:tcW w:w="5963" w:type="dxa"/>
          </w:tcPr>
          <w:p w14:paraId="324992BC" w14:textId="77777777" w:rsidR="0054358F" w:rsidRPr="005F4E82" w:rsidRDefault="0054358F" w:rsidP="0054358F">
            <w:pPr>
              <w:rPr>
                <w:color w:val="auto"/>
              </w:rPr>
            </w:pPr>
            <w:r w:rsidRPr="005F4E82">
              <w:rPr>
                <w:color w:val="auto"/>
              </w:rPr>
              <w:t>Insert</w:t>
            </w:r>
          </w:p>
        </w:tc>
      </w:tr>
      <w:tr w:rsidR="0054358F" w:rsidRPr="00402368" w14:paraId="482E98E9" w14:textId="77777777" w:rsidTr="0054358F">
        <w:tc>
          <w:tcPr>
            <w:tcW w:w="4644" w:type="dxa"/>
          </w:tcPr>
          <w:p w14:paraId="48E6D1D8" w14:textId="77777777" w:rsidR="0054358F" w:rsidRPr="005F4E82" w:rsidRDefault="0054358F" w:rsidP="0054358F">
            <w:pPr>
              <w:rPr>
                <w:b/>
                <w:color w:val="auto"/>
              </w:rPr>
            </w:pPr>
            <w:r w:rsidRPr="005F4E82">
              <w:rPr>
                <w:b/>
                <w:color w:val="auto"/>
              </w:rPr>
              <w:t>Version Number:</w:t>
            </w:r>
          </w:p>
        </w:tc>
        <w:tc>
          <w:tcPr>
            <w:tcW w:w="5963" w:type="dxa"/>
          </w:tcPr>
          <w:p w14:paraId="5A0D381D" w14:textId="77777777" w:rsidR="0054358F" w:rsidRPr="005F4E82" w:rsidRDefault="0054358F" w:rsidP="0054358F">
            <w:pPr>
              <w:rPr>
                <w:color w:val="auto"/>
              </w:rPr>
            </w:pPr>
            <w:r w:rsidRPr="005F4E82">
              <w:rPr>
                <w:color w:val="auto"/>
              </w:rPr>
              <w:t>0.1</w:t>
            </w:r>
          </w:p>
        </w:tc>
      </w:tr>
    </w:tbl>
    <w:p w14:paraId="7E3F3544" w14:textId="77777777" w:rsidR="009605B9" w:rsidRPr="00402368" w:rsidRDefault="009605B9" w:rsidP="00316E2C"/>
    <w:p w14:paraId="1AB15060" w14:textId="77777777" w:rsidR="006D5E9C" w:rsidRPr="00402368" w:rsidRDefault="00402368" w:rsidP="005F4E82">
      <w:pPr>
        <w:autoSpaceDE w:val="0"/>
        <w:autoSpaceDN w:val="0"/>
        <w:adjustRightInd w:val="0"/>
        <w:spacing w:line="240" w:lineRule="auto"/>
        <w:rPr>
          <w:b/>
          <w:color w:val="auto"/>
        </w:rPr>
      </w:pPr>
      <w:r>
        <w:rPr>
          <w:b/>
          <w:color w:val="auto"/>
        </w:rPr>
        <w:br w:type="textWrapping" w:clear="all"/>
      </w:r>
      <w:r w:rsidR="00B05DC7" w:rsidRPr="00402368">
        <w:rPr>
          <w:b/>
          <w:color w:val="auto"/>
        </w:rPr>
        <w:t>T</w:t>
      </w:r>
      <w:r w:rsidR="006D5E9C" w:rsidRPr="00402368">
        <w:rPr>
          <w:b/>
          <w:color w:val="auto"/>
        </w:rPr>
        <w:t xml:space="preserve">he </w:t>
      </w:r>
      <w:r w:rsidR="00EC7BEA" w:rsidRPr="00402368">
        <w:rPr>
          <w:b/>
          <w:color w:val="auto"/>
        </w:rPr>
        <w:t>on-line</w:t>
      </w:r>
      <w:r w:rsidR="006D5E9C" w:rsidRPr="00402368">
        <w:rPr>
          <w:b/>
          <w:color w:val="auto"/>
        </w:rPr>
        <w:t xml:space="preserve"> version is the only version that is maintained.  Any printed copies should, therefore, be viewed as ‘uncontrolled’ and as such may not necessarily contain the latest updates and amendments.</w:t>
      </w:r>
    </w:p>
    <w:p w14:paraId="1F6541C7" w14:textId="77777777" w:rsidR="00A102B7" w:rsidRPr="00402368" w:rsidRDefault="00A102B7" w:rsidP="00316E2C">
      <w:pPr>
        <w:rPr>
          <w:b/>
          <w:bCs/>
          <w:color w:val="auto"/>
          <w:sz w:val="28"/>
          <w:szCs w:val="28"/>
        </w:rPr>
      </w:pPr>
      <w:r w:rsidRPr="00402368">
        <w:rPr>
          <w:b/>
          <w:bCs/>
          <w:color w:val="auto"/>
          <w:sz w:val="28"/>
          <w:szCs w:val="28"/>
        </w:rPr>
        <w:br w:type="page"/>
      </w:r>
    </w:p>
    <w:p w14:paraId="0A992D0A" w14:textId="77777777" w:rsidR="00E92762" w:rsidRPr="00402368" w:rsidRDefault="00E92762" w:rsidP="00316E2C">
      <w:pPr>
        <w:rPr>
          <w:b/>
          <w:bCs/>
          <w:color w:val="auto"/>
          <w:sz w:val="28"/>
          <w:szCs w:val="28"/>
        </w:rPr>
      </w:pPr>
      <w:r w:rsidRPr="00402368">
        <w:rPr>
          <w:b/>
          <w:bCs/>
          <w:color w:val="auto"/>
          <w:sz w:val="28"/>
          <w:szCs w:val="28"/>
        </w:rPr>
        <w:lastRenderedPageBreak/>
        <w:t>AMENDMENTS</w:t>
      </w:r>
    </w:p>
    <w:p w14:paraId="31617F86" w14:textId="77777777" w:rsidR="00E92762" w:rsidRPr="00402368" w:rsidRDefault="005F0E20" w:rsidP="00E91015">
      <w:pPr>
        <w:autoSpaceDE w:val="0"/>
        <w:autoSpaceDN w:val="0"/>
        <w:adjustRightInd w:val="0"/>
        <w:spacing w:line="240" w:lineRule="auto"/>
        <w:rPr>
          <w:color w:val="auto"/>
        </w:rPr>
      </w:pPr>
      <w:r w:rsidRPr="00402368">
        <w:rPr>
          <w:color w:val="auto"/>
        </w:rPr>
        <w:t xml:space="preserve">Amendments to the policy </w:t>
      </w:r>
      <w:r w:rsidR="00E92762" w:rsidRPr="00402368">
        <w:rPr>
          <w:color w:val="auto"/>
        </w:rPr>
        <w:t>may be issued from time to time.  A new amendment history will be issued with each change.</w:t>
      </w:r>
    </w:p>
    <w:p w14:paraId="0465F593" w14:textId="77777777" w:rsidR="00F169A4" w:rsidRPr="00402368" w:rsidRDefault="00F169A4" w:rsidP="00316E2C">
      <w:pPr>
        <w:autoSpaceDE w:val="0"/>
        <w:autoSpaceDN w:val="0"/>
        <w:adjustRightInd w:val="0"/>
        <w:rPr>
          <w:sz w:val="22"/>
          <w:szCs w:val="22"/>
        </w:rPr>
      </w:pPr>
    </w:p>
    <w:tbl>
      <w:tblPr>
        <w:tblpPr w:leftFromText="180" w:rightFromText="180" w:vertAnchor="text" w:horzAnchor="margin" w:tblpXSpec="center" w:tblpY="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950"/>
        <w:gridCol w:w="2405"/>
        <w:gridCol w:w="2005"/>
        <w:gridCol w:w="1355"/>
        <w:gridCol w:w="1489"/>
      </w:tblGrid>
      <w:tr w:rsidR="0054358F" w:rsidRPr="00402368" w14:paraId="549F10DC" w14:textId="77777777" w:rsidTr="0054358F">
        <w:tc>
          <w:tcPr>
            <w:tcW w:w="1252" w:type="dxa"/>
          </w:tcPr>
          <w:p w14:paraId="47A4232B" w14:textId="77777777" w:rsidR="0054358F" w:rsidRPr="00E91015" w:rsidRDefault="0054358F" w:rsidP="0054358F">
            <w:pPr>
              <w:autoSpaceDE w:val="0"/>
              <w:autoSpaceDN w:val="0"/>
              <w:adjustRightInd w:val="0"/>
              <w:spacing w:line="240" w:lineRule="auto"/>
              <w:rPr>
                <w:b/>
                <w:bCs/>
                <w:color w:val="auto"/>
                <w:sz w:val="20"/>
                <w:szCs w:val="20"/>
              </w:rPr>
            </w:pPr>
            <w:r w:rsidRPr="00E91015">
              <w:rPr>
                <w:b/>
                <w:bCs/>
                <w:color w:val="auto"/>
                <w:sz w:val="20"/>
                <w:szCs w:val="20"/>
              </w:rPr>
              <w:t>New Version Number</w:t>
            </w:r>
          </w:p>
        </w:tc>
        <w:tc>
          <w:tcPr>
            <w:tcW w:w="1950" w:type="dxa"/>
          </w:tcPr>
          <w:p w14:paraId="7EE5F246" w14:textId="77777777" w:rsidR="0054358F" w:rsidRPr="00E91015" w:rsidRDefault="0054358F" w:rsidP="0054358F">
            <w:pPr>
              <w:autoSpaceDE w:val="0"/>
              <w:autoSpaceDN w:val="0"/>
              <w:adjustRightInd w:val="0"/>
              <w:spacing w:line="240" w:lineRule="auto"/>
              <w:rPr>
                <w:b/>
                <w:bCs/>
                <w:color w:val="auto"/>
                <w:sz w:val="20"/>
                <w:szCs w:val="20"/>
              </w:rPr>
            </w:pPr>
            <w:r w:rsidRPr="00E91015">
              <w:rPr>
                <w:b/>
                <w:bCs/>
                <w:color w:val="auto"/>
                <w:sz w:val="20"/>
                <w:szCs w:val="20"/>
              </w:rPr>
              <w:t xml:space="preserve">Issued by </w:t>
            </w:r>
          </w:p>
        </w:tc>
        <w:tc>
          <w:tcPr>
            <w:tcW w:w="2405" w:type="dxa"/>
          </w:tcPr>
          <w:p w14:paraId="568C5679" w14:textId="77777777" w:rsidR="0054358F" w:rsidRPr="00E91015" w:rsidRDefault="0054358F" w:rsidP="0054358F">
            <w:pPr>
              <w:autoSpaceDE w:val="0"/>
              <w:autoSpaceDN w:val="0"/>
              <w:adjustRightInd w:val="0"/>
              <w:spacing w:line="240" w:lineRule="auto"/>
              <w:rPr>
                <w:color w:val="auto"/>
                <w:sz w:val="20"/>
                <w:szCs w:val="20"/>
              </w:rPr>
            </w:pPr>
            <w:r w:rsidRPr="00E91015">
              <w:rPr>
                <w:b/>
                <w:bCs/>
                <w:color w:val="auto"/>
                <w:sz w:val="20"/>
                <w:szCs w:val="20"/>
              </w:rPr>
              <w:t>Nature of Amendment</w:t>
            </w:r>
          </w:p>
        </w:tc>
        <w:tc>
          <w:tcPr>
            <w:tcW w:w="2005" w:type="dxa"/>
          </w:tcPr>
          <w:p w14:paraId="60DE414A" w14:textId="77777777" w:rsidR="0054358F" w:rsidRPr="00E91015" w:rsidRDefault="0054358F" w:rsidP="0054358F">
            <w:pPr>
              <w:autoSpaceDE w:val="0"/>
              <w:autoSpaceDN w:val="0"/>
              <w:adjustRightInd w:val="0"/>
              <w:spacing w:line="240" w:lineRule="auto"/>
              <w:rPr>
                <w:b/>
                <w:color w:val="auto"/>
                <w:sz w:val="20"/>
                <w:szCs w:val="20"/>
              </w:rPr>
            </w:pPr>
            <w:r w:rsidRPr="00E91015">
              <w:rPr>
                <w:b/>
                <w:color w:val="auto"/>
                <w:sz w:val="20"/>
                <w:szCs w:val="20"/>
              </w:rPr>
              <w:t>Approving body</w:t>
            </w:r>
          </w:p>
        </w:tc>
        <w:tc>
          <w:tcPr>
            <w:tcW w:w="1355" w:type="dxa"/>
          </w:tcPr>
          <w:p w14:paraId="497B8BD9" w14:textId="77777777" w:rsidR="0054358F" w:rsidRPr="00E91015" w:rsidRDefault="0054358F" w:rsidP="0054358F">
            <w:pPr>
              <w:autoSpaceDE w:val="0"/>
              <w:autoSpaceDN w:val="0"/>
              <w:adjustRightInd w:val="0"/>
              <w:spacing w:line="240" w:lineRule="auto"/>
              <w:rPr>
                <w:b/>
                <w:color w:val="auto"/>
                <w:sz w:val="20"/>
                <w:szCs w:val="20"/>
              </w:rPr>
            </w:pPr>
            <w:r w:rsidRPr="00E91015">
              <w:rPr>
                <w:b/>
                <w:color w:val="auto"/>
                <w:sz w:val="20"/>
                <w:szCs w:val="20"/>
              </w:rPr>
              <w:t>Approval date</w:t>
            </w:r>
          </w:p>
        </w:tc>
        <w:tc>
          <w:tcPr>
            <w:tcW w:w="1489" w:type="dxa"/>
          </w:tcPr>
          <w:p w14:paraId="23B0E71D" w14:textId="77777777" w:rsidR="0054358F" w:rsidRPr="00E91015" w:rsidRDefault="0054358F" w:rsidP="0054358F">
            <w:pPr>
              <w:autoSpaceDE w:val="0"/>
              <w:autoSpaceDN w:val="0"/>
              <w:adjustRightInd w:val="0"/>
              <w:spacing w:line="240" w:lineRule="auto"/>
              <w:rPr>
                <w:b/>
                <w:color w:val="auto"/>
                <w:sz w:val="20"/>
                <w:szCs w:val="20"/>
              </w:rPr>
            </w:pPr>
            <w:r w:rsidRPr="00E91015">
              <w:rPr>
                <w:b/>
                <w:color w:val="auto"/>
                <w:sz w:val="20"/>
                <w:szCs w:val="20"/>
              </w:rPr>
              <w:t>Date published on website</w:t>
            </w:r>
          </w:p>
        </w:tc>
      </w:tr>
      <w:tr w:rsidR="0054358F" w:rsidRPr="00402368" w14:paraId="0B1616DD" w14:textId="77777777" w:rsidTr="0054358F">
        <w:tc>
          <w:tcPr>
            <w:tcW w:w="1252" w:type="dxa"/>
          </w:tcPr>
          <w:p w14:paraId="7556B324" w14:textId="77777777" w:rsidR="0054358F" w:rsidRPr="00402368" w:rsidRDefault="0054358F" w:rsidP="0054358F">
            <w:pPr>
              <w:rPr>
                <w:color w:val="000000"/>
              </w:rPr>
            </w:pPr>
            <w:r>
              <w:rPr>
                <w:color w:val="000000"/>
              </w:rPr>
              <w:t>0.1</w:t>
            </w:r>
          </w:p>
        </w:tc>
        <w:tc>
          <w:tcPr>
            <w:tcW w:w="1950" w:type="dxa"/>
          </w:tcPr>
          <w:p w14:paraId="1A236983" w14:textId="77777777" w:rsidR="0054358F" w:rsidRPr="00402368" w:rsidRDefault="0054358F" w:rsidP="0054358F">
            <w:pPr>
              <w:rPr>
                <w:color w:val="000000"/>
              </w:rPr>
            </w:pPr>
            <w:r>
              <w:rPr>
                <w:color w:val="000000"/>
              </w:rPr>
              <w:t>HNY ICB</w:t>
            </w:r>
          </w:p>
        </w:tc>
        <w:tc>
          <w:tcPr>
            <w:tcW w:w="2405" w:type="dxa"/>
          </w:tcPr>
          <w:p w14:paraId="5B937CC3" w14:textId="77777777" w:rsidR="0054358F" w:rsidRPr="00402368" w:rsidRDefault="0054358F" w:rsidP="0054358F">
            <w:pPr>
              <w:spacing w:line="240" w:lineRule="auto"/>
              <w:rPr>
                <w:color w:val="000000"/>
              </w:rPr>
            </w:pPr>
            <w:r>
              <w:rPr>
                <w:color w:val="000000"/>
              </w:rPr>
              <w:t>This new combined Safeguarding Policy replaces the previous ICB policies for Safeguarding Children (ICB 30) and Safeguarding Adults (ICB 28)</w:t>
            </w:r>
          </w:p>
        </w:tc>
        <w:tc>
          <w:tcPr>
            <w:tcW w:w="2005" w:type="dxa"/>
          </w:tcPr>
          <w:p w14:paraId="44262B31" w14:textId="1582E759" w:rsidR="0054358F" w:rsidRPr="00402368" w:rsidRDefault="001950CC" w:rsidP="0054358F">
            <w:pPr>
              <w:rPr>
                <w:color w:val="000000"/>
              </w:rPr>
            </w:pPr>
            <w:r>
              <w:rPr>
                <w:color w:val="000000"/>
              </w:rPr>
              <w:t>ICB Quality Committee</w:t>
            </w:r>
          </w:p>
        </w:tc>
        <w:tc>
          <w:tcPr>
            <w:tcW w:w="1355" w:type="dxa"/>
          </w:tcPr>
          <w:p w14:paraId="0753D54A" w14:textId="386BC91D" w:rsidR="0054358F" w:rsidRPr="00402368" w:rsidRDefault="001950CC" w:rsidP="0054358F">
            <w:pPr>
              <w:autoSpaceDE w:val="0"/>
              <w:autoSpaceDN w:val="0"/>
              <w:adjustRightInd w:val="0"/>
              <w:rPr>
                <w:color w:val="auto"/>
              </w:rPr>
            </w:pPr>
            <w:r>
              <w:rPr>
                <w:color w:val="auto"/>
              </w:rPr>
              <w:t>March 2025</w:t>
            </w:r>
          </w:p>
        </w:tc>
        <w:tc>
          <w:tcPr>
            <w:tcW w:w="1489" w:type="dxa"/>
          </w:tcPr>
          <w:p w14:paraId="362A2D3C" w14:textId="77777777" w:rsidR="0054358F" w:rsidRPr="00402368" w:rsidRDefault="0054358F" w:rsidP="0054358F">
            <w:pPr>
              <w:autoSpaceDE w:val="0"/>
              <w:autoSpaceDN w:val="0"/>
              <w:adjustRightInd w:val="0"/>
              <w:rPr>
                <w:color w:val="auto"/>
              </w:rPr>
            </w:pPr>
          </w:p>
        </w:tc>
      </w:tr>
      <w:tr w:rsidR="0054358F" w:rsidRPr="00402368" w14:paraId="2B341A3B" w14:textId="77777777" w:rsidTr="0054358F">
        <w:tc>
          <w:tcPr>
            <w:tcW w:w="1252" w:type="dxa"/>
          </w:tcPr>
          <w:p w14:paraId="6977DB5F" w14:textId="77777777" w:rsidR="0054358F" w:rsidRPr="00402368" w:rsidRDefault="0054358F" w:rsidP="0054358F">
            <w:pPr>
              <w:rPr>
                <w:color w:val="000000"/>
              </w:rPr>
            </w:pPr>
          </w:p>
        </w:tc>
        <w:tc>
          <w:tcPr>
            <w:tcW w:w="1950" w:type="dxa"/>
          </w:tcPr>
          <w:p w14:paraId="3627C978" w14:textId="77777777" w:rsidR="0054358F" w:rsidRPr="00402368" w:rsidRDefault="0054358F" w:rsidP="0054358F">
            <w:pPr>
              <w:rPr>
                <w:color w:val="000000"/>
              </w:rPr>
            </w:pPr>
          </w:p>
        </w:tc>
        <w:tc>
          <w:tcPr>
            <w:tcW w:w="2405" w:type="dxa"/>
          </w:tcPr>
          <w:p w14:paraId="2F68C109" w14:textId="77777777" w:rsidR="0054358F" w:rsidRPr="00402368" w:rsidRDefault="0054358F" w:rsidP="0054358F">
            <w:pPr>
              <w:rPr>
                <w:color w:val="000000"/>
              </w:rPr>
            </w:pPr>
          </w:p>
        </w:tc>
        <w:tc>
          <w:tcPr>
            <w:tcW w:w="2005" w:type="dxa"/>
          </w:tcPr>
          <w:p w14:paraId="60C231D6" w14:textId="77777777" w:rsidR="0054358F" w:rsidRPr="00402368" w:rsidRDefault="0054358F" w:rsidP="0054358F">
            <w:pPr>
              <w:rPr>
                <w:color w:val="000000"/>
              </w:rPr>
            </w:pPr>
          </w:p>
        </w:tc>
        <w:tc>
          <w:tcPr>
            <w:tcW w:w="1355" w:type="dxa"/>
          </w:tcPr>
          <w:p w14:paraId="14FEC818" w14:textId="77777777" w:rsidR="0054358F" w:rsidRPr="00402368" w:rsidRDefault="0054358F" w:rsidP="0054358F">
            <w:pPr>
              <w:autoSpaceDE w:val="0"/>
              <w:autoSpaceDN w:val="0"/>
              <w:adjustRightInd w:val="0"/>
            </w:pPr>
          </w:p>
        </w:tc>
        <w:tc>
          <w:tcPr>
            <w:tcW w:w="1489" w:type="dxa"/>
          </w:tcPr>
          <w:p w14:paraId="0D4F0309" w14:textId="77777777" w:rsidR="0054358F" w:rsidRPr="00402368" w:rsidRDefault="0054358F" w:rsidP="0054358F">
            <w:pPr>
              <w:autoSpaceDE w:val="0"/>
              <w:autoSpaceDN w:val="0"/>
              <w:adjustRightInd w:val="0"/>
            </w:pPr>
          </w:p>
        </w:tc>
      </w:tr>
      <w:tr w:rsidR="0054358F" w:rsidRPr="00402368" w14:paraId="3944940B" w14:textId="77777777" w:rsidTr="0054358F">
        <w:tc>
          <w:tcPr>
            <w:tcW w:w="1252" w:type="dxa"/>
          </w:tcPr>
          <w:p w14:paraId="08DF187D" w14:textId="77777777" w:rsidR="0054358F" w:rsidRPr="00402368" w:rsidRDefault="0054358F" w:rsidP="0054358F">
            <w:pPr>
              <w:rPr>
                <w:color w:val="000000"/>
              </w:rPr>
            </w:pPr>
          </w:p>
        </w:tc>
        <w:tc>
          <w:tcPr>
            <w:tcW w:w="1950" w:type="dxa"/>
          </w:tcPr>
          <w:p w14:paraId="71BB18B9" w14:textId="77777777" w:rsidR="0054358F" w:rsidRPr="00402368" w:rsidRDefault="0054358F" w:rsidP="0054358F">
            <w:pPr>
              <w:rPr>
                <w:color w:val="000000"/>
              </w:rPr>
            </w:pPr>
          </w:p>
        </w:tc>
        <w:tc>
          <w:tcPr>
            <w:tcW w:w="2405" w:type="dxa"/>
          </w:tcPr>
          <w:p w14:paraId="31B05C95" w14:textId="77777777" w:rsidR="0054358F" w:rsidRPr="00402368" w:rsidRDefault="0054358F" w:rsidP="0054358F">
            <w:pPr>
              <w:rPr>
                <w:color w:val="000000"/>
              </w:rPr>
            </w:pPr>
          </w:p>
        </w:tc>
        <w:tc>
          <w:tcPr>
            <w:tcW w:w="2005" w:type="dxa"/>
          </w:tcPr>
          <w:p w14:paraId="55DC7ED8" w14:textId="77777777" w:rsidR="0054358F" w:rsidRPr="00402368" w:rsidRDefault="0054358F" w:rsidP="0054358F">
            <w:pPr>
              <w:rPr>
                <w:color w:val="000000"/>
              </w:rPr>
            </w:pPr>
          </w:p>
        </w:tc>
        <w:tc>
          <w:tcPr>
            <w:tcW w:w="1355" w:type="dxa"/>
          </w:tcPr>
          <w:p w14:paraId="06FAFF96" w14:textId="77777777" w:rsidR="0054358F" w:rsidRPr="00402368" w:rsidRDefault="0054358F" w:rsidP="0054358F">
            <w:pPr>
              <w:autoSpaceDE w:val="0"/>
              <w:autoSpaceDN w:val="0"/>
              <w:adjustRightInd w:val="0"/>
            </w:pPr>
          </w:p>
        </w:tc>
        <w:tc>
          <w:tcPr>
            <w:tcW w:w="1489" w:type="dxa"/>
          </w:tcPr>
          <w:p w14:paraId="662BCC2C" w14:textId="77777777" w:rsidR="0054358F" w:rsidRPr="00402368" w:rsidRDefault="0054358F" w:rsidP="0054358F">
            <w:pPr>
              <w:autoSpaceDE w:val="0"/>
              <w:autoSpaceDN w:val="0"/>
              <w:adjustRightInd w:val="0"/>
            </w:pPr>
          </w:p>
        </w:tc>
      </w:tr>
      <w:tr w:rsidR="0054358F" w:rsidRPr="00402368" w14:paraId="3EE8FD55" w14:textId="77777777" w:rsidTr="0054358F">
        <w:tc>
          <w:tcPr>
            <w:tcW w:w="1252" w:type="dxa"/>
          </w:tcPr>
          <w:p w14:paraId="16F03E98" w14:textId="77777777" w:rsidR="0054358F" w:rsidRPr="00402368" w:rsidRDefault="0054358F" w:rsidP="0054358F">
            <w:pPr>
              <w:rPr>
                <w:color w:val="000000"/>
              </w:rPr>
            </w:pPr>
          </w:p>
        </w:tc>
        <w:tc>
          <w:tcPr>
            <w:tcW w:w="1950" w:type="dxa"/>
          </w:tcPr>
          <w:p w14:paraId="199E0378" w14:textId="77777777" w:rsidR="0054358F" w:rsidRPr="00402368" w:rsidRDefault="0054358F" w:rsidP="0054358F">
            <w:pPr>
              <w:rPr>
                <w:color w:val="000000"/>
              </w:rPr>
            </w:pPr>
          </w:p>
        </w:tc>
        <w:tc>
          <w:tcPr>
            <w:tcW w:w="2405" w:type="dxa"/>
          </w:tcPr>
          <w:p w14:paraId="5DF7D98D" w14:textId="77777777" w:rsidR="0054358F" w:rsidRPr="00402368" w:rsidRDefault="0054358F" w:rsidP="0054358F">
            <w:pPr>
              <w:rPr>
                <w:color w:val="000000"/>
              </w:rPr>
            </w:pPr>
          </w:p>
        </w:tc>
        <w:tc>
          <w:tcPr>
            <w:tcW w:w="2005" w:type="dxa"/>
          </w:tcPr>
          <w:p w14:paraId="0861D097" w14:textId="77777777" w:rsidR="0054358F" w:rsidRPr="00402368" w:rsidRDefault="0054358F" w:rsidP="0054358F">
            <w:pPr>
              <w:rPr>
                <w:color w:val="000000"/>
              </w:rPr>
            </w:pPr>
          </w:p>
        </w:tc>
        <w:tc>
          <w:tcPr>
            <w:tcW w:w="1355" w:type="dxa"/>
          </w:tcPr>
          <w:p w14:paraId="2B8BE695" w14:textId="77777777" w:rsidR="0054358F" w:rsidRPr="00402368" w:rsidRDefault="0054358F" w:rsidP="0054358F">
            <w:pPr>
              <w:autoSpaceDE w:val="0"/>
              <w:autoSpaceDN w:val="0"/>
              <w:adjustRightInd w:val="0"/>
            </w:pPr>
          </w:p>
        </w:tc>
        <w:tc>
          <w:tcPr>
            <w:tcW w:w="1489" w:type="dxa"/>
          </w:tcPr>
          <w:p w14:paraId="31199EAC" w14:textId="77777777" w:rsidR="0054358F" w:rsidRPr="00402368" w:rsidRDefault="0054358F" w:rsidP="0054358F">
            <w:pPr>
              <w:autoSpaceDE w:val="0"/>
              <w:autoSpaceDN w:val="0"/>
              <w:adjustRightInd w:val="0"/>
            </w:pPr>
          </w:p>
        </w:tc>
      </w:tr>
      <w:tr w:rsidR="0054358F" w:rsidRPr="00402368" w14:paraId="31284071" w14:textId="77777777" w:rsidTr="0054358F">
        <w:tc>
          <w:tcPr>
            <w:tcW w:w="1252" w:type="dxa"/>
          </w:tcPr>
          <w:p w14:paraId="0B4B7F59" w14:textId="77777777" w:rsidR="0054358F" w:rsidRPr="00402368" w:rsidRDefault="0054358F" w:rsidP="0054358F">
            <w:pPr>
              <w:rPr>
                <w:color w:val="000000"/>
              </w:rPr>
            </w:pPr>
          </w:p>
        </w:tc>
        <w:tc>
          <w:tcPr>
            <w:tcW w:w="1950" w:type="dxa"/>
          </w:tcPr>
          <w:p w14:paraId="6A612829" w14:textId="77777777" w:rsidR="0054358F" w:rsidRPr="00402368" w:rsidRDefault="0054358F" w:rsidP="0054358F">
            <w:pPr>
              <w:rPr>
                <w:color w:val="000000"/>
              </w:rPr>
            </w:pPr>
          </w:p>
        </w:tc>
        <w:tc>
          <w:tcPr>
            <w:tcW w:w="2405" w:type="dxa"/>
          </w:tcPr>
          <w:p w14:paraId="2C4E9AE4" w14:textId="77777777" w:rsidR="0054358F" w:rsidRPr="00402368" w:rsidRDefault="0054358F" w:rsidP="0054358F">
            <w:pPr>
              <w:rPr>
                <w:color w:val="000000"/>
              </w:rPr>
            </w:pPr>
          </w:p>
        </w:tc>
        <w:tc>
          <w:tcPr>
            <w:tcW w:w="2005" w:type="dxa"/>
          </w:tcPr>
          <w:p w14:paraId="5E98E92E" w14:textId="77777777" w:rsidR="0054358F" w:rsidRPr="00402368" w:rsidRDefault="0054358F" w:rsidP="0054358F">
            <w:pPr>
              <w:rPr>
                <w:color w:val="000000"/>
              </w:rPr>
            </w:pPr>
          </w:p>
        </w:tc>
        <w:tc>
          <w:tcPr>
            <w:tcW w:w="1355" w:type="dxa"/>
          </w:tcPr>
          <w:p w14:paraId="2B366713" w14:textId="77777777" w:rsidR="0054358F" w:rsidRPr="00402368" w:rsidRDefault="0054358F" w:rsidP="0054358F">
            <w:pPr>
              <w:autoSpaceDE w:val="0"/>
              <w:autoSpaceDN w:val="0"/>
              <w:adjustRightInd w:val="0"/>
            </w:pPr>
          </w:p>
        </w:tc>
        <w:tc>
          <w:tcPr>
            <w:tcW w:w="1489" w:type="dxa"/>
          </w:tcPr>
          <w:p w14:paraId="611D03D1" w14:textId="77777777" w:rsidR="0054358F" w:rsidRPr="00402368" w:rsidRDefault="0054358F" w:rsidP="0054358F">
            <w:pPr>
              <w:autoSpaceDE w:val="0"/>
              <w:autoSpaceDN w:val="0"/>
              <w:adjustRightInd w:val="0"/>
            </w:pPr>
          </w:p>
        </w:tc>
      </w:tr>
      <w:tr w:rsidR="0054358F" w:rsidRPr="00B447E7" w14:paraId="0E8031D0" w14:textId="77777777" w:rsidTr="0054358F">
        <w:tc>
          <w:tcPr>
            <w:tcW w:w="1252" w:type="dxa"/>
          </w:tcPr>
          <w:p w14:paraId="703D0EE2" w14:textId="77777777" w:rsidR="0054358F" w:rsidRPr="00B447E7" w:rsidRDefault="0054358F" w:rsidP="0054358F">
            <w:pPr>
              <w:autoSpaceDE w:val="0"/>
              <w:autoSpaceDN w:val="0"/>
              <w:adjustRightInd w:val="0"/>
              <w:rPr>
                <w:color w:val="000000" w:themeColor="text1"/>
              </w:rPr>
            </w:pPr>
          </w:p>
        </w:tc>
        <w:tc>
          <w:tcPr>
            <w:tcW w:w="1950" w:type="dxa"/>
          </w:tcPr>
          <w:p w14:paraId="7170DA27" w14:textId="77777777" w:rsidR="0054358F" w:rsidRPr="00B447E7" w:rsidRDefault="0054358F" w:rsidP="0054358F">
            <w:pPr>
              <w:autoSpaceDE w:val="0"/>
              <w:autoSpaceDN w:val="0"/>
              <w:adjustRightInd w:val="0"/>
              <w:rPr>
                <w:color w:val="000000" w:themeColor="text1"/>
              </w:rPr>
            </w:pPr>
          </w:p>
        </w:tc>
        <w:tc>
          <w:tcPr>
            <w:tcW w:w="2405" w:type="dxa"/>
          </w:tcPr>
          <w:p w14:paraId="116DF34C" w14:textId="77777777" w:rsidR="0054358F" w:rsidRPr="00B447E7" w:rsidRDefault="0054358F" w:rsidP="0054358F">
            <w:pPr>
              <w:autoSpaceDE w:val="0"/>
              <w:autoSpaceDN w:val="0"/>
              <w:adjustRightInd w:val="0"/>
              <w:rPr>
                <w:color w:val="000000" w:themeColor="text1"/>
              </w:rPr>
            </w:pPr>
          </w:p>
        </w:tc>
        <w:tc>
          <w:tcPr>
            <w:tcW w:w="2005" w:type="dxa"/>
          </w:tcPr>
          <w:p w14:paraId="421B5817" w14:textId="77777777" w:rsidR="0054358F" w:rsidRPr="00B447E7" w:rsidRDefault="0054358F" w:rsidP="0054358F">
            <w:pPr>
              <w:autoSpaceDE w:val="0"/>
              <w:autoSpaceDN w:val="0"/>
              <w:adjustRightInd w:val="0"/>
              <w:rPr>
                <w:color w:val="000000" w:themeColor="text1"/>
              </w:rPr>
            </w:pPr>
          </w:p>
        </w:tc>
        <w:tc>
          <w:tcPr>
            <w:tcW w:w="1355" w:type="dxa"/>
          </w:tcPr>
          <w:p w14:paraId="2E0F4E03" w14:textId="77777777" w:rsidR="0054358F" w:rsidRPr="00B447E7" w:rsidRDefault="0054358F" w:rsidP="0054358F">
            <w:pPr>
              <w:autoSpaceDE w:val="0"/>
              <w:autoSpaceDN w:val="0"/>
              <w:adjustRightInd w:val="0"/>
              <w:rPr>
                <w:color w:val="000000" w:themeColor="text1"/>
              </w:rPr>
            </w:pPr>
          </w:p>
        </w:tc>
        <w:tc>
          <w:tcPr>
            <w:tcW w:w="1489" w:type="dxa"/>
          </w:tcPr>
          <w:p w14:paraId="1C3092E6" w14:textId="77777777" w:rsidR="0054358F" w:rsidRPr="00B447E7" w:rsidRDefault="0054358F" w:rsidP="0054358F">
            <w:pPr>
              <w:autoSpaceDE w:val="0"/>
              <w:autoSpaceDN w:val="0"/>
              <w:adjustRightInd w:val="0"/>
              <w:rPr>
                <w:color w:val="000000" w:themeColor="text1"/>
              </w:rPr>
            </w:pPr>
          </w:p>
        </w:tc>
      </w:tr>
    </w:tbl>
    <w:p w14:paraId="568ABD3A" w14:textId="77777777" w:rsidR="00E92762" w:rsidRPr="00402368" w:rsidRDefault="00E92762" w:rsidP="00316E2C">
      <w:pPr>
        <w:autoSpaceDE w:val="0"/>
        <w:autoSpaceDN w:val="0"/>
        <w:adjustRightInd w:val="0"/>
        <w:rPr>
          <w:sz w:val="22"/>
          <w:szCs w:val="22"/>
        </w:rPr>
      </w:pPr>
    </w:p>
    <w:p w14:paraId="662A2691" w14:textId="77777777" w:rsidR="004167BD" w:rsidRPr="00402368" w:rsidRDefault="004167BD" w:rsidP="00316E2C">
      <w:pPr>
        <w:rPr>
          <w:b/>
        </w:rPr>
      </w:pPr>
    </w:p>
    <w:p w14:paraId="7A167000" w14:textId="77777777" w:rsidR="004167BD" w:rsidRPr="00402368" w:rsidRDefault="004167BD" w:rsidP="00316E2C">
      <w:pPr>
        <w:rPr>
          <w:b/>
        </w:rPr>
      </w:pPr>
    </w:p>
    <w:p w14:paraId="49D39C59" w14:textId="77777777" w:rsidR="004167BD" w:rsidRPr="00402368" w:rsidRDefault="004167BD" w:rsidP="00316E2C"/>
    <w:p w14:paraId="5621CEFC" w14:textId="77777777" w:rsidR="007D24B2" w:rsidRPr="00402368" w:rsidRDefault="007D24B2" w:rsidP="00316E2C">
      <w:pPr>
        <w:rPr>
          <w:b/>
        </w:rPr>
      </w:pPr>
      <w:r w:rsidRPr="00402368">
        <w:rPr>
          <w:b/>
        </w:rPr>
        <w:br w:type="page"/>
      </w:r>
    </w:p>
    <w:p w14:paraId="3E7AB1AD" w14:textId="362F18CA" w:rsidR="00316E2C" w:rsidRPr="00316E2C" w:rsidRDefault="00316E2C" w:rsidP="00832249">
      <w:pPr>
        <w:tabs>
          <w:tab w:val="left" w:pos="2580"/>
        </w:tabs>
        <w:spacing w:line="240" w:lineRule="auto"/>
        <w:ind w:right="-760"/>
        <w:rPr>
          <w:b/>
          <w:color w:val="auto"/>
          <w:szCs w:val="20"/>
          <w:lang w:eastAsia="en-US"/>
        </w:rPr>
      </w:pPr>
    </w:p>
    <w:p w14:paraId="03FF1A36" w14:textId="77777777" w:rsidR="00F11374" w:rsidRPr="00F11374" w:rsidRDefault="00F11374" w:rsidP="00316E2C">
      <w:pPr>
        <w:spacing w:line="240" w:lineRule="auto"/>
        <w:ind w:right="-760"/>
        <w:jc w:val="center"/>
        <w:rPr>
          <w:b/>
          <w:color w:val="auto"/>
          <w:szCs w:val="20"/>
          <w:lang w:eastAsia="en-US"/>
        </w:rPr>
      </w:pPr>
    </w:p>
    <w:sdt>
      <w:sdtPr>
        <w:rPr>
          <w:rFonts w:ascii="Arial" w:eastAsia="Times New Roman" w:hAnsi="Arial" w:cs="Arial"/>
          <w:b w:val="0"/>
          <w:bCs w:val="0"/>
          <w:color w:val="000000" w:themeColor="text1"/>
          <w:sz w:val="24"/>
          <w:szCs w:val="24"/>
          <w:lang w:val="en-GB" w:eastAsia="en-GB"/>
        </w:rPr>
        <w:id w:val="1739975210"/>
        <w:docPartObj>
          <w:docPartGallery w:val="Table of Contents"/>
          <w:docPartUnique/>
        </w:docPartObj>
      </w:sdtPr>
      <w:sdtEndPr>
        <w:rPr>
          <w:noProof/>
        </w:rPr>
      </w:sdtEndPr>
      <w:sdtContent>
        <w:p w14:paraId="6C9D2D5B" w14:textId="0ED50C67" w:rsidR="009F2C13" w:rsidRPr="0032084D" w:rsidRDefault="009F2C13" w:rsidP="009F2C13">
          <w:pPr>
            <w:pStyle w:val="TOCHeading"/>
            <w:numPr>
              <w:ilvl w:val="0"/>
              <w:numId w:val="0"/>
            </w:numPr>
            <w:rPr>
              <w:rFonts w:ascii="Arial" w:hAnsi="Arial" w:cs="Arial"/>
              <w:color w:val="000000" w:themeColor="text1"/>
              <w:sz w:val="24"/>
              <w:szCs w:val="24"/>
            </w:rPr>
          </w:pPr>
          <w:r w:rsidRPr="0032084D">
            <w:rPr>
              <w:rFonts w:ascii="Arial" w:hAnsi="Arial" w:cs="Arial"/>
              <w:color w:val="000000" w:themeColor="text1"/>
              <w:sz w:val="24"/>
              <w:szCs w:val="24"/>
            </w:rPr>
            <w:t>Contents</w:t>
          </w:r>
        </w:p>
        <w:p w14:paraId="12F3E8FD" w14:textId="5E4795AF" w:rsidR="001A40B9" w:rsidRPr="00CA3D1F" w:rsidRDefault="009F2C13">
          <w:pPr>
            <w:pStyle w:val="TOC1"/>
            <w:rPr>
              <w:rFonts w:ascii="Arial" w:hAnsi="Arial" w:cs="Arial"/>
              <w:noProof/>
              <w:color w:val="auto"/>
              <w:kern w:val="2"/>
              <w:sz w:val="24"/>
              <w:szCs w:val="24"/>
              <w:lang w:val="en-GB" w:eastAsia="en-GB"/>
              <w14:ligatures w14:val="standardContextual"/>
            </w:rPr>
          </w:pPr>
          <w:r w:rsidRPr="0032084D">
            <w:rPr>
              <w:rFonts w:ascii="Arial" w:hAnsi="Arial" w:cs="Arial"/>
              <w:color w:val="000000" w:themeColor="text1"/>
              <w:sz w:val="24"/>
              <w:szCs w:val="24"/>
            </w:rPr>
            <w:fldChar w:fldCharType="begin"/>
          </w:r>
          <w:r w:rsidRPr="0032084D">
            <w:rPr>
              <w:rFonts w:ascii="Arial" w:hAnsi="Arial" w:cs="Arial"/>
              <w:color w:val="000000" w:themeColor="text1"/>
              <w:sz w:val="24"/>
              <w:szCs w:val="24"/>
            </w:rPr>
            <w:instrText xml:space="preserve"> TOC \o "1-3" \h \z \u </w:instrText>
          </w:r>
          <w:r w:rsidRPr="0032084D">
            <w:rPr>
              <w:rFonts w:ascii="Arial" w:hAnsi="Arial" w:cs="Arial"/>
              <w:color w:val="000000" w:themeColor="text1"/>
              <w:sz w:val="24"/>
              <w:szCs w:val="24"/>
            </w:rPr>
            <w:fldChar w:fldCharType="separate"/>
          </w:r>
          <w:hyperlink w:anchor="_Toc185513475" w:history="1">
            <w:r w:rsidR="001A40B9" w:rsidRPr="00CA3D1F">
              <w:rPr>
                <w:rStyle w:val="Hyperlink"/>
                <w:rFonts w:ascii="Arial" w:hAnsi="Arial" w:cs="Arial"/>
                <w:bCs/>
                <w:noProof/>
                <w:sz w:val="24"/>
                <w:szCs w:val="24"/>
                <w14:scene3d>
                  <w14:camera w14:prst="orthographicFront"/>
                  <w14:lightRig w14:rig="threePt" w14:dir="t">
                    <w14:rot w14:lat="0" w14:lon="0" w14:rev="0"/>
                  </w14:lightRig>
                </w14:scene3d>
              </w:rPr>
              <w:t>1</w:t>
            </w:r>
            <w:r w:rsidR="001A40B9" w:rsidRPr="00CA3D1F">
              <w:rPr>
                <w:rFonts w:ascii="Arial" w:hAnsi="Arial" w:cs="Arial"/>
                <w:noProof/>
                <w:color w:val="auto"/>
                <w:kern w:val="2"/>
                <w:sz w:val="24"/>
                <w:szCs w:val="24"/>
                <w:lang w:val="en-GB" w:eastAsia="en-GB"/>
                <w14:ligatures w14:val="standardContextual"/>
              </w:rPr>
              <w:tab/>
            </w:r>
            <w:r w:rsidR="001A40B9" w:rsidRPr="00CA3D1F">
              <w:rPr>
                <w:rStyle w:val="Hyperlink"/>
                <w:rFonts w:ascii="Arial" w:hAnsi="Arial" w:cs="Arial"/>
                <w:noProof/>
                <w:sz w:val="24"/>
                <w:szCs w:val="24"/>
              </w:rPr>
              <w:t>Introduction</w:t>
            </w:r>
            <w:r w:rsidR="001A40B9" w:rsidRPr="00CA3D1F">
              <w:rPr>
                <w:rFonts w:ascii="Arial" w:hAnsi="Arial" w:cs="Arial"/>
                <w:noProof/>
                <w:webHidden/>
                <w:sz w:val="24"/>
                <w:szCs w:val="24"/>
              </w:rPr>
              <w:tab/>
            </w:r>
            <w:r w:rsidR="001A40B9" w:rsidRPr="00CA3D1F">
              <w:rPr>
                <w:rFonts w:ascii="Arial" w:hAnsi="Arial" w:cs="Arial"/>
                <w:noProof/>
                <w:webHidden/>
                <w:sz w:val="24"/>
                <w:szCs w:val="24"/>
              </w:rPr>
              <w:fldChar w:fldCharType="begin"/>
            </w:r>
            <w:r w:rsidR="001A40B9" w:rsidRPr="00CA3D1F">
              <w:rPr>
                <w:rFonts w:ascii="Arial" w:hAnsi="Arial" w:cs="Arial"/>
                <w:noProof/>
                <w:webHidden/>
                <w:sz w:val="24"/>
                <w:szCs w:val="24"/>
              </w:rPr>
              <w:instrText xml:space="preserve"> PAGEREF _Toc185513475 \h </w:instrText>
            </w:r>
            <w:r w:rsidR="001A40B9" w:rsidRPr="00CA3D1F">
              <w:rPr>
                <w:rFonts w:ascii="Arial" w:hAnsi="Arial" w:cs="Arial"/>
                <w:noProof/>
                <w:webHidden/>
                <w:sz w:val="24"/>
                <w:szCs w:val="24"/>
              </w:rPr>
            </w:r>
            <w:r w:rsidR="001A40B9" w:rsidRPr="00CA3D1F">
              <w:rPr>
                <w:rFonts w:ascii="Arial" w:hAnsi="Arial" w:cs="Arial"/>
                <w:noProof/>
                <w:webHidden/>
                <w:sz w:val="24"/>
                <w:szCs w:val="24"/>
              </w:rPr>
              <w:fldChar w:fldCharType="separate"/>
            </w:r>
            <w:r w:rsidR="001A40B9" w:rsidRPr="00CA3D1F">
              <w:rPr>
                <w:rFonts w:ascii="Arial" w:hAnsi="Arial" w:cs="Arial"/>
                <w:noProof/>
                <w:webHidden/>
                <w:sz w:val="24"/>
                <w:szCs w:val="24"/>
              </w:rPr>
              <w:t>4</w:t>
            </w:r>
            <w:r w:rsidR="001A40B9" w:rsidRPr="00CA3D1F">
              <w:rPr>
                <w:rFonts w:ascii="Arial" w:hAnsi="Arial" w:cs="Arial"/>
                <w:noProof/>
                <w:webHidden/>
                <w:sz w:val="24"/>
                <w:szCs w:val="24"/>
              </w:rPr>
              <w:fldChar w:fldCharType="end"/>
            </w:r>
          </w:hyperlink>
        </w:p>
        <w:p w14:paraId="323DE4A3" w14:textId="52A871E6"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76" w:history="1">
            <w:r w:rsidRPr="00CA3D1F">
              <w:rPr>
                <w:rStyle w:val="Hyperlink"/>
                <w:rFonts w:ascii="Arial" w:hAnsi="Arial" w:cs="Arial"/>
                <w:bCs/>
                <w:noProof/>
                <w:sz w:val="24"/>
                <w:szCs w:val="24"/>
                <w14:scene3d>
                  <w14:camera w14:prst="orthographicFront"/>
                  <w14:lightRig w14:rig="threePt" w14:dir="t">
                    <w14:rot w14:lat="0" w14:lon="0" w14:rev="0"/>
                  </w14:lightRig>
                </w14:scene3d>
              </w:rPr>
              <w:t>2</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Purpose</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_Toc185513476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4</w:t>
            </w:r>
            <w:r w:rsidRPr="00CA3D1F">
              <w:rPr>
                <w:rFonts w:ascii="Arial" w:hAnsi="Arial" w:cs="Arial"/>
                <w:noProof/>
                <w:webHidden/>
                <w:sz w:val="24"/>
                <w:szCs w:val="24"/>
              </w:rPr>
              <w:fldChar w:fldCharType="end"/>
            </w:r>
          </w:hyperlink>
        </w:p>
        <w:p w14:paraId="1CD4E9D2" w14:textId="2F1AE9A4" w:rsidR="001A40B9" w:rsidRPr="00CA3D1F" w:rsidRDefault="001A40B9" w:rsidP="001A40B9">
          <w:pPr>
            <w:pStyle w:val="TOC1"/>
            <w:rPr>
              <w:rStyle w:val="Hyperlink"/>
              <w:rFonts w:ascii="Arial" w:hAnsi="Arial" w:cs="Arial"/>
              <w:noProof/>
              <w:sz w:val="24"/>
              <w:szCs w:val="24"/>
            </w:rPr>
          </w:pPr>
          <w:hyperlink w:anchor="_Toc185513477" w:history="1">
            <w:r w:rsidRPr="00CA3D1F">
              <w:rPr>
                <w:rStyle w:val="Hyperlink"/>
                <w:rFonts w:ascii="Arial" w:hAnsi="Arial" w:cs="Arial"/>
                <w:bCs/>
                <w:noProof/>
                <w:sz w:val="24"/>
                <w:szCs w:val="24"/>
                <w14:scene3d>
                  <w14:camera w14:prst="orthographicFront"/>
                  <w14:lightRig w14:rig="threePt" w14:dir="t">
                    <w14:rot w14:lat="0" w14:lon="0" w14:rev="0"/>
                  </w14:lightRig>
                </w14:scene3d>
              </w:rPr>
              <w:t>3</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Definition / Explanation of Terms</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_Toc185513477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4</w:t>
            </w:r>
            <w:r w:rsidRPr="00CA3D1F">
              <w:rPr>
                <w:rFonts w:ascii="Arial" w:hAnsi="Arial" w:cs="Arial"/>
                <w:noProof/>
                <w:webHidden/>
                <w:sz w:val="24"/>
                <w:szCs w:val="24"/>
              </w:rPr>
              <w:fldChar w:fldCharType="end"/>
            </w:r>
          </w:hyperlink>
        </w:p>
        <w:p w14:paraId="37907E77" w14:textId="199771C4" w:rsidR="001A40B9" w:rsidRPr="00CA3D1F" w:rsidRDefault="001A40B9" w:rsidP="001A40B9">
          <w:pPr>
            <w:spacing w:line="276" w:lineRule="auto"/>
            <w:rPr>
              <w:lang w:val="en-US" w:eastAsia="ja-JP"/>
            </w:rPr>
          </w:pPr>
          <w:r w:rsidRPr="00CA3D1F">
            <w:rPr>
              <w:lang w:val="en-US" w:eastAsia="ja-JP"/>
            </w:rPr>
            <w:t>4     Scope of the Policy…………………………………………………………………</w:t>
          </w:r>
          <w:r w:rsidR="00E41527">
            <w:rPr>
              <w:lang w:val="en-US" w:eastAsia="ja-JP"/>
            </w:rPr>
            <w:t xml:space="preserve">     </w:t>
          </w:r>
          <w:r w:rsidRPr="00CA3D1F">
            <w:rPr>
              <w:lang w:val="en-US" w:eastAsia="ja-JP"/>
            </w:rPr>
            <w:t xml:space="preserve">6 </w:t>
          </w:r>
        </w:p>
        <w:p w14:paraId="3FE49BB3" w14:textId="1FB06D66" w:rsidR="001A40B9" w:rsidRPr="00CA3D1F" w:rsidRDefault="001A40B9">
          <w:pPr>
            <w:pStyle w:val="TOC2"/>
            <w:rPr>
              <w:rFonts w:ascii="Arial" w:hAnsi="Arial" w:cs="Arial"/>
              <w:noProof/>
              <w:color w:val="auto"/>
              <w:kern w:val="2"/>
              <w:sz w:val="24"/>
              <w:szCs w:val="24"/>
              <w:lang w:val="en-GB" w:eastAsia="en-GB"/>
              <w14:ligatures w14:val="standardContextual"/>
            </w:rPr>
          </w:pPr>
          <w:hyperlink w:anchor="_Toc185513478" w:history="1">
            <w:r w:rsidRPr="00CA3D1F">
              <w:rPr>
                <w:rStyle w:val="Hyperlink"/>
                <w:rFonts w:ascii="Arial" w:hAnsi="Arial" w:cs="Arial"/>
                <w:noProof/>
                <w:sz w:val="24"/>
                <w:szCs w:val="24"/>
              </w:rPr>
              <w:t>5     Duties/ Accountabilities and Responsibilities</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_Toc185513478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7</w:t>
            </w:r>
            <w:r w:rsidRPr="00CA3D1F">
              <w:rPr>
                <w:rFonts w:ascii="Arial" w:hAnsi="Arial" w:cs="Arial"/>
                <w:noProof/>
                <w:webHidden/>
                <w:sz w:val="24"/>
                <w:szCs w:val="24"/>
              </w:rPr>
              <w:fldChar w:fldCharType="end"/>
            </w:r>
          </w:hyperlink>
        </w:p>
        <w:p w14:paraId="4035EC82" w14:textId="2ACBA727"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79" w:history="1">
            <w:r w:rsidRPr="00CA3D1F">
              <w:rPr>
                <w:rStyle w:val="Hyperlink"/>
                <w:rFonts w:ascii="Arial" w:hAnsi="Arial" w:cs="Arial"/>
                <w:bCs/>
                <w:noProof/>
                <w:sz w:val="24"/>
                <w:szCs w:val="24"/>
                <w14:scene3d>
                  <w14:camera w14:prst="orthographicFront"/>
                  <w14:lightRig w14:rig="threePt" w14:dir="t">
                    <w14:rot w14:lat="0" w14:lon="0" w14:rev="0"/>
                  </w14:lightRig>
                </w14:scene3d>
              </w:rPr>
              <w:t>6</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Safeguarding procedure</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_Toc185513479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9</w:t>
            </w:r>
            <w:r w:rsidRPr="00CA3D1F">
              <w:rPr>
                <w:rFonts w:ascii="Arial" w:hAnsi="Arial" w:cs="Arial"/>
                <w:noProof/>
                <w:webHidden/>
                <w:sz w:val="24"/>
                <w:szCs w:val="24"/>
              </w:rPr>
              <w:fldChar w:fldCharType="end"/>
            </w:r>
          </w:hyperlink>
        </w:p>
        <w:p w14:paraId="0D696899" w14:textId="294CA332"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81" w:history="1">
            <w:r w:rsidRPr="00CA3D1F">
              <w:rPr>
                <w:rStyle w:val="Hyperlink"/>
                <w:rFonts w:ascii="Arial" w:hAnsi="Arial" w:cs="Arial"/>
                <w:bCs/>
                <w:noProof/>
                <w:sz w:val="24"/>
                <w:szCs w:val="24"/>
                <w14:scene3d>
                  <w14:camera w14:prst="orthographicFront"/>
                  <w14:lightRig w14:rig="threePt" w14:dir="t">
                    <w14:rot w14:lat="0" w14:lon="0" w14:rev="0"/>
                  </w14:lightRig>
                </w14:scene3d>
              </w:rPr>
              <w:t>7</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Consultation</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_Toc185513481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1</w:t>
            </w:r>
            <w:r w:rsidR="00391824">
              <w:rPr>
                <w:rFonts w:ascii="Arial" w:hAnsi="Arial" w:cs="Arial"/>
                <w:noProof/>
                <w:webHidden/>
                <w:sz w:val="24"/>
                <w:szCs w:val="24"/>
              </w:rPr>
              <w:t>2</w:t>
            </w:r>
            <w:r w:rsidRPr="00CA3D1F">
              <w:rPr>
                <w:rFonts w:ascii="Arial" w:hAnsi="Arial" w:cs="Arial"/>
                <w:noProof/>
                <w:webHidden/>
                <w:sz w:val="24"/>
                <w:szCs w:val="24"/>
              </w:rPr>
              <w:fldChar w:fldCharType="end"/>
            </w:r>
          </w:hyperlink>
        </w:p>
        <w:p w14:paraId="1FDE5D5F" w14:textId="0FB44836"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82" w:history="1">
            <w:r w:rsidRPr="00CA3D1F">
              <w:rPr>
                <w:rStyle w:val="Hyperlink"/>
                <w:rFonts w:ascii="Arial" w:hAnsi="Arial" w:cs="Arial"/>
                <w:bCs/>
                <w:noProof/>
                <w:sz w:val="24"/>
                <w:szCs w:val="24"/>
                <w14:scene3d>
                  <w14:camera w14:prst="orthographicFront"/>
                  <w14:lightRig w14:rig="threePt" w14:dir="t">
                    <w14:rot w14:lat="0" w14:lon="0" w14:rev="0"/>
                  </w14:lightRig>
                </w14:scene3d>
              </w:rPr>
              <w:t>8</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Training</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_Toc185513482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1</w:t>
            </w:r>
            <w:r w:rsidR="00391824">
              <w:rPr>
                <w:rFonts w:ascii="Arial" w:hAnsi="Arial" w:cs="Arial"/>
                <w:noProof/>
                <w:webHidden/>
                <w:sz w:val="24"/>
                <w:szCs w:val="24"/>
              </w:rPr>
              <w:t>2</w:t>
            </w:r>
            <w:r w:rsidRPr="00CA3D1F">
              <w:rPr>
                <w:rFonts w:ascii="Arial" w:hAnsi="Arial" w:cs="Arial"/>
                <w:noProof/>
                <w:webHidden/>
                <w:sz w:val="24"/>
                <w:szCs w:val="24"/>
              </w:rPr>
              <w:fldChar w:fldCharType="end"/>
            </w:r>
          </w:hyperlink>
        </w:p>
        <w:p w14:paraId="30B0CA4C" w14:textId="2C4F7E95"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83" w:history="1">
            <w:r w:rsidRPr="00CA3D1F">
              <w:rPr>
                <w:rStyle w:val="Hyperlink"/>
                <w:rFonts w:ascii="Arial" w:hAnsi="Arial" w:cs="Arial"/>
                <w:bCs/>
                <w:noProof/>
                <w:sz w:val="24"/>
                <w:szCs w:val="24"/>
                <w14:scene3d>
                  <w14:camera w14:prst="orthographicFront"/>
                  <w14:lightRig w14:rig="threePt" w14:dir="t">
                    <w14:rot w14:lat="0" w14:lon="0" w14:rev="0"/>
                  </w14:lightRig>
                </w14:scene3d>
              </w:rPr>
              <w:t>9</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Monitoring Compliance</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_Toc185513483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1</w:t>
            </w:r>
            <w:r w:rsidR="00391824">
              <w:rPr>
                <w:rFonts w:ascii="Arial" w:hAnsi="Arial" w:cs="Arial"/>
                <w:noProof/>
                <w:webHidden/>
                <w:sz w:val="24"/>
                <w:szCs w:val="24"/>
              </w:rPr>
              <w:t>2</w:t>
            </w:r>
            <w:r w:rsidRPr="00CA3D1F">
              <w:rPr>
                <w:rFonts w:ascii="Arial" w:hAnsi="Arial" w:cs="Arial"/>
                <w:noProof/>
                <w:webHidden/>
                <w:sz w:val="24"/>
                <w:szCs w:val="24"/>
              </w:rPr>
              <w:fldChar w:fldCharType="end"/>
            </w:r>
          </w:hyperlink>
        </w:p>
        <w:p w14:paraId="094D95B6" w14:textId="5F006BE2"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84" w:history="1">
            <w:r w:rsidRPr="00CA3D1F">
              <w:rPr>
                <w:rStyle w:val="Hyperlink"/>
                <w:rFonts w:ascii="Arial" w:hAnsi="Arial" w:cs="Arial"/>
                <w:bCs/>
                <w:noProof/>
                <w:sz w:val="24"/>
                <w:szCs w:val="24"/>
                <w14:scene3d>
                  <w14:camera w14:prst="orthographicFront"/>
                  <w14:lightRig w14:rig="threePt" w14:dir="t">
                    <w14:rot w14:lat="0" w14:lon="0" w14:rev="0"/>
                  </w14:lightRig>
                </w14:scene3d>
              </w:rPr>
              <w:t>10</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Arrangements for Review</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_Toc185513484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1</w:t>
            </w:r>
            <w:r w:rsidR="00391824">
              <w:rPr>
                <w:rFonts w:ascii="Arial" w:hAnsi="Arial" w:cs="Arial"/>
                <w:noProof/>
                <w:webHidden/>
                <w:sz w:val="24"/>
                <w:szCs w:val="24"/>
              </w:rPr>
              <w:t>3</w:t>
            </w:r>
            <w:r w:rsidRPr="00CA3D1F">
              <w:rPr>
                <w:rFonts w:ascii="Arial" w:hAnsi="Arial" w:cs="Arial"/>
                <w:noProof/>
                <w:webHidden/>
                <w:sz w:val="24"/>
                <w:szCs w:val="24"/>
              </w:rPr>
              <w:fldChar w:fldCharType="end"/>
            </w:r>
          </w:hyperlink>
        </w:p>
        <w:p w14:paraId="00752144" w14:textId="7F92D1EF"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85" w:history="1">
            <w:r w:rsidRPr="00CA3D1F">
              <w:rPr>
                <w:rStyle w:val="Hyperlink"/>
                <w:rFonts w:ascii="Arial" w:hAnsi="Arial" w:cs="Arial"/>
                <w:bCs/>
                <w:noProof/>
                <w:sz w:val="24"/>
                <w:szCs w:val="24"/>
                <w14:scene3d>
                  <w14:camera w14:prst="orthographicFront"/>
                  <w14:lightRig w14:rig="threePt" w14:dir="t">
                    <w14:rot w14:lat="0" w14:lon="0" w14:rev="0"/>
                  </w14:lightRig>
                </w14:scene3d>
              </w:rPr>
              <w:t>11</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Dissemination</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_Toc185513485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1</w:t>
            </w:r>
            <w:r w:rsidR="00391824">
              <w:rPr>
                <w:rFonts w:ascii="Arial" w:hAnsi="Arial" w:cs="Arial"/>
                <w:noProof/>
                <w:webHidden/>
                <w:sz w:val="24"/>
                <w:szCs w:val="24"/>
              </w:rPr>
              <w:t>4</w:t>
            </w:r>
            <w:r w:rsidRPr="00CA3D1F">
              <w:rPr>
                <w:rFonts w:ascii="Arial" w:hAnsi="Arial" w:cs="Arial"/>
                <w:noProof/>
                <w:webHidden/>
                <w:sz w:val="24"/>
                <w:szCs w:val="24"/>
              </w:rPr>
              <w:fldChar w:fldCharType="end"/>
            </w:r>
          </w:hyperlink>
        </w:p>
        <w:p w14:paraId="2889DF62" w14:textId="362F7DA3"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86" w:history="1">
            <w:r w:rsidRPr="00CA3D1F">
              <w:rPr>
                <w:rStyle w:val="Hyperlink"/>
                <w:rFonts w:ascii="Arial" w:hAnsi="Arial" w:cs="Arial"/>
                <w:bCs/>
                <w:noProof/>
                <w:sz w:val="24"/>
                <w:szCs w:val="24"/>
                <w14:scene3d>
                  <w14:camera w14:prst="orthographicFront"/>
                  <w14:lightRig w14:rig="threePt" w14:dir="t">
                    <w14:rot w14:lat="0" w14:lon="0" w14:rev="0"/>
                  </w14:lightRig>
                </w14:scene3d>
              </w:rPr>
              <w:t>12</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Associated Documentation</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_Toc185513486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1</w:t>
            </w:r>
            <w:r w:rsidR="00391824">
              <w:rPr>
                <w:rFonts w:ascii="Arial" w:hAnsi="Arial" w:cs="Arial"/>
                <w:noProof/>
                <w:webHidden/>
                <w:sz w:val="24"/>
                <w:szCs w:val="24"/>
              </w:rPr>
              <w:t>4</w:t>
            </w:r>
            <w:r w:rsidRPr="00CA3D1F">
              <w:rPr>
                <w:rFonts w:ascii="Arial" w:hAnsi="Arial" w:cs="Arial"/>
                <w:noProof/>
                <w:webHidden/>
                <w:sz w:val="24"/>
                <w:szCs w:val="24"/>
              </w:rPr>
              <w:fldChar w:fldCharType="end"/>
            </w:r>
          </w:hyperlink>
        </w:p>
        <w:p w14:paraId="4C4B767D" w14:textId="7A2E1371"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87" w:history="1">
            <w:r w:rsidRPr="00CA3D1F">
              <w:rPr>
                <w:rStyle w:val="Hyperlink"/>
                <w:rFonts w:ascii="Arial" w:hAnsi="Arial" w:cs="Arial"/>
                <w:bCs/>
                <w:noProof/>
                <w:sz w:val="24"/>
                <w:szCs w:val="24"/>
                <w14:scene3d>
                  <w14:camera w14:prst="orthographicFront"/>
                  <w14:lightRig w14:rig="threePt" w14:dir="t">
                    <w14:rot w14:lat="0" w14:lon="0" w14:rev="0"/>
                  </w14:lightRig>
                </w14:scene3d>
              </w:rPr>
              <w:t>13</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References</w:t>
            </w:r>
            <w:r w:rsidRPr="00CA3D1F">
              <w:rPr>
                <w:rFonts w:ascii="Arial" w:hAnsi="Arial" w:cs="Arial"/>
                <w:noProof/>
                <w:webHidden/>
                <w:sz w:val="24"/>
                <w:szCs w:val="24"/>
              </w:rPr>
              <w:tab/>
            </w:r>
            <w:r w:rsidRPr="00CA3D1F">
              <w:rPr>
                <w:rFonts w:ascii="Arial" w:hAnsi="Arial" w:cs="Arial"/>
                <w:noProof/>
                <w:webHidden/>
                <w:sz w:val="24"/>
                <w:szCs w:val="24"/>
              </w:rPr>
              <w:fldChar w:fldCharType="begin"/>
            </w:r>
            <w:r w:rsidRPr="00CA3D1F">
              <w:rPr>
                <w:rFonts w:ascii="Arial" w:hAnsi="Arial" w:cs="Arial"/>
                <w:noProof/>
                <w:webHidden/>
                <w:sz w:val="24"/>
                <w:szCs w:val="24"/>
              </w:rPr>
              <w:instrText xml:space="preserve"> PAGEREF _Toc185513487 \h </w:instrText>
            </w:r>
            <w:r w:rsidRPr="00CA3D1F">
              <w:rPr>
                <w:rFonts w:ascii="Arial" w:hAnsi="Arial" w:cs="Arial"/>
                <w:noProof/>
                <w:webHidden/>
                <w:sz w:val="24"/>
                <w:szCs w:val="24"/>
              </w:rPr>
            </w:r>
            <w:r w:rsidRPr="00CA3D1F">
              <w:rPr>
                <w:rFonts w:ascii="Arial" w:hAnsi="Arial" w:cs="Arial"/>
                <w:noProof/>
                <w:webHidden/>
                <w:sz w:val="24"/>
                <w:szCs w:val="24"/>
              </w:rPr>
              <w:fldChar w:fldCharType="separate"/>
            </w:r>
            <w:r w:rsidRPr="00CA3D1F">
              <w:rPr>
                <w:rFonts w:ascii="Arial" w:hAnsi="Arial" w:cs="Arial"/>
                <w:noProof/>
                <w:webHidden/>
                <w:sz w:val="24"/>
                <w:szCs w:val="24"/>
              </w:rPr>
              <w:t>1</w:t>
            </w:r>
            <w:r w:rsidRPr="00CA3D1F">
              <w:rPr>
                <w:rFonts w:ascii="Arial" w:hAnsi="Arial" w:cs="Arial"/>
                <w:noProof/>
                <w:webHidden/>
                <w:sz w:val="24"/>
                <w:szCs w:val="24"/>
              </w:rPr>
              <w:fldChar w:fldCharType="end"/>
            </w:r>
          </w:hyperlink>
          <w:r w:rsidR="00391824" w:rsidRPr="00391824">
            <w:rPr>
              <w:rFonts w:ascii="Arial" w:hAnsi="Arial" w:cs="Arial"/>
              <w:sz w:val="24"/>
              <w:szCs w:val="24"/>
            </w:rPr>
            <w:t>4</w:t>
          </w:r>
        </w:p>
        <w:p w14:paraId="060D6E1F" w14:textId="47238574" w:rsidR="001A40B9" w:rsidRPr="00CA3D1F" w:rsidRDefault="001A40B9">
          <w:pPr>
            <w:pStyle w:val="TOC1"/>
            <w:rPr>
              <w:rFonts w:ascii="Arial" w:hAnsi="Arial" w:cs="Arial"/>
              <w:noProof/>
              <w:color w:val="auto"/>
              <w:kern w:val="2"/>
              <w:sz w:val="24"/>
              <w:szCs w:val="24"/>
              <w:lang w:val="en-GB" w:eastAsia="en-GB"/>
              <w14:ligatures w14:val="standardContextual"/>
            </w:rPr>
          </w:pPr>
          <w:hyperlink w:anchor="_Toc185513488" w:history="1">
            <w:r w:rsidRPr="00CA3D1F">
              <w:rPr>
                <w:rStyle w:val="Hyperlink"/>
                <w:rFonts w:ascii="Arial" w:hAnsi="Arial" w:cs="Arial"/>
                <w:bCs/>
                <w:noProof/>
                <w:sz w:val="24"/>
                <w:szCs w:val="24"/>
                <w14:scene3d>
                  <w14:camera w14:prst="orthographicFront"/>
                  <w14:lightRig w14:rig="threePt" w14:dir="t">
                    <w14:rot w14:lat="0" w14:lon="0" w14:rev="0"/>
                  </w14:lightRig>
                </w14:scene3d>
              </w:rPr>
              <w:t>14</w:t>
            </w:r>
            <w:r w:rsidRPr="00CA3D1F">
              <w:rPr>
                <w:rFonts w:ascii="Arial" w:hAnsi="Arial" w:cs="Arial"/>
                <w:noProof/>
                <w:color w:val="auto"/>
                <w:kern w:val="2"/>
                <w:sz w:val="24"/>
                <w:szCs w:val="24"/>
                <w:lang w:val="en-GB" w:eastAsia="en-GB"/>
                <w14:ligatures w14:val="standardContextual"/>
              </w:rPr>
              <w:tab/>
            </w:r>
            <w:r w:rsidRPr="00CA3D1F">
              <w:rPr>
                <w:rStyle w:val="Hyperlink"/>
                <w:rFonts w:ascii="Arial" w:hAnsi="Arial" w:cs="Arial"/>
                <w:noProof/>
                <w:sz w:val="24"/>
                <w:szCs w:val="24"/>
              </w:rPr>
              <w:t>Impact Assessments</w:t>
            </w:r>
            <w:r w:rsidRPr="00CA3D1F">
              <w:rPr>
                <w:rFonts w:ascii="Arial" w:hAnsi="Arial" w:cs="Arial"/>
                <w:noProof/>
                <w:webHidden/>
                <w:sz w:val="24"/>
                <w:szCs w:val="24"/>
              </w:rPr>
              <w:tab/>
            </w:r>
            <w:r w:rsidRPr="00391824">
              <w:rPr>
                <w:rFonts w:ascii="Arial" w:hAnsi="Arial" w:cs="Arial"/>
                <w:noProof/>
                <w:webHidden/>
                <w:sz w:val="24"/>
                <w:szCs w:val="24"/>
              </w:rPr>
              <w:fldChar w:fldCharType="begin"/>
            </w:r>
            <w:r w:rsidRPr="00391824">
              <w:rPr>
                <w:rFonts w:ascii="Arial" w:hAnsi="Arial" w:cs="Arial"/>
                <w:noProof/>
                <w:webHidden/>
                <w:sz w:val="24"/>
                <w:szCs w:val="24"/>
              </w:rPr>
              <w:instrText xml:space="preserve"> PAGEREF _Toc185513488 \h </w:instrText>
            </w:r>
            <w:r w:rsidRPr="00391824">
              <w:rPr>
                <w:rFonts w:ascii="Arial" w:hAnsi="Arial" w:cs="Arial"/>
                <w:noProof/>
                <w:webHidden/>
                <w:sz w:val="24"/>
                <w:szCs w:val="24"/>
              </w:rPr>
            </w:r>
            <w:r w:rsidRPr="00391824">
              <w:rPr>
                <w:rFonts w:ascii="Arial" w:hAnsi="Arial" w:cs="Arial"/>
                <w:noProof/>
                <w:webHidden/>
                <w:sz w:val="24"/>
                <w:szCs w:val="24"/>
              </w:rPr>
              <w:fldChar w:fldCharType="separate"/>
            </w:r>
            <w:r w:rsidRPr="00391824">
              <w:rPr>
                <w:rFonts w:ascii="Arial" w:hAnsi="Arial" w:cs="Arial"/>
                <w:noProof/>
                <w:webHidden/>
                <w:sz w:val="24"/>
                <w:szCs w:val="24"/>
              </w:rPr>
              <w:t>1</w:t>
            </w:r>
            <w:r w:rsidRPr="00391824">
              <w:rPr>
                <w:rFonts w:ascii="Arial" w:hAnsi="Arial" w:cs="Arial"/>
                <w:noProof/>
                <w:webHidden/>
                <w:sz w:val="24"/>
                <w:szCs w:val="24"/>
              </w:rPr>
              <w:fldChar w:fldCharType="end"/>
            </w:r>
          </w:hyperlink>
          <w:r w:rsidR="00391824" w:rsidRPr="00391824">
            <w:rPr>
              <w:rFonts w:ascii="Arial" w:hAnsi="Arial" w:cs="Arial"/>
              <w:sz w:val="24"/>
              <w:szCs w:val="24"/>
            </w:rPr>
            <w:t>5</w:t>
          </w:r>
        </w:p>
        <w:p w14:paraId="4C4648D1" w14:textId="1B563E8D" w:rsidR="001A40B9" w:rsidRPr="00CA3D1F" w:rsidRDefault="001A40B9">
          <w:pPr>
            <w:pStyle w:val="TOC2"/>
            <w:rPr>
              <w:rFonts w:ascii="Arial" w:hAnsi="Arial" w:cs="Arial"/>
              <w:noProof/>
              <w:color w:val="auto"/>
              <w:kern w:val="2"/>
              <w:sz w:val="24"/>
              <w:szCs w:val="24"/>
              <w:lang w:val="en-GB" w:eastAsia="en-GB"/>
              <w14:ligatures w14:val="standardContextual"/>
            </w:rPr>
          </w:pPr>
        </w:p>
        <w:p w14:paraId="3F64648D" w14:textId="2289CBA5" w:rsidR="001A40B9" w:rsidRPr="00CA3D1F" w:rsidRDefault="001A40B9">
          <w:pPr>
            <w:pStyle w:val="TOC2"/>
            <w:rPr>
              <w:rFonts w:ascii="Arial" w:hAnsi="Arial" w:cs="Arial"/>
              <w:noProof/>
              <w:color w:val="auto"/>
              <w:kern w:val="2"/>
              <w:sz w:val="24"/>
              <w:szCs w:val="24"/>
              <w:lang w:val="en-GB" w:eastAsia="en-GB"/>
              <w14:ligatures w14:val="standardContextual"/>
            </w:rPr>
          </w:pPr>
        </w:p>
        <w:p w14:paraId="28E9542E" w14:textId="09723AE9" w:rsidR="009F2C13" w:rsidRPr="0032084D" w:rsidRDefault="009F2C13">
          <w:pPr>
            <w:rPr>
              <w:color w:val="000000" w:themeColor="text1"/>
            </w:rPr>
          </w:pPr>
          <w:r w:rsidRPr="0032084D">
            <w:rPr>
              <w:b/>
              <w:bCs/>
              <w:noProof/>
              <w:color w:val="000000" w:themeColor="text1"/>
            </w:rPr>
            <w:fldChar w:fldCharType="end"/>
          </w:r>
        </w:p>
      </w:sdtContent>
    </w:sdt>
    <w:p w14:paraId="75BA0CEA" w14:textId="1D7EB371" w:rsidR="001A40B9" w:rsidRPr="001A40B9" w:rsidRDefault="00DD443C">
      <w:pPr>
        <w:spacing w:line="240" w:lineRule="auto"/>
      </w:pPr>
      <w:r>
        <w:br w:type="page"/>
      </w:r>
    </w:p>
    <w:p w14:paraId="13BDB878" w14:textId="14F6FDC0" w:rsidR="00264566" w:rsidRDefault="00BE1D7D" w:rsidP="00264566">
      <w:pPr>
        <w:pStyle w:val="Heading1"/>
      </w:pPr>
      <w:bookmarkStart w:id="0" w:name="_Toc185513475"/>
      <w:r w:rsidRPr="00402368">
        <w:lastRenderedPageBreak/>
        <w:t>I</w:t>
      </w:r>
      <w:r w:rsidR="00E91015">
        <w:t>ntroduction</w:t>
      </w:r>
      <w:bookmarkEnd w:id="0"/>
    </w:p>
    <w:p w14:paraId="063E6EB8" w14:textId="50C1068D" w:rsidR="0045468E" w:rsidRPr="00264566" w:rsidRDefault="0045468E" w:rsidP="001B3F93">
      <w:pPr>
        <w:spacing w:line="240" w:lineRule="auto"/>
        <w:ind w:left="431"/>
        <w:rPr>
          <w:color w:val="auto"/>
        </w:rPr>
      </w:pPr>
      <w:r w:rsidRPr="00264566">
        <w:rPr>
          <w:color w:val="auto"/>
        </w:rPr>
        <w:t>This policy sets out the statutory requirements for safeguarding</w:t>
      </w:r>
      <w:r w:rsidR="00264566">
        <w:rPr>
          <w:color w:val="auto"/>
        </w:rPr>
        <w:t xml:space="preserve"> </w:t>
      </w:r>
      <w:r w:rsidRPr="00264566">
        <w:rPr>
          <w:color w:val="auto"/>
        </w:rPr>
        <w:t xml:space="preserve">that apply </w:t>
      </w:r>
      <w:r w:rsidR="006E04CE">
        <w:rPr>
          <w:color w:val="auto"/>
        </w:rPr>
        <w:t xml:space="preserve">to </w:t>
      </w:r>
      <w:r w:rsidRPr="00264566">
        <w:rPr>
          <w:color w:val="auto"/>
        </w:rPr>
        <w:t>NHS Humber and North Yorkshire</w:t>
      </w:r>
      <w:r w:rsidR="00264566">
        <w:rPr>
          <w:color w:val="auto"/>
        </w:rPr>
        <w:t xml:space="preserve"> </w:t>
      </w:r>
      <w:r w:rsidRPr="00264566">
        <w:rPr>
          <w:color w:val="auto"/>
        </w:rPr>
        <w:t>Integrated Care Board (</w:t>
      </w:r>
      <w:r w:rsidR="009A2EA7">
        <w:rPr>
          <w:color w:val="auto"/>
        </w:rPr>
        <w:t xml:space="preserve">the </w:t>
      </w:r>
      <w:r w:rsidRPr="00264566">
        <w:rPr>
          <w:color w:val="auto"/>
        </w:rPr>
        <w:t>ICB)</w:t>
      </w:r>
      <w:r w:rsidR="00423AD6">
        <w:rPr>
          <w:color w:val="auto"/>
        </w:rPr>
        <w:t xml:space="preserve">, its staff, </w:t>
      </w:r>
      <w:r w:rsidR="006E04CE">
        <w:rPr>
          <w:color w:val="auto"/>
        </w:rPr>
        <w:t xml:space="preserve">and </w:t>
      </w:r>
      <w:proofErr w:type="gramStart"/>
      <w:r w:rsidR="006E04CE">
        <w:rPr>
          <w:color w:val="auto"/>
        </w:rPr>
        <w:t>all of</w:t>
      </w:r>
      <w:proofErr w:type="gramEnd"/>
      <w:r w:rsidR="006E04CE">
        <w:rPr>
          <w:color w:val="auto"/>
        </w:rPr>
        <w:t xml:space="preserve"> its commissioned services across the health economy of the Humber and North Yorkshire area</w:t>
      </w:r>
      <w:r w:rsidR="00264566">
        <w:rPr>
          <w:color w:val="auto"/>
        </w:rPr>
        <w:t xml:space="preserve">. Safeguarding duties and responsibilities apply to </w:t>
      </w:r>
      <w:bookmarkStart w:id="1" w:name="_Hlk175080366"/>
      <w:r w:rsidR="00264566">
        <w:rPr>
          <w:color w:val="auto"/>
        </w:rPr>
        <w:t>adults at risk</w:t>
      </w:r>
      <w:r w:rsidR="006E04CE">
        <w:rPr>
          <w:color w:val="auto"/>
        </w:rPr>
        <w:t>, children, children in care and care leavers</w:t>
      </w:r>
      <w:bookmarkEnd w:id="1"/>
      <w:r w:rsidR="006E04CE">
        <w:rPr>
          <w:color w:val="auto"/>
        </w:rPr>
        <w:t xml:space="preserve">. </w:t>
      </w:r>
    </w:p>
    <w:p w14:paraId="1B3D8AFA" w14:textId="77777777" w:rsidR="00264566" w:rsidRDefault="00264566" w:rsidP="0045468E">
      <w:pPr>
        <w:spacing w:line="240" w:lineRule="auto"/>
        <w:ind w:left="431"/>
        <w:rPr>
          <w:color w:val="auto"/>
        </w:rPr>
      </w:pPr>
    </w:p>
    <w:p w14:paraId="75539C56" w14:textId="4FEB9199" w:rsidR="0045468E" w:rsidRPr="00264566" w:rsidRDefault="0045468E" w:rsidP="0045468E">
      <w:pPr>
        <w:spacing w:line="240" w:lineRule="auto"/>
        <w:ind w:left="431"/>
        <w:rPr>
          <w:color w:val="auto"/>
        </w:rPr>
      </w:pPr>
      <w:r w:rsidRPr="00264566">
        <w:rPr>
          <w:color w:val="auto"/>
        </w:rPr>
        <w:t xml:space="preserve">Safeguarding is everyone’s responsibility and aims to protect people's health, </w:t>
      </w:r>
    </w:p>
    <w:p w14:paraId="07B85DC9" w14:textId="23D4BFD8" w:rsidR="0045468E" w:rsidRPr="00264566" w:rsidRDefault="0045468E" w:rsidP="0045468E">
      <w:pPr>
        <w:spacing w:line="240" w:lineRule="auto"/>
        <w:ind w:left="431"/>
        <w:rPr>
          <w:color w:val="auto"/>
        </w:rPr>
      </w:pPr>
      <w:r w:rsidRPr="00264566">
        <w:rPr>
          <w:color w:val="auto"/>
        </w:rPr>
        <w:t>wellbeing, and human rights, and enable them to live free from abuse and neglect.</w:t>
      </w:r>
      <w:r w:rsidR="00423AD6">
        <w:rPr>
          <w:color w:val="auto"/>
        </w:rPr>
        <w:t xml:space="preserve"> </w:t>
      </w:r>
      <w:r w:rsidR="001D06EB">
        <w:rPr>
          <w:color w:val="auto"/>
        </w:rPr>
        <w:t xml:space="preserve">The safety and well-being of those in vulnerable circumstances is at the forefront of our business. </w:t>
      </w:r>
    </w:p>
    <w:p w14:paraId="53105E4B" w14:textId="77777777" w:rsidR="006E04CE" w:rsidRDefault="006E04CE" w:rsidP="0045468E">
      <w:pPr>
        <w:spacing w:line="240" w:lineRule="auto"/>
        <w:ind w:left="431"/>
        <w:rPr>
          <w:color w:val="auto"/>
        </w:rPr>
      </w:pPr>
    </w:p>
    <w:p w14:paraId="39ADAC60" w14:textId="2A7B30EB" w:rsidR="0045468E" w:rsidRDefault="0045468E" w:rsidP="0045468E">
      <w:pPr>
        <w:spacing w:line="240" w:lineRule="auto"/>
        <w:ind w:left="431"/>
        <w:rPr>
          <w:color w:val="auto"/>
        </w:rPr>
      </w:pPr>
      <w:r w:rsidRPr="00264566">
        <w:rPr>
          <w:color w:val="auto"/>
        </w:rPr>
        <w:t>In discharging safeguarding duties in this policy, account must be taken of:</w:t>
      </w:r>
    </w:p>
    <w:p w14:paraId="5DCD0865" w14:textId="77777777" w:rsidR="006F67CB" w:rsidRPr="00264566" w:rsidRDefault="006F67CB" w:rsidP="0045468E">
      <w:pPr>
        <w:spacing w:line="240" w:lineRule="auto"/>
        <w:ind w:left="431"/>
        <w:rPr>
          <w:color w:val="auto"/>
        </w:rPr>
      </w:pPr>
    </w:p>
    <w:p w14:paraId="16032ECA" w14:textId="32F82FF2" w:rsidR="002F1018" w:rsidRPr="002F1018" w:rsidRDefault="0045468E" w:rsidP="005B4698">
      <w:pPr>
        <w:pStyle w:val="ListParagraph"/>
        <w:numPr>
          <w:ilvl w:val="0"/>
          <w:numId w:val="8"/>
        </w:numPr>
        <w:spacing w:line="240" w:lineRule="auto"/>
        <w:rPr>
          <w:color w:val="auto"/>
        </w:rPr>
      </w:pPr>
      <w:r w:rsidRPr="002F1018">
        <w:rPr>
          <w:color w:val="auto"/>
        </w:rPr>
        <w:t>Local Multi-Agency Safeguarding Board</w:t>
      </w:r>
      <w:r w:rsidR="002F1018" w:rsidRPr="002F1018">
        <w:rPr>
          <w:color w:val="auto"/>
        </w:rPr>
        <w:t>/Partnership</w:t>
      </w:r>
      <w:r w:rsidRPr="002F1018">
        <w:rPr>
          <w:color w:val="auto"/>
        </w:rPr>
        <w:t xml:space="preserve"> Policies and Procedures </w:t>
      </w:r>
      <w:r w:rsidR="00610A23" w:rsidRPr="002F1018">
        <w:rPr>
          <w:color w:val="auto"/>
        </w:rPr>
        <w:t xml:space="preserve">links </w:t>
      </w:r>
      <w:r w:rsidR="00423AD6" w:rsidRPr="002F1018">
        <w:rPr>
          <w:color w:val="auto"/>
        </w:rPr>
        <w:t xml:space="preserve">listed in section </w:t>
      </w:r>
      <w:r w:rsidR="00832249" w:rsidRPr="002F1018">
        <w:rPr>
          <w:color w:val="auto"/>
        </w:rPr>
        <w:t xml:space="preserve">6. </w:t>
      </w:r>
    </w:p>
    <w:p w14:paraId="21172F7D" w14:textId="2AF70C9A" w:rsidR="00E91015" w:rsidRDefault="00E84BAF">
      <w:pPr>
        <w:pStyle w:val="ListParagraph"/>
        <w:numPr>
          <w:ilvl w:val="0"/>
          <w:numId w:val="8"/>
        </w:numPr>
        <w:spacing w:line="240" w:lineRule="auto"/>
        <w:rPr>
          <w:color w:val="auto"/>
        </w:rPr>
      </w:pPr>
      <w:r>
        <w:rPr>
          <w:color w:val="auto"/>
        </w:rPr>
        <w:t xml:space="preserve">Associated </w:t>
      </w:r>
      <w:r w:rsidR="0045468E" w:rsidRPr="006F67CB">
        <w:rPr>
          <w:color w:val="auto"/>
        </w:rPr>
        <w:t>NHS Humber and North Yorkshire ICB policies which</w:t>
      </w:r>
      <w:r w:rsidR="00423AD6" w:rsidRPr="006F67CB">
        <w:rPr>
          <w:color w:val="auto"/>
        </w:rPr>
        <w:t xml:space="preserve"> </w:t>
      </w:r>
      <w:r w:rsidR="0045468E" w:rsidRPr="006F67CB">
        <w:rPr>
          <w:color w:val="auto"/>
        </w:rPr>
        <w:t xml:space="preserve">promote the welfare and wellbeing of staff, service users and </w:t>
      </w:r>
      <w:r w:rsidR="00833664" w:rsidRPr="006F67CB">
        <w:rPr>
          <w:color w:val="auto"/>
        </w:rPr>
        <w:t>patients</w:t>
      </w:r>
      <w:r w:rsidR="00832249">
        <w:rPr>
          <w:color w:val="auto"/>
        </w:rPr>
        <w:t xml:space="preserve"> in section </w:t>
      </w:r>
      <w:r w:rsidR="008B6E4C">
        <w:rPr>
          <w:color w:val="auto"/>
        </w:rPr>
        <w:t>12.</w:t>
      </w:r>
    </w:p>
    <w:p w14:paraId="71BABFBB" w14:textId="77777777" w:rsidR="002F1018" w:rsidRPr="002F1018" w:rsidRDefault="002F1018" w:rsidP="002F1018">
      <w:pPr>
        <w:pStyle w:val="ListParagraph"/>
        <w:numPr>
          <w:ilvl w:val="0"/>
          <w:numId w:val="8"/>
        </w:numPr>
        <w:rPr>
          <w:color w:val="auto"/>
        </w:rPr>
      </w:pPr>
      <w:r w:rsidRPr="002F1018">
        <w:rPr>
          <w:color w:val="auto"/>
        </w:rPr>
        <w:t>All the legislation and guidance listed in section 13.</w:t>
      </w:r>
    </w:p>
    <w:p w14:paraId="0CBE9193" w14:textId="77777777" w:rsidR="00264566" w:rsidRDefault="00264566" w:rsidP="00E91015">
      <w:pPr>
        <w:spacing w:line="240" w:lineRule="auto"/>
        <w:ind w:left="431"/>
        <w:rPr>
          <w:color w:val="000000" w:themeColor="text1"/>
        </w:rPr>
      </w:pPr>
    </w:p>
    <w:p w14:paraId="1839C66F" w14:textId="77777777" w:rsidR="00264566" w:rsidRDefault="00264566" w:rsidP="00E91015">
      <w:pPr>
        <w:spacing w:line="240" w:lineRule="auto"/>
        <w:ind w:left="431"/>
        <w:rPr>
          <w:color w:val="000000" w:themeColor="text1"/>
        </w:rPr>
      </w:pPr>
    </w:p>
    <w:p w14:paraId="29B85B82" w14:textId="77777777" w:rsidR="008C26B8" w:rsidRDefault="00E91015" w:rsidP="00AE286E">
      <w:pPr>
        <w:pStyle w:val="Heading1"/>
      </w:pPr>
      <w:bookmarkStart w:id="2" w:name="_Toc185513476"/>
      <w:r>
        <w:t>Purpose</w:t>
      </w:r>
      <w:bookmarkEnd w:id="2"/>
    </w:p>
    <w:p w14:paraId="2DD01751" w14:textId="7AE8EA7A" w:rsidR="00197BBF" w:rsidRPr="00843F01" w:rsidRDefault="00197BBF" w:rsidP="00FC67B6">
      <w:pPr>
        <w:spacing w:line="240" w:lineRule="auto"/>
        <w:ind w:left="425"/>
        <w:rPr>
          <w:color w:val="000000" w:themeColor="text1"/>
        </w:rPr>
      </w:pPr>
      <w:r w:rsidRPr="00C42B9E">
        <w:rPr>
          <w:b/>
          <w:bCs/>
          <w:color w:val="000000" w:themeColor="text1"/>
        </w:rPr>
        <w:t>2.</w:t>
      </w:r>
      <w:r w:rsidR="00F11612" w:rsidRPr="00C42B9E">
        <w:rPr>
          <w:b/>
          <w:bCs/>
          <w:color w:val="000000" w:themeColor="text1"/>
        </w:rPr>
        <w:t>1</w:t>
      </w:r>
      <w:r w:rsidR="00F11612" w:rsidRPr="00FC67B6">
        <w:rPr>
          <w:color w:val="000000" w:themeColor="text1"/>
        </w:rPr>
        <w:t xml:space="preserve"> </w:t>
      </w:r>
      <w:r w:rsidR="009A2EA7" w:rsidRPr="00FC67B6">
        <w:rPr>
          <w:color w:val="000000" w:themeColor="text1"/>
        </w:rPr>
        <w:t xml:space="preserve">The purpose of this policy is to outline how the ICB will </w:t>
      </w:r>
      <w:r w:rsidR="009A2EA7" w:rsidRPr="00843F01">
        <w:rPr>
          <w:color w:val="000000" w:themeColor="text1"/>
        </w:rPr>
        <w:t xml:space="preserve">discharge its statutory </w:t>
      </w:r>
    </w:p>
    <w:p w14:paraId="7081DF82" w14:textId="0DE042FE" w:rsidR="009A2EA7" w:rsidRDefault="009A2EA7" w:rsidP="00FC67B6">
      <w:pPr>
        <w:spacing w:line="240" w:lineRule="auto"/>
        <w:ind w:left="425"/>
        <w:rPr>
          <w:color w:val="000000" w:themeColor="text1"/>
        </w:rPr>
      </w:pPr>
      <w:r w:rsidRPr="00843F01">
        <w:rPr>
          <w:color w:val="000000" w:themeColor="text1"/>
        </w:rPr>
        <w:t>safeguarding</w:t>
      </w:r>
      <w:r w:rsidR="00197BBF" w:rsidRPr="00843F01">
        <w:rPr>
          <w:color w:val="000000" w:themeColor="text1"/>
        </w:rPr>
        <w:t xml:space="preserve"> d</w:t>
      </w:r>
      <w:r w:rsidRPr="00843F01">
        <w:rPr>
          <w:color w:val="000000" w:themeColor="text1"/>
        </w:rPr>
        <w:t>uties</w:t>
      </w:r>
      <w:r w:rsidRPr="00FC67B6">
        <w:rPr>
          <w:color w:val="000000" w:themeColor="text1"/>
        </w:rPr>
        <w:t xml:space="preserve"> in order to protect the safety</w:t>
      </w:r>
      <w:r w:rsidR="001D06EB" w:rsidRPr="00FC67B6">
        <w:rPr>
          <w:color w:val="000000" w:themeColor="text1"/>
        </w:rPr>
        <w:t xml:space="preserve"> </w:t>
      </w:r>
      <w:r w:rsidRPr="00FC67B6">
        <w:rPr>
          <w:color w:val="000000" w:themeColor="text1"/>
        </w:rPr>
        <w:t xml:space="preserve">and well-being of adults at risk, children, children in care and care leavers. </w:t>
      </w:r>
    </w:p>
    <w:p w14:paraId="3593C4AC" w14:textId="77777777" w:rsidR="00610A23" w:rsidRPr="00FC67B6" w:rsidRDefault="00610A23" w:rsidP="00FC67B6">
      <w:pPr>
        <w:spacing w:line="240" w:lineRule="auto"/>
        <w:ind w:left="425"/>
        <w:rPr>
          <w:color w:val="000000" w:themeColor="text1"/>
        </w:rPr>
      </w:pPr>
    </w:p>
    <w:p w14:paraId="312B7E9E" w14:textId="1971DC21" w:rsidR="00386291" w:rsidRPr="00FC67B6" w:rsidRDefault="00610A23" w:rsidP="00FC67B6">
      <w:pPr>
        <w:spacing w:line="240" w:lineRule="auto"/>
        <w:ind w:left="425"/>
        <w:rPr>
          <w:color w:val="000000" w:themeColor="text1"/>
        </w:rPr>
      </w:pPr>
      <w:r w:rsidRPr="00C42B9E">
        <w:rPr>
          <w:b/>
          <w:bCs/>
          <w:color w:val="000000" w:themeColor="text1"/>
        </w:rPr>
        <w:t>2.2</w:t>
      </w:r>
      <w:r>
        <w:rPr>
          <w:color w:val="000000" w:themeColor="text1"/>
        </w:rPr>
        <w:t xml:space="preserve"> </w:t>
      </w:r>
      <w:r w:rsidR="00386291" w:rsidRPr="00FC67B6">
        <w:rPr>
          <w:color w:val="000000" w:themeColor="text1"/>
        </w:rPr>
        <w:t>The Children Act 1989 and 2004 and associated statutory guidance, Working</w:t>
      </w:r>
      <w:r w:rsidR="00F11612" w:rsidRPr="00FC67B6">
        <w:rPr>
          <w:color w:val="000000" w:themeColor="text1"/>
        </w:rPr>
        <w:t xml:space="preserve"> </w:t>
      </w:r>
      <w:r w:rsidR="00386291" w:rsidRPr="00FC67B6">
        <w:rPr>
          <w:color w:val="000000" w:themeColor="text1"/>
        </w:rPr>
        <w:t>Together to</w:t>
      </w:r>
      <w:r w:rsidR="00F11612" w:rsidRPr="00FC67B6">
        <w:rPr>
          <w:color w:val="000000" w:themeColor="text1"/>
        </w:rPr>
        <w:t xml:space="preserve"> </w:t>
      </w:r>
      <w:r w:rsidR="00386291" w:rsidRPr="00FC67B6">
        <w:rPr>
          <w:color w:val="000000" w:themeColor="text1"/>
        </w:rPr>
        <w:t xml:space="preserve">Safeguard Children 2023, set out the principles for safeguarding and promoting the welfare of children and young people across all agencies. </w:t>
      </w:r>
    </w:p>
    <w:p w14:paraId="585E97A3" w14:textId="77777777" w:rsidR="00F11612" w:rsidRPr="00FC67B6" w:rsidRDefault="00F11612" w:rsidP="00FC67B6">
      <w:pPr>
        <w:spacing w:line="240" w:lineRule="auto"/>
        <w:ind w:left="425"/>
        <w:rPr>
          <w:color w:val="000000" w:themeColor="text1"/>
        </w:rPr>
      </w:pPr>
    </w:p>
    <w:p w14:paraId="64DCD6F9" w14:textId="3C72C3EE" w:rsidR="00F11612" w:rsidRPr="00FC67B6" w:rsidRDefault="00F11612" w:rsidP="00FC67B6">
      <w:pPr>
        <w:spacing w:line="240" w:lineRule="auto"/>
        <w:ind w:left="425"/>
        <w:rPr>
          <w:color w:val="000000" w:themeColor="text1"/>
        </w:rPr>
      </w:pPr>
      <w:r w:rsidRPr="00C42B9E">
        <w:rPr>
          <w:b/>
          <w:bCs/>
          <w:color w:val="000000" w:themeColor="text1"/>
        </w:rPr>
        <w:t>2.</w:t>
      </w:r>
      <w:r w:rsidR="00610A23" w:rsidRPr="00C42B9E">
        <w:rPr>
          <w:b/>
          <w:bCs/>
          <w:color w:val="000000" w:themeColor="text1"/>
        </w:rPr>
        <w:t>3</w:t>
      </w:r>
      <w:r w:rsidRPr="00FC67B6">
        <w:rPr>
          <w:color w:val="000000" w:themeColor="text1"/>
        </w:rPr>
        <w:t xml:space="preserve"> The Care Act 2014 and associated statutory guidance set out the principles for safeguarding and promoting the well-being of adults. </w:t>
      </w:r>
    </w:p>
    <w:p w14:paraId="5953DF8C" w14:textId="77777777" w:rsidR="00386291" w:rsidRPr="00FC67B6" w:rsidRDefault="00386291" w:rsidP="00FC67B6">
      <w:pPr>
        <w:spacing w:line="240" w:lineRule="auto"/>
        <w:ind w:left="425"/>
        <w:rPr>
          <w:color w:val="000000" w:themeColor="text1"/>
        </w:rPr>
      </w:pPr>
    </w:p>
    <w:p w14:paraId="5AB0A20F" w14:textId="1212DA3B" w:rsidR="0054358F" w:rsidRDefault="00F11612" w:rsidP="0054358F">
      <w:pPr>
        <w:spacing w:line="240" w:lineRule="auto"/>
        <w:ind w:left="425"/>
        <w:rPr>
          <w:color w:val="000000" w:themeColor="text1"/>
        </w:rPr>
      </w:pPr>
      <w:r w:rsidRPr="00C42B9E">
        <w:rPr>
          <w:b/>
          <w:bCs/>
          <w:color w:val="000000" w:themeColor="text1"/>
        </w:rPr>
        <w:t>2.</w:t>
      </w:r>
      <w:r w:rsidR="00610A23" w:rsidRPr="00C42B9E">
        <w:rPr>
          <w:b/>
          <w:bCs/>
          <w:color w:val="000000" w:themeColor="text1"/>
        </w:rPr>
        <w:t>4</w:t>
      </w:r>
      <w:r w:rsidR="00610A23">
        <w:rPr>
          <w:color w:val="000000" w:themeColor="text1"/>
        </w:rPr>
        <w:t xml:space="preserve"> </w:t>
      </w:r>
      <w:r w:rsidR="009A2EA7" w:rsidRPr="00FC67B6">
        <w:rPr>
          <w:color w:val="000000" w:themeColor="text1"/>
        </w:rPr>
        <w:t xml:space="preserve">Safeguarding children, young people and adults at risk in the NHS: Safeguarding accountability and assurance framework 2024 </w:t>
      </w:r>
      <w:r w:rsidR="001D06EB" w:rsidRPr="00FC67B6">
        <w:rPr>
          <w:color w:val="000000" w:themeColor="text1"/>
        </w:rPr>
        <w:t>describes the safeguarding roles and responsibilities of all individuals working in providers of NHS-funded care settings and NHS commissioning organisations</w:t>
      </w:r>
      <w:r w:rsidR="00610A23">
        <w:rPr>
          <w:color w:val="000000" w:themeColor="text1"/>
        </w:rPr>
        <w:t xml:space="preserve"> – this is an iterative document, and the online version should be accessed to ensure accuracy. </w:t>
      </w:r>
    </w:p>
    <w:p w14:paraId="2B7B828D" w14:textId="77777777" w:rsidR="0054358F" w:rsidRDefault="0054358F" w:rsidP="0054358F">
      <w:pPr>
        <w:spacing w:line="240" w:lineRule="auto"/>
        <w:ind w:left="425"/>
        <w:rPr>
          <w:color w:val="000000" w:themeColor="text1"/>
        </w:rPr>
      </w:pPr>
    </w:p>
    <w:p w14:paraId="36D360D1" w14:textId="45460D5D" w:rsidR="006417A8" w:rsidRDefault="006417A8" w:rsidP="0054358F">
      <w:pPr>
        <w:spacing w:line="240" w:lineRule="auto"/>
        <w:ind w:left="425"/>
        <w:rPr>
          <w:color w:val="000000" w:themeColor="text1"/>
        </w:rPr>
      </w:pPr>
      <w:r w:rsidRPr="00E84BAF">
        <w:rPr>
          <w:b/>
          <w:bCs/>
          <w:color w:val="000000" w:themeColor="text1"/>
        </w:rPr>
        <w:t>2.5</w:t>
      </w:r>
      <w:r>
        <w:rPr>
          <w:color w:val="000000" w:themeColor="text1"/>
        </w:rPr>
        <w:t xml:space="preserve"> It is the responsibility of commissioners of new and existing services to ensure they gain </w:t>
      </w:r>
      <w:r w:rsidR="00E84BAF">
        <w:rPr>
          <w:color w:val="000000" w:themeColor="text1"/>
        </w:rPr>
        <w:t xml:space="preserve">necessary </w:t>
      </w:r>
      <w:r>
        <w:rPr>
          <w:color w:val="000000" w:themeColor="text1"/>
        </w:rPr>
        <w:t xml:space="preserve">assurance regarding </w:t>
      </w:r>
      <w:r w:rsidR="00E84BAF">
        <w:rPr>
          <w:color w:val="000000" w:themeColor="text1"/>
        </w:rPr>
        <w:t xml:space="preserve">a commissioned service's arrangements for safeguarding in line with </w:t>
      </w:r>
      <w:r>
        <w:rPr>
          <w:color w:val="000000" w:themeColor="text1"/>
        </w:rPr>
        <w:t xml:space="preserve">the NHS </w:t>
      </w:r>
      <w:r w:rsidR="00E84BAF">
        <w:rPr>
          <w:color w:val="000000" w:themeColor="text1"/>
        </w:rPr>
        <w:t xml:space="preserve">Standard Contract (section 32 Safety and Safeguarding). </w:t>
      </w:r>
    </w:p>
    <w:p w14:paraId="336A75E4" w14:textId="77777777" w:rsidR="00E41527" w:rsidRDefault="00E41527" w:rsidP="0054358F">
      <w:pPr>
        <w:spacing w:line="240" w:lineRule="auto"/>
        <w:ind w:left="425"/>
        <w:rPr>
          <w:color w:val="000000" w:themeColor="text1"/>
        </w:rPr>
      </w:pPr>
    </w:p>
    <w:p w14:paraId="33BC117B" w14:textId="77777777" w:rsidR="00E41527" w:rsidRDefault="00E41527" w:rsidP="0054358F">
      <w:pPr>
        <w:spacing w:line="240" w:lineRule="auto"/>
        <w:ind w:left="425"/>
        <w:rPr>
          <w:color w:val="000000" w:themeColor="text1"/>
        </w:rPr>
      </w:pPr>
    </w:p>
    <w:p w14:paraId="3F0E56BE" w14:textId="77777777" w:rsidR="00E41527" w:rsidRPr="00FC67B6" w:rsidRDefault="00E41527" w:rsidP="0054358F">
      <w:pPr>
        <w:spacing w:line="240" w:lineRule="auto"/>
        <w:ind w:left="425"/>
        <w:rPr>
          <w:color w:val="000000" w:themeColor="text1"/>
        </w:rPr>
      </w:pPr>
    </w:p>
    <w:p w14:paraId="247B5483" w14:textId="77777777" w:rsidR="00386291" w:rsidRPr="00FC67B6" w:rsidRDefault="00386291" w:rsidP="00FC67B6">
      <w:pPr>
        <w:spacing w:line="240" w:lineRule="auto"/>
        <w:ind w:left="425"/>
        <w:rPr>
          <w:color w:val="000000" w:themeColor="text1"/>
        </w:rPr>
      </w:pPr>
    </w:p>
    <w:p w14:paraId="11F35FF3" w14:textId="387F85FD" w:rsidR="00F8093B" w:rsidRDefault="00E91015" w:rsidP="00AE286E">
      <w:pPr>
        <w:pStyle w:val="Heading1"/>
      </w:pPr>
      <w:bookmarkStart w:id="3" w:name="_Toc185513477"/>
      <w:r>
        <w:lastRenderedPageBreak/>
        <w:t>Definition</w:t>
      </w:r>
      <w:r w:rsidR="00423AD6">
        <w:t xml:space="preserve"> </w:t>
      </w:r>
      <w:r>
        <w:t>/ Explanation of Terms</w:t>
      </w:r>
      <w:bookmarkEnd w:id="3"/>
    </w:p>
    <w:p w14:paraId="53BD91DE" w14:textId="48468DA4" w:rsidR="005514EC" w:rsidRPr="004244B5" w:rsidRDefault="005514EC" w:rsidP="005514EC">
      <w:pPr>
        <w:rPr>
          <w:b/>
          <w:bCs/>
          <w:color w:val="auto"/>
        </w:rPr>
      </w:pPr>
      <w:r>
        <w:t xml:space="preserve">      </w:t>
      </w:r>
      <w:r w:rsidRPr="004244B5">
        <w:rPr>
          <w:b/>
          <w:bCs/>
          <w:color w:val="auto"/>
        </w:rPr>
        <w:t xml:space="preserve">Children </w:t>
      </w:r>
    </w:p>
    <w:p w14:paraId="0A8CD3BF" w14:textId="2EA98E29" w:rsidR="00511555" w:rsidRDefault="00511555" w:rsidP="00C449FC">
      <w:pPr>
        <w:spacing w:line="240" w:lineRule="auto"/>
        <w:ind w:left="425"/>
        <w:rPr>
          <w:color w:val="000000" w:themeColor="text1"/>
        </w:rPr>
      </w:pPr>
      <w:r w:rsidRPr="00F140DF">
        <w:rPr>
          <w:b/>
          <w:bCs/>
          <w:color w:val="000000" w:themeColor="text1"/>
        </w:rPr>
        <w:t>3.1</w:t>
      </w:r>
      <w:r>
        <w:rPr>
          <w:color w:val="000000" w:themeColor="text1"/>
        </w:rPr>
        <w:t xml:space="preserve"> A </w:t>
      </w:r>
      <w:r w:rsidRPr="00197BBF">
        <w:rPr>
          <w:b/>
          <w:bCs/>
          <w:i/>
          <w:iCs/>
          <w:color w:val="000000" w:themeColor="text1"/>
        </w:rPr>
        <w:t>child</w:t>
      </w:r>
      <w:r w:rsidRPr="00197BBF">
        <w:rPr>
          <w:b/>
          <w:bCs/>
          <w:color w:val="000000" w:themeColor="text1"/>
        </w:rPr>
        <w:t xml:space="preserve"> </w:t>
      </w:r>
      <w:r>
        <w:rPr>
          <w:color w:val="000000" w:themeColor="text1"/>
        </w:rPr>
        <w:t xml:space="preserve">is </w:t>
      </w:r>
      <w:r w:rsidR="00F03937">
        <w:rPr>
          <w:color w:val="000000" w:themeColor="text1"/>
        </w:rPr>
        <w:t xml:space="preserve">defined as </w:t>
      </w:r>
      <w:r w:rsidRPr="00511555">
        <w:rPr>
          <w:color w:val="000000" w:themeColor="text1"/>
        </w:rPr>
        <w:t>anyone who has not yet reached their 18th birthday. The fact that a child has reached 16 years of age, is living independently or is in further education does not change their entitlement to services or protection under the Children Act 1989.</w:t>
      </w:r>
      <w:r w:rsidR="002F1018">
        <w:rPr>
          <w:color w:val="000000" w:themeColor="text1"/>
        </w:rPr>
        <w:t xml:space="preserve"> </w:t>
      </w:r>
      <w:r w:rsidRPr="00511555">
        <w:rPr>
          <w:color w:val="000000" w:themeColor="text1"/>
        </w:rPr>
        <w:t xml:space="preserve"> </w:t>
      </w:r>
      <w:r w:rsidR="002F1018" w:rsidRPr="002F1018">
        <w:rPr>
          <w:color w:val="000000" w:themeColor="text1"/>
        </w:rPr>
        <w:t xml:space="preserve">For the sake of simplicity, we use the term ‘child’ to refer to anyone under the age of 18. </w:t>
      </w:r>
      <w:r w:rsidR="00C449FC" w:rsidRPr="00C449FC" w:rsidDel="001B3F93">
        <w:rPr>
          <w:color w:val="000000" w:themeColor="text1"/>
        </w:rPr>
        <w:t>Whilst ‘</w:t>
      </w:r>
      <w:r w:rsidR="001168D8">
        <w:rPr>
          <w:color w:val="000000" w:themeColor="text1"/>
        </w:rPr>
        <w:t>u</w:t>
      </w:r>
      <w:r w:rsidR="00C449FC" w:rsidRPr="00C449FC" w:rsidDel="001B3F93">
        <w:rPr>
          <w:color w:val="000000" w:themeColor="text1"/>
        </w:rPr>
        <w:t xml:space="preserve">nborn </w:t>
      </w:r>
      <w:r w:rsidR="00E84BAF">
        <w:rPr>
          <w:color w:val="000000" w:themeColor="text1"/>
        </w:rPr>
        <w:t>babies’</w:t>
      </w:r>
      <w:r w:rsidR="00C449FC" w:rsidRPr="00C449FC" w:rsidDel="001B3F93">
        <w:rPr>
          <w:color w:val="000000" w:themeColor="text1"/>
        </w:rPr>
        <w:t xml:space="preserve"> are not included in the legal definition of children, intervention</w:t>
      </w:r>
      <w:r w:rsidR="00C449FC" w:rsidDel="001B3F93">
        <w:rPr>
          <w:color w:val="000000" w:themeColor="text1"/>
        </w:rPr>
        <w:t>s</w:t>
      </w:r>
      <w:r w:rsidR="00C449FC" w:rsidRPr="00C449FC" w:rsidDel="001B3F93">
        <w:rPr>
          <w:color w:val="000000" w:themeColor="text1"/>
        </w:rPr>
        <w:t xml:space="preserve"> to ensure their future well-being is encompassed within safeguarding </w:t>
      </w:r>
      <w:r w:rsidR="00C449FC" w:rsidRPr="00C449FC">
        <w:rPr>
          <w:color w:val="000000" w:themeColor="text1"/>
        </w:rPr>
        <w:t>children practice</w:t>
      </w:r>
      <w:r w:rsidR="002B69F4">
        <w:rPr>
          <w:color w:val="000000" w:themeColor="text1"/>
        </w:rPr>
        <w:t>.</w:t>
      </w:r>
    </w:p>
    <w:p w14:paraId="7ABEFB44" w14:textId="77777777" w:rsidR="00511555" w:rsidRDefault="00511555" w:rsidP="00E91015">
      <w:pPr>
        <w:spacing w:line="240" w:lineRule="auto"/>
        <w:ind w:left="425"/>
        <w:rPr>
          <w:color w:val="000000" w:themeColor="text1"/>
        </w:rPr>
      </w:pPr>
    </w:p>
    <w:p w14:paraId="19F338E4" w14:textId="110E23C6" w:rsidR="00511555" w:rsidRDefault="00511555" w:rsidP="00E91015">
      <w:pPr>
        <w:spacing w:line="240" w:lineRule="auto"/>
        <w:ind w:left="425"/>
        <w:rPr>
          <w:color w:val="000000" w:themeColor="text1"/>
        </w:rPr>
      </w:pPr>
      <w:r w:rsidRPr="00F140DF">
        <w:rPr>
          <w:b/>
          <w:bCs/>
          <w:color w:val="000000" w:themeColor="text1"/>
        </w:rPr>
        <w:t>3.</w:t>
      </w:r>
      <w:r w:rsidR="00593AB2" w:rsidRPr="00F140DF">
        <w:rPr>
          <w:b/>
          <w:bCs/>
          <w:color w:val="000000" w:themeColor="text1"/>
        </w:rPr>
        <w:t>2</w:t>
      </w:r>
      <w:r>
        <w:rPr>
          <w:color w:val="000000" w:themeColor="text1"/>
        </w:rPr>
        <w:t xml:space="preserve"> A </w:t>
      </w:r>
      <w:r w:rsidRPr="00197BBF">
        <w:rPr>
          <w:b/>
          <w:bCs/>
          <w:i/>
          <w:iCs/>
          <w:color w:val="000000" w:themeColor="text1"/>
        </w:rPr>
        <w:t>child</w:t>
      </w:r>
      <w:r w:rsidRPr="00197BBF">
        <w:rPr>
          <w:b/>
          <w:bCs/>
          <w:color w:val="000000" w:themeColor="text1"/>
        </w:rPr>
        <w:t xml:space="preserve"> or </w:t>
      </w:r>
      <w:r w:rsidRPr="00197BBF">
        <w:rPr>
          <w:b/>
          <w:bCs/>
          <w:i/>
          <w:iCs/>
          <w:color w:val="000000" w:themeColor="text1"/>
        </w:rPr>
        <w:t>children in care</w:t>
      </w:r>
      <w:r>
        <w:rPr>
          <w:color w:val="000000" w:themeColor="text1"/>
        </w:rPr>
        <w:t xml:space="preserve"> </w:t>
      </w:r>
      <w:r w:rsidR="00F03937">
        <w:rPr>
          <w:color w:val="000000" w:themeColor="text1"/>
        </w:rPr>
        <w:t>(</w:t>
      </w:r>
      <w:proofErr w:type="spellStart"/>
      <w:r w:rsidR="00F03937">
        <w:rPr>
          <w:color w:val="000000" w:themeColor="text1"/>
        </w:rPr>
        <w:t>CiC</w:t>
      </w:r>
      <w:proofErr w:type="spellEnd"/>
      <w:r w:rsidR="00F03937">
        <w:rPr>
          <w:color w:val="000000" w:themeColor="text1"/>
        </w:rPr>
        <w:t xml:space="preserve">) or </w:t>
      </w:r>
      <w:r w:rsidR="00F03937" w:rsidRPr="001B30FC">
        <w:rPr>
          <w:b/>
          <w:bCs/>
          <w:i/>
          <w:iCs/>
          <w:color w:val="000000" w:themeColor="text1"/>
        </w:rPr>
        <w:t>'looked after'</w:t>
      </w:r>
      <w:r w:rsidR="000D76B8">
        <w:rPr>
          <w:b/>
          <w:bCs/>
          <w:i/>
          <w:iCs/>
          <w:color w:val="000000" w:themeColor="text1"/>
        </w:rPr>
        <w:t xml:space="preserve"> </w:t>
      </w:r>
      <w:r>
        <w:rPr>
          <w:color w:val="000000" w:themeColor="text1"/>
        </w:rPr>
        <w:t xml:space="preserve">is defined as </w:t>
      </w:r>
      <w:r w:rsidR="00F03937">
        <w:rPr>
          <w:color w:val="000000" w:themeColor="text1"/>
        </w:rPr>
        <w:t>anyone who has not yet reached their 18</w:t>
      </w:r>
      <w:r w:rsidR="00F03937" w:rsidRPr="00F03937">
        <w:rPr>
          <w:color w:val="000000" w:themeColor="text1"/>
          <w:vertAlign w:val="superscript"/>
        </w:rPr>
        <w:t>th</w:t>
      </w:r>
      <w:r w:rsidR="00F03937">
        <w:rPr>
          <w:color w:val="000000" w:themeColor="text1"/>
        </w:rPr>
        <w:t xml:space="preserve"> birthday and is in the care of the local authority for more than 24 hours. They may be living with foster carers; </w:t>
      </w:r>
      <w:r w:rsidR="00C3737C">
        <w:rPr>
          <w:color w:val="000000" w:themeColor="text1"/>
        </w:rPr>
        <w:t xml:space="preserve">another relative; </w:t>
      </w:r>
      <w:r w:rsidR="00F03937">
        <w:rPr>
          <w:color w:val="000000" w:themeColor="text1"/>
        </w:rPr>
        <w:t xml:space="preserve">at home with their parents under the supervision of children's social care; in a residential home; in a residential setting e.g. school or secure facility. The definition also includes unaccompanied </w:t>
      </w:r>
      <w:r w:rsidR="00C3737C">
        <w:rPr>
          <w:color w:val="000000" w:themeColor="text1"/>
        </w:rPr>
        <w:t>asylum-seeking</w:t>
      </w:r>
      <w:r w:rsidR="00F03937">
        <w:rPr>
          <w:color w:val="000000" w:themeColor="text1"/>
        </w:rPr>
        <w:t xml:space="preserve"> children (</w:t>
      </w:r>
      <w:r w:rsidR="005443F7">
        <w:rPr>
          <w:color w:val="000000" w:themeColor="text1"/>
        </w:rPr>
        <w:t>UASC</w:t>
      </w:r>
      <w:r w:rsidR="00F03937">
        <w:rPr>
          <w:color w:val="000000" w:themeColor="text1"/>
        </w:rPr>
        <w:t xml:space="preserve">).  </w:t>
      </w:r>
    </w:p>
    <w:p w14:paraId="24952B7D" w14:textId="77777777" w:rsidR="00511555" w:rsidRDefault="00511555" w:rsidP="00E91015">
      <w:pPr>
        <w:spacing w:line="240" w:lineRule="auto"/>
        <w:ind w:left="425"/>
        <w:rPr>
          <w:color w:val="000000" w:themeColor="text1"/>
        </w:rPr>
      </w:pPr>
    </w:p>
    <w:p w14:paraId="10A2F9EE" w14:textId="305169F5" w:rsidR="00511555" w:rsidRDefault="00511555" w:rsidP="00E91015">
      <w:pPr>
        <w:spacing w:line="240" w:lineRule="auto"/>
        <w:ind w:left="425"/>
        <w:rPr>
          <w:color w:val="000000" w:themeColor="text1"/>
        </w:rPr>
      </w:pPr>
      <w:r w:rsidRPr="00F140DF">
        <w:rPr>
          <w:b/>
          <w:bCs/>
          <w:color w:val="000000" w:themeColor="text1"/>
        </w:rPr>
        <w:t>3.</w:t>
      </w:r>
      <w:r w:rsidR="00593AB2" w:rsidRPr="00F140DF">
        <w:rPr>
          <w:b/>
          <w:bCs/>
          <w:color w:val="000000" w:themeColor="text1"/>
        </w:rPr>
        <w:t>3</w:t>
      </w:r>
      <w:r>
        <w:rPr>
          <w:color w:val="000000" w:themeColor="text1"/>
        </w:rPr>
        <w:t xml:space="preserve"> A </w:t>
      </w:r>
      <w:r w:rsidRPr="00526D47">
        <w:rPr>
          <w:b/>
          <w:bCs/>
          <w:i/>
          <w:iCs/>
          <w:color w:val="000000" w:themeColor="text1"/>
        </w:rPr>
        <w:t>care leaver</w:t>
      </w:r>
      <w:r>
        <w:rPr>
          <w:color w:val="000000" w:themeColor="text1"/>
        </w:rPr>
        <w:t xml:space="preserve"> </w:t>
      </w:r>
      <w:r w:rsidR="006D0AB8">
        <w:rPr>
          <w:color w:val="000000" w:themeColor="text1"/>
        </w:rPr>
        <w:t xml:space="preserve">is </w:t>
      </w:r>
      <w:r w:rsidR="00C3737C">
        <w:rPr>
          <w:color w:val="000000" w:themeColor="text1"/>
        </w:rPr>
        <w:t>a</w:t>
      </w:r>
      <w:r w:rsidR="00C3737C" w:rsidRPr="00C3737C">
        <w:rPr>
          <w:color w:val="000000" w:themeColor="text1"/>
        </w:rPr>
        <w:t xml:space="preserve"> young pe</w:t>
      </w:r>
      <w:r w:rsidR="00C3737C">
        <w:rPr>
          <w:color w:val="000000" w:themeColor="text1"/>
        </w:rPr>
        <w:t xml:space="preserve">rson </w:t>
      </w:r>
      <w:r w:rsidR="00C3737C" w:rsidRPr="00C3737C">
        <w:rPr>
          <w:color w:val="000000" w:themeColor="text1"/>
        </w:rPr>
        <w:t>aged 16-25 years old who have been in care at some point since they were 14-years old and were in care on or after their sixteenth birthday. These young people are statutorily entitled to some ongoing help and support from the local authority after they leave ca</w:t>
      </w:r>
      <w:r w:rsidR="00C3737C">
        <w:rPr>
          <w:color w:val="000000" w:themeColor="text1"/>
        </w:rPr>
        <w:t xml:space="preserve">re. </w:t>
      </w:r>
    </w:p>
    <w:p w14:paraId="7518FB74" w14:textId="77777777" w:rsidR="00A670A3" w:rsidRDefault="00A670A3" w:rsidP="00E91015">
      <w:pPr>
        <w:spacing w:line="240" w:lineRule="auto"/>
        <w:ind w:left="425"/>
        <w:rPr>
          <w:color w:val="000000" w:themeColor="text1"/>
        </w:rPr>
      </w:pPr>
    </w:p>
    <w:p w14:paraId="1F5C3E69" w14:textId="71C142B2" w:rsidR="00593AB2" w:rsidRDefault="00C3737C" w:rsidP="00526D47">
      <w:pPr>
        <w:spacing w:line="240" w:lineRule="auto"/>
        <w:ind w:left="425"/>
        <w:rPr>
          <w:color w:val="000000" w:themeColor="text1"/>
        </w:rPr>
      </w:pPr>
      <w:r w:rsidRPr="00F140DF">
        <w:rPr>
          <w:b/>
          <w:bCs/>
          <w:color w:val="000000" w:themeColor="text1"/>
        </w:rPr>
        <w:t>3.4</w:t>
      </w:r>
      <w:r>
        <w:rPr>
          <w:color w:val="000000" w:themeColor="text1"/>
        </w:rPr>
        <w:t xml:space="preserve"> </w:t>
      </w:r>
      <w:r w:rsidR="00593AB2" w:rsidRPr="00526D47">
        <w:rPr>
          <w:b/>
          <w:bCs/>
          <w:i/>
          <w:iCs/>
          <w:color w:val="000000" w:themeColor="text1"/>
        </w:rPr>
        <w:t>Safeguarding and promoting the welfare</w:t>
      </w:r>
      <w:r w:rsidR="00593AB2" w:rsidRPr="00526D47">
        <w:rPr>
          <w:color w:val="000000" w:themeColor="text1"/>
        </w:rPr>
        <w:t xml:space="preserve"> of children</w:t>
      </w:r>
      <w:r w:rsidR="00593AB2">
        <w:rPr>
          <w:color w:val="000000" w:themeColor="text1"/>
        </w:rPr>
        <w:t xml:space="preserve"> includes: </w:t>
      </w:r>
      <w:r w:rsidR="00593AB2" w:rsidRPr="00593AB2">
        <w:rPr>
          <w:color w:val="000000" w:themeColor="text1"/>
        </w:rPr>
        <w:t>protecting children from maltreatment</w:t>
      </w:r>
      <w:r w:rsidR="00526D47">
        <w:rPr>
          <w:color w:val="000000" w:themeColor="text1"/>
        </w:rPr>
        <w:t xml:space="preserve">, </w:t>
      </w:r>
      <w:r w:rsidR="00593AB2" w:rsidRPr="00593AB2">
        <w:rPr>
          <w:color w:val="000000" w:themeColor="text1"/>
        </w:rPr>
        <w:t>preventing impairment of children's health or development</w:t>
      </w:r>
      <w:r w:rsidR="00526D47">
        <w:rPr>
          <w:color w:val="000000" w:themeColor="text1"/>
        </w:rPr>
        <w:t xml:space="preserve"> </w:t>
      </w:r>
      <w:r w:rsidR="00593AB2" w:rsidRPr="00593AB2">
        <w:rPr>
          <w:color w:val="000000" w:themeColor="text1"/>
        </w:rPr>
        <w:t>ensuring that children are growing up in circumstances consistent with the provision</w:t>
      </w:r>
      <w:r w:rsidR="00526D47">
        <w:rPr>
          <w:color w:val="000000" w:themeColor="text1"/>
        </w:rPr>
        <w:t xml:space="preserve"> </w:t>
      </w:r>
      <w:r w:rsidR="00593AB2" w:rsidRPr="00593AB2">
        <w:rPr>
          <w:color w:val="000000" w:themeColor="text1"/>
        </w:rPr>
        <w:t xml:space="preserve">of safe and effective </w:t>
      </w:r>
      <w:r w:rsidR="00F140DF" w:rsidRPr="00593AB2">
        <w:rPr>
          <w:color w:val="000000" w:themeColor="text1"/>
        </w:rPr>
        <w:t>care.</w:t>
      </w:r>
    </w:p>
    <w:p w14:paraId="59D31E64" w14:textId="77777777" w:rsidR="00CF1EB3" w:rsidRDefault="00CF1EB3" w:rsidP="00526D47">
      <w:pPr>
        <w:spacing w:line="240" w:lineRule="auto"/>
        <w:ind w:left="425"/>
        <w:rPr>
          <w:color w:val="000000" w:themeColor="text1"/>
        </w:rPr>
      </w:pPr>
    </w:p>
    <w:p w14:paraId="24E8D72D" w14:textId="29E9B1C3" w:rsidR="00CF1EB3" w:rsidRDefault="00CF1EB3" w:rsidP="00354449">
      <w:pPr>
        <w:spacing w:line="240" w:lineRule="auto"/>
        <w:ind w:left="425"/>
        <w:rPr>
          <w:color w:val="000000" w:themeColor="text1"/>
        </w:rPr>
      </w:pPr>
      <w:r w:rsidRPr="00F140DF">
        <w:rPr>
          <w:b/>
          <w:bCs/>
          <w:color w:val="000000" w:themeColor="text1"/>
        </w:rPr>
        <w:t>3.5</w:t>
      </w:r>
      <w:r>
        <w:rPr>
          <w:color w:val="000000" w:themeColor="text1"/>
        </w:rPr>
        <w:t xml:space="preserve"> </w:t>
      </w:r>
      <w:r w:rsidRPr="00526D47">
        <w:rPr>
          <w:b/>
          <w:bCs/>
          <w:i/>
          <w:iCs/>
          <w:color w:val="000000" w:themeColor="text1"/>
        </w:rPr>
        <w:t>Child abuse</w:t>
      </w:r>
      <w:r>
        <w:rPr>
          <w:color w:val="000000" w:themeColor="text1"/>
        </w:rPr>
        <w:t xml:space="preserve"> </w:t>
      </w:r>
      <w:r w:rsidR="005514EC">
        <w:rPr>
          <w:color w:val="000000" w:themeColor="text1"/>
        </w:rPr>
        <w:t xml:space="preserve">is a form of </w:t>
      </w:r>
      <w:r w:rsidR="005514EC" w:rsidRPr="005514EC">
        <w:rPr>
          <w:color w:val="000000" w:themeColor="text1"/>
        </w:rPr>
        <w:t>maltreatment of a child. Somebody may abuse or neglect a child by inflicting harm, or by failing to act to prevent harm. Children may be abused in a family or in an institutional or community setting by those known to them or, more rarely, by others. Children may be abused by an adult or adults, or another child or children.</w:t>
      </w:r>
      <w:r w:rsidR="005514EC">
        <w:rPr>
          <w:color w:val="000000" w:themeColor="text1"/>
        </w:rPr>
        <w:t xml:space="preserve"> </w:t>
      </w:r>
      <w:r>
        <w:rPr>
          <w:color w:val="000000" w:themeColor="text1"/>
        </w:rPr>
        <w:t xml:space="preserve">       </w:t>
      </w:r>
    </w:p>
    <w:p w14:paraId="2A9AA5E2" w14:textId="2E8E5FED" w:rsidR="00593AB2" w:rsidRPr="00593AB2" w:rsidRDefault="00593AB2" w:rsidP="00354449">
      <w:pPr>
        <w:spacing w:line="240" w:lineRule="auto"/>
        <w:ind w:left="425"/>
        <w:rPr>
          <w:color w:val="000000" w:themeColor="text1"/>
        </w:rPr>
      </w:pPr>
    </w:p>
    <w:p w14:paraId="5A1EB232" w14:textId="29EB03C9" w:rsidR="00C3737C" w:rsidRPr="00593AB2" w:rsidRDefault="00593AB2" w:rsidP="00354449">
      <w:pPr>
        <w:spacing w:line="240" w:lineRule="auto"/>
        <w:ind w:left="425"/>
        <w:rPr>
          <w:color w:val="000000" w:themeColor="text1"/>
        </w:rPr>
      </w:pPr>
      <w:r w:rsidRPr="00F140DF">
        <w:rPr>
          <w:b/>
          <w:bCs/>
          <w:color w:val="000000" w:themeColor="text1"/>
        </w:rPr>
        <w:t>3.</w:t>
      </w:r>
      <w:r w:rsidR="001B30FC" w:rsidRPr="00F140DF">
        <w:rPr>
          <w:b/>
          <w:bCs/>
          <w:color w:val="000000" w:themeColor="text1"/>
        </w:rPr>
        <w:t>6</w:t>
      </w:r>
      <w:r w:rsidR="00526D47">
        <w:rPr>
          <w:color w:val="000000" w:themeColor="text1"/>
        </w:rPr>
        <w:t xml:space="preserve"> </w:t>
      </w:r>
      <w:r w:rsidRPr="00526D47">
        <w:rPr>
          <w:b/>
          <w:bCs/>
          <w:i/>
          <w:iCs/>
          <w:color w:val="000000" w:themeColor="text1"/>
        </w:rPr>
        <w:t>Child Protection</w:t>
      </w:r>
      <w:r>
        <w:rPr>
          <w:color w:val="000000" w:themeColor="text1"/>
        </w:rPr>
        <w:t xml:space="preserve"> is </w:t>
      </w:r>
      <w:r w:rsidRPr="00593AB2">
        <w:rPr>
          <w:color w:val="000000" w:themeColor="text1"/>
        </w:rPr>
        <w:t>one element of safeguarding children practice and refers to the activity</w:t>
      </w:r>
      <w:r>
        <w:rPr>
          <w:color w:val="000000" w:themeColor="text1"/>
        </w:rPr>
        <w:t xml:space="preserve"> t</w:t>
      </w:r>
      <w:r w:rsidRPr="00593AB2">
        <w:rPr>
          <w:color w:val="000000" w:themeColor="text1"/>
        </w:rPr>
        <w:t xml:space="preserve">hat is undertaken to protect children who are suffering, or are likely to suffer, significant </w:t>
      </w:r>
      <w:r w:rsidR="00CC2DA5" w:rsidRPr="00593AB2">
        <w:rPr>
          <w:color w:val="000000" w:themeColor="text1"/>
        </w:rPr>
        <w:t>harm.</w:t>
      </w:r>
    </w:p>
    <w:p w14:paraId="61A1B00F" w14:textId="77777777" w:rsidR="00593AB2" w:rsidRDefault="00593AB2" w:rsidP="00E91015">
      <w:pPr>
        <w:spacing w:line="240" w:lineRule="auto"/>
        <w:ind w:left="425"/>
        <w:rPr>
          <w:color w:val="000000" w:themeColor="text1"/>
        </w:rPr>
      </w:pPr>
    </w:p>
    <w:p w14:paraId="4461AD2F" w14:textId="060C7A0A" w:rsidR="00CF1EB3" w:rsidRDefault="00CC2DA5" w:rsidP="00E91015">
      <w:pPr>
        <w:spacing w:line="240" w:lineRule="auto"/>
        <w:ind w:left="425"/>
        <w:rPr>
          <w:color w:val="000000" w:themeColor="text1"/>
        </w:rPr>
      </w:pPr>
      <w:r w:rsidRPr="00F140DF">
        <w:rPr>
          <w:b/>
          <w:bCs/>
          <w:color w:val="000000" w:themeColor="text1"/>
        </w:rPr>
        <w:t>3.</w:t>
      </w:r>
      <w:r w:rsidR="001B30FC" w:rsidRPr="00F140DF">
        <w:rPr>
          <w:b/>
          <w:bCs/>
          <w:color w:val="000000" w:themeColor="text1"/>
        </w:rPr>
        <w:t>7</w:t>
      </w:r>
      <w:r w:rsidR="00F64DE4">
        <w:rPr>
          <w:b/>
          <w:bCs/>
          <w:color w:val="000000" w:themeColor="text1"/>
        </w:rPr>
        <w:t xml:space="preserve"> </w:t>
      </w:r>
      <w:r w:rsidRPr="001B30FC">
        <w:rPr>
          <w:b/>
          <w:bCs/>
          <w:i/>
          <w:iCs/>
          <w:color w:val="000000" w:themeColor="text1"/>
        </w:rPr>
        <w:t>Significant harm</w:t>
      </w:r>
      <w:r>
        <w:rPr>
          <w:color w:val="000000" w:themeColor="text1"/>
        </w:rPr>
        <w:t xml:space="preserve"> </w:t>
      </w:r>
      <w:r w:rsidR="00CF1EB3">
        <w:rPr>
          <w:color w:val="000000" w:themeColor="text1"/>
        </w:rPr>
        <w:t xml:space="preserve">was introduced as a concept in The Children Act 1989 as the threshold that justifies compulsory intervention in family life in the best interests of the child or children. It </w:t>
      </w:r>
    </w:p>
    <w:p w14:paraId="24A5719E" w14:textId="2F7685C4" w:rsidR="00CC2DA5" w:rsidRDefault="00CC2DA5" w:rsidP="00E91015">
      <w:pPr>
        <w:spacing w:line="240" w:lineRule="auto"/>
        <w:ind w:left="425"/>
        <w:rPr>
          <w:color w:val="000000" w:themeColor="text1"/>
        </w:rPr>
      </w:pPr>
      <w:r>
        <w:rPr>
          <w:color w:val="000000" w:themeColor="text1"/>
        </w:rPr>
        <w:t xml:space="preserve">includes the ill-treatment or the impairment of the health or development of a child. Harm can be determined </w:t>
      </w:r>
      <w:r w:rsidRPr="00354449">
        <w:rPr>
          <w:color w:val="000000" w:themeColor="text1"/>
        </w:rPr>
        <w:t xml:space="preserve">significant </w:t>
      </w:r>
      <w:r w:rsidRPr="00CC2DA5">
        <w:rPr>
          <w:color w:val="000000" w:themeColor="text1"/>
        </w:rPr>
        <w:t>by comparing</w:t>
      </w:r>
      <w:r>
        <w:rPr>
          <w:color w:val="000000" w:themeColor="text1"/>
        </w:rPr>
        <w:t xml:space="preserve"> a child's health and development by what might reasonably expected of a similar child. </w:t>
      </w:r>
      <w:r w:rsidR="00CF1EB3">
        <w:rPr>
          <w:color w:val="000000" w:themeColor="text1"/>
        </w:rPr>
        <w:t>L</w:t>
      </w:r>
      <w:r w:rsidR="00CF1EB3" w:rsidRPr="00CF1EB3">
        <w:rPr>
          <w:color w:val="000000" w:themeColor="text1"/>
        </w:rPr>
        <w:t xml:space="preserve">ocal authorities </w:t>
      </w:r>
      <w:r w:rsidR="00CF1EB3">
        <w:rPr>
          <w:color w:val="000000" w:themeColor="text1"/>
        </w:rPr>
        <w:t xml:space="preserve">have </w:t>
      </w:r>
      <w:r w:rsidR="00CF1EB3" w:rsidRPr="00CF1EB3">
        <w:rPr>
          <w:color w:val="000000" w:themeColor="text1"/>
        </w:rPr>
        <w:t xml:space="preserve">a duty to make enquiries to decide whether they should take action to safeguard or promote the welfare of a child who is </w:t>
      </w:r>
      <w:r w:rsidR="00CF1EB3">
        <w:rPr>
          <w:color w:val="000000" w:themeColor="text1"/>
        </w:rPr>
        <w:t xml:space="preserve">currently </w:t>
      </w:r>
      <w:r w:rsidR="00CF1EB3" w:rsidRPr="00CF1EB3">
        <w:rPr>
          <w:color w:val="000000" w:themeColor="text1"/>
        </w:rPr>
        <w:t>suffering, or likely to suffer, significant harm.</w:t>
      </w:r>
    </w:p>
    <w:p w14:paraId="5819E882" w14:textId="77777777" w:rsidR="00CF1EB3" w:rsidRDefault="00CF1EB3" w:rsidP="00E91015">
      <w:pPr>
        <w:spacing w:line="240" w:lineRule="auto"/>
        <w:ind w:left="425"/>
        <w:rPr>
          <w:color w:val="000000" w:themeColor="text1"/>
        </w:rPr>
      </w:pPr>
    </w:p>
    <w:p w14:paraId="37A58F22" w14:textId="27A57195" w:rsidR="00C449FC" w:rsidRDefault="00CF1EB3" w:rsidP="00C449FC">
      <w:pPr>
        <w:spacing w:line="240" w:lineRule="auto"/>
        <w:ind w:left="425"/>
        <w:rPr>
          <w:color w:val="000000" w:themeColor="text1"/>
        </w:rPr>
      </w:pPr>
      <w:r w:rsidRPr="00F140DF">
        <w:rPr>
          <w:b/>
          <w:bCs/>
          <w:color w:val="000000" w:themeColor="text1"/>
        </w:rPr>
        <w:t>3.</w:t>
      </w:r>
      <w:r w:rsidR="001B30FC" w:rsidRPr="00F140DF">
        <w:rPr>
          <w:b/>
          <w:bCs/>
          <w:color w:val="000000" w:themeColor="text1"/>
        </w:rPr>
        <w:t>8</w:t>
      </w:r>
      <w:r>
        <w:rPr>
          <w:color w:val="000000" w:themeColor="text1"/>
        </w:rPr>
        <w:t xml:space="preserve"> </w:t>
      </w:r>
      <w:r w:rsidRPr="001B30FC">
        <w:rPr>
          <w:b/>
          <w:bCs/>
          <w:i/>
          <w:iCs/>
          <w:color w:val="000000" w:themeColor="text1"/>
        </w:rPr>
        <w:t xml:space="preserve">Types of </w:t>
      </w:r>
      <w:r w:rsidR="00C449FC">
        <w:rPr>
          <w:b/>
          <w:bCs/>
          <w:i/>
          <w:iCs/>
          <w:color w:val="000000" w:themeColor="text1"/>
        </w:rPr>
        <w:t xml:space="preserve">child </w:t>
      </w:r>
      <w:r w:rsidRPr="001B30FC">
        <w:rPr>
          <w:b/>
          <w:bCs/>
          <w:i/>
          <w:iCs/>
          <w:color w:val="000000" w:themeColor="text1"/>
        </w:rPr>
        <w:t>abuse</w:t>
      </w:r>
      <w:r w:rsidR="004244B5">
        <w:rPr>
          <w:color w:val="000000" w:themeColor="text1"/>
        </w:rPr>
        <w:t xml:space="preserve"> </w:t>
      </w:r>
      <w:bookmarkStart w:id="4" w:name="_Hlk174707915"/>
      <w:r w:rsidR="00C449FC" w:rsidRPr="00C449FC">
        <w:rPr>
          <w:color w:val="000000" w:themeColor="text1"/>
        </w:rPr>
        <w:t xml:space="preserve">are </w:t>
      </w:r>
      <w:r w:rsidR="00932A53">
        <w:rPr>
          <w:color w:val="000000" w:themeColor="text1"/>
        </w:rPr>
        <w:t xml:space="preserve">categorised </w:t>
      </w:r>
      <w:r w:rsidR="001C0F7D">
        <w:rPr>
          <w:color w:val="000000" w:themeColor="text1"/>
        </w:rPr>
        <w:t xml:space="preserve">in the Children Act 1989 and 2024 </w:t>
      </w:r>
      <w:r w:rsidR="00932A53">
        <w:rPr>
          <w:color w:val="000000" w:themeColor="text1"/>
        </w:rPr>
        <w:t xml:space="preserve">under the headings as: </w:t>
      </w:r>
    </w:p>
    <w:p w14:paraId="3533E46E" w14:textId="77777777" w:rsidR="00843F01" w:rsidRPr="00C449FC" w:rsidRDefault="00843F01" w:rsidP="00C449FC">
      <w:pPr>
        <w:spacing w:line="240" w:lineRule="auto"/>
        <w:ind w:left="425"/>
        <w:rPr>
          <w:color w:val="000000" w:themeColor="text1"/>
        </w:rPr>
      </w:pPr>
    </w:p>
    <w:p w14:paraId="3A213868" w14:textId="30D150EE" w:rsidR="00843F01" w:rsidRDefault="00C449FC" w:rsidP="00115D39">
      <w:pPr>
        <w:pStyle w:val="ListParagraph"/>
        <w:numPr>
          <w:ilvl w:val="0"/>
          <w:numId w:val="12"/>
        </w:numPr>
        <w:spacing w:line="240" w:lineRule="auto"/>
        <w:ind w:left="1440"/>
        <w:rPr>
          <w:color w:val="000000" w:themeColor="text1"/>
        </w:rPr>
      </w:pPr>
      <w:r w:rsidRPr="00843F01">
        <w:rPr>
          <w:color w:val="000000" w:themeColor="text1"/>
        </w:rPr>
        <w:t>Physical</w:t>
      </w:r>
      <w:r w:rsidR="00932A53">
        <w:rPr>
          <w:color w:val="000000" w:themeColor="text1"/>
        </w:rPr>
        <w:t xml:space="preserve"> abuse</w:t>
      </w:r>
    </w:p>
    <w:p w14:paraId="6C572ECB" w14:textId="6A0DEF84" w:rsidR="00843F01" w:rsidRDefault="00C449FC" w:rsidP="00506888">
      <w:pPr>
        <w:pStyle w:val="ListParagraph"/>
        <w:numPr>
          <w:ilvl w:val="0"/>
          <w:numId w:val="12"/>
        </w:numPr>
        <w:spacing w:line="240" w:lineRule="auto"/>
        <w:ind w:left="1440"/>
        <w:rPr>
          <w:color w:val="000000" w:themeColor="text1"/>
        </w:rPr>
      </w:pPr>
      <w:r w:rsidRPr="00843F01">
        <w:rPr>
          <w:color w:val="000000" w:themeColor="text1"/>
        </w:rPr>
        <w:t>Emotional</w:t>
      </w:r>
      <w:r w:rsidR="00932A53">
        <w:rPr>
          <w:color w:val="000000" w:themeColor="text1"/>
        </w:rPr>
        <w:t xml:space="preserve"> abuse </w:t>
      </w:r>
    </w:p>
    <w:p w14:paraId="0B7F4494" w14:textId="1F1AE1D0" w:rsidR="00843F01" w:rsidRDefault="00C449FC" w:rsidP="00D240AA">
      <w:pPr>
        <w:pStyle w:val="ListParagraph"/>
        <w:numPr>
          <w:ilvl w:val="0"/>
          <w:numId w:val="12"/>
        </w:numPr>
        <w:spacing w:line="240" w:lineRule="auto"/>
        <w:ind w:left="1440"/>
        <w:rPr>
          <w:color w:val="000000" w:themeColor="text1"/>
        </w:rPr>
      </w:pPr>
      <w:r w:rsidRPr="00843F01">
        <w:rPr>
          <w:color w:val="000000" w:themeColor="text1"/>
        </w:rPr>
        <w:t>Neglect</w:t>
      </w:r>
      <w:r w:rsidR="00932A53">
        <w:rPr>
          <w:color w:val="000000" w:themeColor="text1"/>
        </w:rPr>
        <w:t xml:space="preserve"> / failure to meet basic needs </w:t>
      </w:r>
    </w:p>
    <w:p w14:paraId="26B534A3" w14:textId="4B7367E1" w:rsidR="00C449FC" w:rsidRDefault="00C449FC" w:rsidP="00D240AA">
      <w:pPr>
        <w:pStyle w:val="ListParagraph"/>
        <w:numPr>
          <w:ilvl w:val="0"/>
          <w:numId w:val="12"/>
        </w:numPr>
        <w:spacing w:line="240" w:lineRule="auto"/>
        <w:ind w:left="1440"/>
        <w:rPr>
          <w:color w:val="000000" w:themeColor="text1"/>
        </w:rPr>
      </w:pPr>
      <w:r w:rsidRPr="00843F01">
        <w:rPr>
          <w:color w:val="000000" w:themeColor="text1"/>
        </w:rPr>
        <w:t>Sexual</w:t>
      </w:r>
      <w:r w:rsidR="00932A53">
        <w:rPr>
          <w:color w:val="000000" w:themeColor="text1"/>
        </w:rPr>
        <w:t xml:space="preserve"> abuse </w:t>
      </w:r>
    </w:p>
    <w:p w14:paraId="6AF78CE1" w14:textId="091E1E2F" w:rsidR="00843F01" w:rsidRDefault="001C0F7D" w:rsidP="001C0F7D">
      <w:pPr>
        <w:spacing w:line="240" w:lineRule="auto"/>
        <w:rPr>
          <w:color w:val="000000" w:themeColor="text1"/>
        </w:rPr>
      </w:pPr>
      <w:r>
        <w:rPr>
          <w:color w:val="000000" w:themeColor="text1"/>
        </w:rPr>
        <w:t xml:space="preserve">       </w:t>
      </w:r>
    </w:p>
    <w:p w14:paraId="24F77649" w14:textId="700C7FCA" w:rsidR="001C0F7D" w:rsidRPr="001C0F7D" w:rsidRDefault="001C0F7D" w:rsidP="001C0F7D">
      <w:pPr>
        <w:spacing w:line="240" w:lineRule="auto"/>
        <w:rPr>
          <w:color w:val="000000" w:themeColor="text1"/>
        </w:rPr>
      </w:pPr>
      <w:r>
        <w:rPr>
          <w:color w:val="000000" w:themeColor="text1"/>
        </w:rPr>
        <w:t xml:space="preserve">   </w:t>
      </w:r>
    </w:p>
    <w:p w14:paraId="26FD077F" w14:textId="1901CD2B" w:rsidR="00CF1EB3" w:rsidRDefault="00843F01" w:rsidP="00C449FC">
      <w:pPr>
        <w:spacing w:line="240" w:lineRule="auto"/>
        <w:ind w:left="425"/>
        <w:rPr>
          <w:color w:val="000000" w:themeColor="text1"/>
        </w:rPr>
      </w:pPr>
      <w:r>
        <w:rPr>
          <w:color w:val="000000" w:themeColor="text1"/>
        </w:rPr>
        <w:t>T</w:t>
      </w:r>
      <w:r w:rsidR="00C449FC" w:rsidRPr="00C449FC">
        <w:rPr>
          <w:color w:val="000000" w:themeColor="text1"/>
        </w:rPr>
        <w:t>his is not a finite list</w:t>
      </w:r>
      <w:r>
        <w:rPr>
          <w:color w:val="000000" w:themeColor="text1"/>
        </w:rPr>
        <w:t xml:space="preserve"> and </w:t>
      </w:r>
      <w:r w:rsidR="00C449FC" w:rsidRPr="00C449FC">
        <w:rPr>
          <w:color w:val="000000" w:themeColor="text1"/>
        </w:rPr>
        <w:t>there are many emerging and contextual patterns of abuse, particularly within circles of criminal activity and gang processes for example, serious knife crime, county lines, child sexual</w:t>
      </w:r>
      <w:r w:rsidR="001B3F93">
        <w:rPr>
          <w:color w:val="000000" w:themeColor="text1"/>
        </w:rPr>
        <w:t xml:space="preserve"> </w:t>
      </w:r>
      <w:r w:rsidR="00C449FC" w:rsidRPr="00C449FC">
        <w:rPr>
          <w:color w:val="000000" w:themeColor="text1"/>
        </w:rPr>
        <w:t xml:space="preserve">exploitation, </w:t>
      </w:r>
      <w:r w:rsidR="001C0F7D">
        <w:rPr>
          <w:color w:val="000000" w:themeColor="text1"/>
        </w:rPr>
        <w:t xml:space="preserve">child </w:t>
      </w:r>
      <w:r w:rsidR="00C449FC" w:rsidRPr="00C449FC">
        <w:rPr>
          <w:color w:val="000000" w:themeColor="text1"/>
        </w:rPr>
        <w:t>criminal exploitation, radicalisation</w:t>
      </w:r>
      <w:r w:rsidR="00E86A2A">
        <w:rPr>
          <w:color w:val="000000" w:themeColor="text1"/>
        </w:rPr>
        <w:t xml:space="preserve">. </w:t>
      </w:r>
      <w:bookmarkEnd w:id="4"/>
    </w:p>
    <w:p w14:paraId="24BCF31C" w14:textId="79D06BBD" w:rsidR="001C0F7D" w:rsidRPr="001C0F7D" w:rsidRDefault="001C0F7D" w:rsidP="001C0F7D">
      <w:pPr>
        <w:spacing w:line="240" w:lineRule="auto"/>
        <w:ind w:left="425"/>
        <w:rPr>
          <w:color w:val="000000" w:themeColor="text1"/>
        </w:rPr>
      </w:pPr>
      <w:r>
        <w:rPr>
          <w:color w:val="000000" w:themeColor="text1"/>
        </w:rPr>
        <w:t xml:space="preserve">In addition, the Domestic Abuse Act 2021 defines children who see, hear, or experience the effects of domestic abuse as </w:t>
      </w:r>
      <w:proofErr w:type="gramStart"/>
      <w:r>
        <w:rPr>
          <w:color w:val="000000" w:themeColor="text1"/>
        </w:rPr>
        <w:t>victims in their own right</w:t>
      </w:r>
      <w:proofErr w:type="gramEnd"/>
      <w:r>
        <w:rPr>
          <w:color w:val="000000" w:themeColor="text1"/>
        </w:rPr>
        <w:t xml:space="preserve">.  </w:t>
      </w:r>
      <w:r w:rsidRPr="001C0F7D">
        <w:rPr>
          <w:color w:val="000000" w:themeColor="text1"/>
        </w:rPr>
        <w:t xml:space="preserve">Further information on the types and indicators of abuse experienced by children can be accessed through this link: </w:t>
      </w:r>
      <w:hyperlink r:id="rId13" w:history="1">
        <w:r w:rsidRPr="001C0F7D">
          <w:rPr>
            <w:rStyle w:val="Hyperlink"/>
          </w:rPr>
          <w:t>Types of Child Abuse &amp; How to Prevent Them | NSPCC</w:t>
        </w:r>
      </w:hyperlink>
    </w:p>
    <w:p w14:paraId="4C5F8723" w14:textId="77777777" w:rsidR="005F63D7" w:rsidRDefault="005F63D7" w:rsidP="00E41527">
      <w:pPr>
        <w:spacing w:line="240" w:lineRule="auto"/>
        <w:rPr>
          <w:color w:val="000000" w:themeColor="text1"/>
        </w:rPr>
      </w:pPr>
    </w:p>
    <w:p w14:paraId="2ED1F780" w14:textId="6332186B" w:rsidR="004244B5" w:rsidRPr="00354449" w:rsidRDefault="004244B5" w:rsidP="00E91015">
      <w:pPr>
        <w:spacing w:line="240" w:lineRule="auto"/>
        <w:ind w:left="425"/>
        <w:rPr>
          <w:b/>
          <w:bCs/>
          <w:color w:val="000000" w:themeColor="text1"/>
        </w:rPr>
      </w:pPr>
      <w:r w:rsidRPr="00354449">
        <w:rPr>
          <w:b/>
          <w:bCs/>
          <w:color w:val="000000" w:themeColor="text1"/>
        </w:rPr>
        <w:t xml:space="preserve">Adults </w:t>
      </w:r>
    </w:p>
    <w:p w14:paraId="04366A2E" w14:textId="77777777" w:rsidR="004244B5" w:rsidRPr="00354449" w:rsidRDefault="004244B5" w:rsidP="00E91015">
      <w:pPr>
        <w:spacing w:line="240" w:lineRule="auto"/>
        <w:ind w:left="425"/>
        <w:rPr>
          <w:color w:val="000000" w:themeColor="text1"/>
        </w:rPr>
      </w:pPr>
    </w:p>
    <w:p w14:paraId="11DEC782" w14:textId="52F35C03" w:rsidR="00423AD6" w:rsidRPr="00423AD6" w:rsidRDefault="00CF1EB3" w:rsidP="00423AD6">
      <w:pPr>
        <w:spacing w:line="240" w:lineRule="auto"/>
        <w:ind w:left="425"/>
        <w:rPr>
          <w:color w:val="000000" w:themeColor="text1"/>
        </w:rPr>
      </w:pPr>
      <w:r w:rsidRPr="00F140DF">
        <w:rPr>
          <w:b/>
          <w:bCs/>
          <w:color w:val="000000" w:themeColor="text1"/>
        </w:rPr>
        <w:t>3.</w:t>
      </w:r>
      <w:r w:rsidR="001B30FC" w:rsidRPr="00F140DF">
        <w:rPr>
          <w:b/>
          <w:bCs/>
          <w:color w:val="000000" w:themeColor="text1"/>
        </w:rPr>
        <w:t>9</w:t>
      </w:r>
      <w:r w:rsidR="00526D47">
        <w:rPr>
          <w:b/>
          <w:bCs/>
          <w:color w:val="000000" w:themeColor="text1"/>
        </w:rPr>
        <w:t xml:space="preserve"> </w:t>
      </w:r>
      <w:r w:rsidR="00423AD6" w:rsidRPr="00423AD6">
        <w:rPr>
          <w:color w:val="000000" w:themeColor="text1"/>
        </w:rPr>
        <w:t xml:space="preserve">An </w:t>
      </w:r>
      <w:r w:rsidR="00423AD6" w:rsidRPr="00354449">
        <w:rPr>
          <w:b/>
          <w:bCs/>
          <w:i/>
          <w:iCs/>
          <w:color w:val="000000" w:themeColor="text1"/>
        </w:rPr>
        <w:t>adult at risk</w:t>
      </w:r>
      <w:r w:rsidR="00423AD6" w:rsidRPr="00423AD6">
        <w:rPr>
          <w:color w:val="000000" w:themeColor="text1"/>
        </w:rPr>
        <w:t xml:space="preserve"> is defined as a person aged 18 years and over who:</w:t>
      </w:r>
    </w:p>
    <w:p w14:paraId="6409E0FA" w14:textId="4FD1988A" w:rsidR="00423AD6" w:rsidRPr="00CC2DA5" w:rsidRDefault="00423AD6" w:rsidP="00354449">
      <w:pPr>
        <w:spacing w:line="240" w:lineRule="auto"/>
        <w:ind w:left="425"/>
        <w:rPr>
          <w:color w:val="000000" w:themeColor="text1"/>
        </w:rPr>
      </w:pPr>
      <w:r w:rsidRPr="00CC2DA5">
        <w:rPr>
          <w:color w:val="000000" w:themeColor="text1"/>
        </w:rPr>
        <w:t>has needs for care and support (whether or not the local authority is meeting any of those needs)</w:t>
      </w:r>
      <w:r w:rsidR="00B96F49">
        <w:rPr>
          <w:color w:val="000000" w:themeColor="text1"/>
        </w:rPr>
        <w:t xml:space="preserve"> </w:t>
      </w:r>
      <w:r w:rsidRPr="00CC2DA5">
        <w:rPr>
          <w:color w:val="000000" w:themeColor="text1"/>
        </w:rPr>
        <w:t>is experiencing, or at risk of, abuse or neglect and</w:t>
      </w:r>
      <w:r w:rsidR="00CC2DA5">
        <w:rPr>
          <w:color w:val="000000" w:themeColor="text1"/>
        </w:rPr>
        <w:t xml:space="preserve"> </w:t>
      </w:r>
      <w:r w:rsidRPr="00CC2DA5">
        <w:rPr>
          <w:color w:val="000000" w:themeColor="text1"/>
        </w:rPr>
        <w:t xml:space="preserve">as a result of those care and support needs is unable to protect themselves from either the risk of, or the experience of abuse or neglect. </w:t>
      </w:r>
    </w:p>
    <w:p w14:paraId="7C6F1187" w14:textId="77777777" w:rsidR="00423AD6" w:rsidRDefault="00423AD6" w:rsidP="00E91015">
      <w:pPr>
        <w:spacing w:line="240" w:lineRule="auto"/>
        <w:ind w:left="425"/>
        <w:rPr>
          <w:color w:val="000000" w:themeColor="text1"/>
        </w:rPr>
      </w:pPr>
    </w:p>
    <w:p w14:paraId="7CAD1AE2" w14:textId="7D57BD3E" w:rsidR="00E81F66" w:rsidRDefault="004244B5" w:rsidP="00E91015">
      <w:pPr>
        <w:spacing w:line="240" w:lineRule="auto"/>
        <w:ind w:left="425"/>
        <w:rPr>
          <w:color w:val="000000" w:themeColor="text1"/>
        </w:rPr>
      </w:pPr>
      <w:r w:rsidRPr="00F140DF">
        <w:rPr>
          <w:b/>
          <w:bCs/>
          <w:color w:val="000000" w:themeColor="text1"/>
        </w:rPr>
        <w:t>3.</w:t>
      </w:r>
      <w:r w:rsidR="001B30FC" w:rsidRPr="00F140DF">
        <w:rPr>
          <w:b/>
          <w:bCs/>
          <w:color w:val="000000" w:themeColor="text1"/>
        </w:rPr>
        <w:t>10</w:t>
      </w:r>
      <w:r>
        <w:rPr>
          <w:color w:val="000000" w:themeColor="text1"/>
        </w:rPr>
        <w:t xml:space="preserve"> </w:t>
      </w:r>
      <w:r w:rsidR="00A670A3" w:rsidRPr="00354449">
        <w:rPr>
          <w:b/>
          <w:bCs/>
          <w:i/>
          <w:iCs/>
          <w:color w:val="000000" w:themeColor="text1"/>
        </w:rPr>
        <w:t>Principles of adult safeguarding</w:t>
      </w:r>
      <w:r w:rsidR="00A670A3">
        <w:rPr>
          <w:color w:val="000000" w:themeColor="text1"/>
        </w:rPr>
        <w:t xml:space="preserve"> underpinning </w:t>
      </w:r>
      <w:r w:rsidR="00E81F66">
        <w:rPr>
          <w:color w:val="000000" w:themeColor="text1"/>
        </w:rPr>
        <w:t xml:space="preserve">adult safeguarding work are </w:t>
      </w:r>
      <w:r w:rsidR="00A670A3">
        <w:rPr>
          <w:color w:val="000000" w:themeColor="text1"/>
        </w:rPr>
        <w:t>define</w:t>
      </w:r>
      <w:r w:rsidR="00E81F66">
        <w:rPr>
          <w:color w:val="000000" w:themeColor="text1"/>
        </w:rPr>
        <w:t>d a</w:t>
      </w:r>
      <w:r w:rsidR="00A670A3">
        <w:rPr>
          <w:color w:val="000000" w:themeColor="text1"/>
        </w:rPr>
        <w:t>s</w:t>
      </w:r>
      <w:r w:rsidR="00E81F66">
        <w:rPr>
          <w:color w:val="000000" w:themeColor="text1"/>
        </w:rPr>
        <w:t xml:space="preserve">: </w:t>
      </w:r>
    </w:p>
    <w:p w14:paraId="45945099" w14:textId="77777777" w:rsidR="00F140DF" w:rsidRDefault="00F140DF" w:rsidP="00E91015">
      <w:pPr>
        <w:spacing w:line="240" w:lineRule="auto"/>
        <w:ind w:left="425"/>
        <w:rPr>
          <w:color w:val="000000" w:themeColor="text1"/>
        </w:rPr>
      </w:pPr>
    </w:p>
    <w:p w14:paraId="44B3C934" w14:textId="78F3ACF3" w:rsidR="00F140DF" w:rsidRPr="00F140DF" w:rsidRDefault="00A670A3">
      <w:pPr>
        <w:pStyle w:val="ListParagraph"/>
        <w:numPr>
          <w:ilvl w:val="0"/>
          <w:numId w:val="10"/>
        </w:numPr>
        <w:spacing w:line="240" w:lineRule="auto"/>
        <w:rPr>
          <w:color w:val="000000" w:themeColor="text1"/>
        </w:rPr>
      </w:pPr>
      <w:r w:rsidRPr="00F140DF">
        <w:rPr>
          <w:color w:val="000000" w:themeColor="text1"/>
        </w:rPr>
        <w:t>Empowerment – adults are supported and encouraged to make their own decisions and informed consent.</w:t>
      </w:r>
    </w:p>
    <w:p w14:paraId="6209A3AC" w14:textId="77777777" w:rsidR="00F140DF" w:rsidRDefault="00A670A3">
      <w:pPr>
        <w:pStyle w:val="ListParagraph"/>
        <w:numPr>
          <w:ilvl w:val="0"/>
          <w:numId w:val="9"/>
        </w:numPr>
        <w:spacing w:line="240" w:lineRule="auto"/>
        <w:rPr>
          <w:color w:val="000000" w:themeColor="text1"/>
        </w:rPr>
      </w:pPr>
      <w:r w:rsidRPr="00F140DF">
        <w:rPr>
          <w:color w:val="000000" w:themeColor="text1"/>
        </w:rPr>
        <w:t>Prevention – it is better to act before harm occurs.</w:t>
      </w:r>
    </w:p>
    <w:p w14:paraId="1992B088" w14:textId="77777777" w:rsidR="00F140DF" w:rsidRDefault="00A670A3">
      <w:pPr>
        <w:pStyle w:val="ListParagraph"/>
        <w:numPr>
          <w:ilvl w:val="0"/>
          <w:numId w:val="9"/>
        </w:numPr>
        <w:spacing w:line="240" w:lineRule="auto"/>
        <w:rPr>
          <w:color w:val="000000" w:themeColor="text1"/>
        </w:rPr>
      </w:pPr>
      <w:r w:rsidRPr="00F140DF">
        <w:rPr>
          <w:color w:val="000000" w:themeColor="text1"/>
        </w:rPr>
        <w:t>Proportionality - use the least intrusive response appropriate to the risk presented.</w:t>
      </w:r>
    </w:p>
    <w:p w14:paraId="730225A6" w14:textId="77777777" w:rsidR="00F140DF" w:rsidRDefault="00A670A3">
      <w:pPr>
        <w:pStyle w:val="ListParagraph"/>
        <w:numPr>
          <w:ilvl w:val="0"/>
          <w:numId w:val="9"/>
        </w:numPr>
        <w:spacing w:line="240" w:lineRule="auto"/>
        <w:rPr>
          <w:color w:val="000000" w:themeColor="text1"/>
        </w:rPr>
      </w:pPr>
      <w:r w:rsidRPr="00F140DF">
        <w:rPr>
          <w:color w:val="000000" w:themeColor="text1"/>
        </w:rPr>
        <w:t>Protection - support and representation for those in greatest need.</w:t>
      </w:r>
    </w:p>
    <w:p w14:paraId="115C44C1" w14:textId="77777777" w:rsidR="00F140DF" w:rsidRDefault="00A670A3">
      <w:pPr>
        <w:pStyle w:val="ListParagraph"/>
        <w:numPr>
          <w:ilvl w:val="0"/>
          <w:numId w:val="9"/>
        </w:numPr>
        <w:spacing w:line="240" w:lineRule="auto"/>
        <w:rPr>
          <w:color w:val="000000" w:themeColor="text1"/>
        </w:rPr>
      </w:pPr>
      <w:r w:rsidRPr="00F140DF">
        <w:rPr>
          <w:color w:val="000000" w:themeColor="text1"/>
        </w:rPr>
        <w:t>Partnership - local solutions through services working with their communities, who play their part in preventing, detecting, and reporting neglect and abuse.</w:t>
      </w:r>
    </w:p>
    <w:p w14:paraId="57254FCB" w14:textId="0B71371F" w:rsidR="00A670A3" w:rsidRPr="00F140DF" w:rsidRDefault="00A670A3">
      <w:pPr>
        <w:pStyle w:val="ListParagraph"/>
        <w:numPr>
          <w:ilvl w:val="0"/>
          <w:numId w:val="9"/>
        </w:numPr>
        <w:spacing w:line="240" w:lineRule="auto"/>
        <w:rPr>
          <w:color w:val="000000" w:themeColor="text1"/>
        </w:rPr>
      </w:pPr>
      <w:r w:rsidRPr="00F140DF">
        <w:rPr>
          <w:color w:val="000000" w:themeColor="text1"/>
        </w:rPr>
        <w:t>Accountability – responsibility and transparency in delivering safeguarding.</w:t>
      </w:r>
    </w:p>
    <w:p w14:paraId="764AA5E6" w14:textId="77777777" w:rsidR="00E81F66" w:rsidRDefault="00E81F66" w:rsidP="00E81F66">
      <w:pPr>
        <w:spacing w:line="240" w:lineRule="auto"/>
        <w:rPr>
          <w:color w:val="000000" w:themeColor="text1"/>
        </w:rPr>
      </w:pPr>
    </w:p>
    <w:p w14:paraId="6AC6544E" w14:textId="2A03DE73" w:rsidR="00E81F66" w:rsidRPr="00354449" w:rsidRDefault="00E81F66" w:rsidP="00526D47">
      <w:pPr>
        <w:spacing w:line="240" w:lineRule="auto"/>
        <w:ind w:left="432"/>
        <w:rPr>
          <w:color w:val="auto"/>
        </w:rPr>
      </w:pPr>
      <w:r w:rsidRPr="00F140DF">
        <w:rPr>
          <w:b/>
          <w:bCs/>
          <w:color w:val="000000" w:themeColor="text1"/>
        </w:rPr>
        <w:t>3</w:t>
      </w:r>
      <w:r w:rsidRPr="00F140DF">
        <w:rPr>
          <w:b/>
          <w:bCs/>
          <w:color w:val="auto"/>
        </w:rPr>
        <w:t>.1</w:t>
      </w:r>
      <w:r w:rsidR="001B30FC" w:rsidRPr="00F140DF">
        <w:rPr>
          <w:b/>
          <w:bCs/>
          <w:color w:val="auto"/>
        </w:rPr>
        <w:t>1</w:t>
      </w:r>
      <w:r w:rsidR="00526D47">
        <w:rPr>
          <w:b/>
          <w:bCs/>
          <w:color w:val="auto"/>
        </w:rPr>
        <w:t xml:space="preserve"> </w:t>
      </w:r>
      <w:r w:rsidRPr="00354449">
        <w:rPr>
          <w:b/>
          <w:bCs/>
          <w:i/>
          <w:iCs/>
          <w:color w:val="auto"/>
        </w:rPr>
        <w:t>Making Safeguarding Personal</w:t>
      </w:r>
      <w:r w:rsidRPr="00354449">
        <w:rPr>
          <w:color w:val="auto"/>
        </w:rPr>
        <w:t xml:space="preserve"> (MSP) supports the six key principles of adult safeguarding and an outcome focused approach. A response in a safeguarding situation should be about involvement, choice and control as well as improving quality of life, wellbeing, and safety </w:t>
      </w:r>
      <w:r w:rsidR="00FD21AE" w:rsidRPr="00354449">
        <w:rPr>
          <w:color w:val="auto"/>
        </w:rPr>
        <w:t>of</w:t>
      </w:r>
      <w:r w:rsidRPr="00354449">
        <w:rPr>
          <w:color w:val="auto"/>
        </w:rPr>
        <w:t xml:space="preserve"> the adult at risk. M</w:t>
      </w:r>
      <w:r w:rsidR="001C6A3F" w:rsidRPr="00354449">
        <w:rPr>
          <w:color w:val="auto"/>
        </w:rPr>
        <w:t xml:space="preserve">aking </w:t>
      </w:r>
      <w:r w:rsidRPr="00354449">
        <w:rPr>
          <w:color w:val="auto"/>
        </w:rPr>
        <w:t>S</w:t>
      </w:r>
      <w:r w:rsidR="001C6A3F" w:rsidRPr="00354449">
        <w:rPr>
          <w:color w:val="auto"/>
        </w:rPr>
        <w:t xml:space="preserve">afeguarding </w:t>
      </w:r>
      <w:r w:rsidRPr="00354449">
        <w:rPr>
          <w:color w:val="auto"/>
        </w:rPr>
        <w:t>P</w:t>
      </w:r>
      <w:r w:rsidR="001C6A3F" w:rsidRPr="00354449">
        <w:rPr>
          <w:color w:val="auto"/>
        </w:rPr>
        <w:t>ersonal</w:t>
      </w:r>
      <w:r w:rsidRPr="00354449">
        <w:rPr>
          <w:color w:val="auto"/>
        </w:rPr>
        <w:t xml:space="preserve"> is about seeing people as experts in their own lives and working alongside them.</w:t>
      </w:r>
    </w:p>
    <w:p w14:paraId="4E62A586" w14:textId="77777777" w:rsidR="00A670A3" w:rsidRPr="00354449" w:rsidRDefault="00A670A3" w:rsidP="00354449">
      <w:pPr>
        <w:ind w:left="432"/>
        <w:rPr>
          <w:color w:val="auto"/>
        </w:rPr>
      </w:pPr>
    </w:p>
    <w:p w14:paraId="2B9F47A8" w14:textId="63D9470C" w:rsidR="00932A53" w:rsidRDefault="00E81F66" w:rsidP="00354449">
      <w:pPr>
        <w:spacing w:line="240" w:lineRule="auto"/>
        <w:ind w:left="425"/>
        <w:rPr>
          <w:color w:val="000000" w:themeColor="text1"/>
        </w:rPr>
      </w:pPr>
      <w:r w:rsidRPr="00F140DF">
        <w:rPr>
          <w:b/>
          <w:bCs/>
          <w:color w:val="000000" w:themeColor="text1"/>
        </w:rPr>
        <w:t>3.1</w:t>
      </w:r>
      <w:r w:rsidR="001B30FC" w:rsidRPr="00F140DF">
        <w:rPr>
          <w:b/>
          <w:bCs/>
          <w:color w:val="000000" w:themeColor="text1"/>
        </w:rPr>
        <w:t>2</w:t>
      </w:r>
      <w:r w:rsidRPr="00354449">
        <w:rPr>
          <w:color w:val="000000" w:themeColor="text1"/>
        </w:rPr>
        <w:t xml:space="preserve"> </w:t>
      </w:r>
      <w:r w:rsidRPr="00354449">
        <w:rPr>
          <w:b/>
          <w:bCs/>
          <w:i/>
          <w:iCs/>
          <w:color w:val="000000" w:themeColor="text1"/>
        </w:rPr>
        <w:t xml:space="preserve">Types of </w:t>
      </w:r>
      <w:r w:rsidR="00932A53">
        <w:rPr>
          <w:b/>
          <w:bCs/>
          <w:i/>
          <w:iCs/>
          <w:color w:val="000000" w:themeColor="text1"/>
        </w:rPr>
        <w:t xml:space="preserve">adult </w:t>
      </w:r>
      <w:r w:rsidRPr="00354449">
        <w:rPr>
          <w:b/>
          <w:bCs/>
          <w:i/>
          <w:iCs/>
          <w:color w:val="000000" w:themeColor="text1"/>
        </w:rPr>
        <w:t>abuse</w:t>
      </w:r>
      <w:r w:rsidRPr="00354449">
        <w:rPr>
          <w:color w:val="000000" w:themeColor="text1"/>
        </w:rPr>
        <w:t xml:space="preserve"> </w:t>
      </w:r>
      <w:bookmarkStart w:id="5" w:name="_Toc430791102"/>
      <w:r w:rsidR="00932A53">
        <w:rPr>
          <w:color w:val="000000" w:themeColor="text1"/>
        </w:rPr>
        <w:t xml:space="preserve">are categorised under the headings as: </w:t>
      </w:r>
    </w:p>
    <w:p w14:paraId="1CFBE94B" w14:textId="77777777" w:rsidR="00932A53" w:rsidRDefault="00932A53" w:rsidP="00354449">
      <w:pPr>
        <w:spacing w:line="240" w:lineRule="auto"/>
        <w:ind w:left="425"/>
        <w:rPr>
          <w:color w:val="000000" w:themeColor="text1"/>
        </w:rPr>
      </w:pPr>
    </w:p>
    <w:p w14:paraId="153E00E4" w14:textId="54C56454" w:rsidR="00932A53" w:rsidRDefault="00932A53" w:rsidP="00932A53">
      <w:pPr>
        <w:pStyle w:val="ListParagraph"/>
        <w:numPr>
          <w:ilvl w:val="0"/>
          <w:numId w:val="13"/>
        </w:numPr>
        <w:spacing w:line="240" w:lineRule="auto"/>
        <w:rPr>
          <w:color w:val="000000" w:themeColor="text1"/>
        </w:rPr>
      </w:pPr>
      <w:r>
        <w:rPr>
          <w:color w:val="000000" w:themeColor="text1"/>
        </w:rPr>
        <w:t xml:space="preserve">Physical abuse </w:t>
      </w:r>
    </w:p>
    <w:p w14:paraId="647CCB09" w14:textId="235F7F59" w:rsidR="00932A53" w:rsidRDefault="00932A53" w:rsidP="00932A53">
      <w:pPr>
        <w:pStyle w:val="ListParagraph"/>
        <w:numPr>
          <w:ilvl w:val="0"/>
          <w:numId w:val="13"/>
        </w:numPr>
        <w:spacing w:line="240" w:lineRule="auto"/>
        <w:rPr>
          <w:color w:val="000000" w:themeColor="text1"/>
        </w:rPr>
      </w:pPr>
      <w:r>
        <w:rPr>
          <w:color w:val="000000" w:themeColor="text1"/>
        </w:rPr>
        <w:lastRenderedPageBreak/>
        <w:t>Domestic abuse</w:t>
      </w:r>
    </w:p>
    <w:p w14:paraId="78482740" w14:textId="5C3B6A43" w:rsidR="00932A53" w:rsidRDefault="00932A53" w:rsidP="00932A53">
      <w:pPr>
        <w:pStyle w:val="ListParagraph"/>
        <w:numPr>
          <w:ilvl w:val="0"/>
          <w:numId w:val="13"/>
        </w:numPr>
        <w:spacing w:line="240" w:lineRule="auto"/>
        <w:rPr>
          <w:color w:val="000000" w:themeColor="text1"/>
        </w:rPr>
      </w:pPr>
      <w:r>
        <w:rPr>
          <w:color w:val="000000" w:themeColor="text1"/>
        </w:rPr>
        <w:t>Sexual abuse</w:t>
      </w:r>
    </w:p>
    <w:p w14:paraId="08EDA2EA" w14:textId="77369063" w:rsidR="00932A53" w:rsidRDefault="00932A53" w:rsidP="00932A53">
      <w:pPr>
        <w:pStyle w:val="ListParagraph"/>
        <w:numPr>
          <w:ilvl w:val="0"/>
          <w:numId w:val="13"/>
        </w:numPr>
        <w:spacing w:line="240" w:lineRule="auto"/>
        <w:rPr>
          <w:color w:val="000000" w:themeColor="text1"/>
        </w:rPr>
      </w:pPr>
      <w:r>
        <w:rPr>
          <w:color w:val="000000" w:themeColor="text1"/>
        </w:rPr>
        <w:t xml:space="preserve">Psychological or emotional abuse </w:t>
      </w:r>
    </w:p>
    <w:p w14:paraId="242D254A" w14:textId="5BF90416" w:rsidR="00932A53" w:rsidRDefault="00932A53" w:rsidP="00932A53">
      <w:pPr>
        <w:pStyle w:val="ListParagraph"/>
        <w:numPr>
          <w:ilvl w:val="0"/>
          <w:numId w:val="13"/>
        </w:numPr>
        <w:spacing w:line="240" w:lineRule="auto"/>
        <w:rPr>
          <w:color w:val="000000" w:themeColor="text1"/>
        </w:rPr>
      </w:pPr>
      <w:r>
        <w:rPr>
          <w:color w:val="000000" w:themeColor="text1"/>
        </w:rPr>
        <w:t>Financial or material abuse</w:t>
      </w:r>
    </w:p>
    <w:p w14:paraId="63E2E54D" w14:textId="426CEFA9" w:rsidR="00932A53" w:rsidRDefault="00932A53" w:rsidP="00932A53">
      <w:pPr>
        <w:pStyle w:val="ListParagraph"/>
        <w:numPr>
          <w:ilvl w:val="0"/>
          <w:numId w:val="13"/>
        </w:numPr>
        <w:spacing w:line="240" w:lineRule="auto"/>
        <w:rPr>
          <w:color w:val="000000" w:themeColor="text1"/>
        </w:rPr>
      </w:pPr>
      <w:r>
        <w:rPr>
          <w:color w:val="000000" w:themeColor="text1"/>
        </w:rPr>
        <w:t>Modern Slavery</w:t>
      </w:r>
    </w:p>
    <w:p w14:paraId="09E45538" w14:textId="3589E19D" w:rsidR="00932A53" w:rsidRDefault="00932A53" w:rsidP="00932A53">
      <w:pPr>
        <w:pStyle w:val="ListParagraph"/>
        <w:numPr>
          <w:ilvl w:val="0"/>
          <w:numId w:val="13"/>
        </w:numPr>
        <w:spacing w:line="240" w:lineRule="auto"/>
        <w:rPr>
          <w:color w:val="000000" w:themeColor="text1"/>
        </w:rPr>
      </w:pPr>
      <w:r>
        <w:rPr>
          <w:color w:val="000000" w:themeColor="text1"/>
        </w:rPr>
        <w:t>Discriminatory abuse</w:t>
      </w:r>
    </w:p>
    <w:p w14:paraId="0EB9866F" w14:textId="2D09EDAC" w:rsidR="00932A53" w:rsidRDefault="00932A53" w:rsidP="00932A53">
      <w:pPr>
        <w:pStyle w:val="ListParagraph"/>
        <w:numPr>
          <w:ilvl w:val="0"/>
          <w:numId w:val="13"/>
        </w:numPr>
        <w:spacing w:line="240" w:lineRule="auto"/>
        <w:rPr>
          <w:color w:val="000000" w:themeColor="text1"/>
        </w:rPr>
      </w:pPr>
      <w:r>
        <w:rPr>
          <w:color w:val="000000" w:themeColor="text1"/>
        </w:rPr>
        <w:t xml:space="preserve">Organisational or institutional abuse </w:t>
      </w:r>
    </w:p>
    <w:p w14:paraId="3794379A" w14:textId="26C53A79" w:rsidR="00932A53" w:rsidRDefault="00932A53" w:rsidP="00932A53">
      <w:pPr>
        <w:pStyle w:val="ListParagraph"/>
        <w:numPr>
          <w:ilvl w:val="0"/>
          <w:numId w:val="13"/>
        </w:numPr>
        <w:spacing w:line="240" w:lineRule="auto"/>
        <w:rPr>
          <w:color w:val="000000" w:themeColor="text1"/>
        </w:rPr>
      </w:pPr>
      <w:r>
        <w:rPr>
          <w:color w:val="000000" w:themeColor="text1"/>
        </w:rPr>
        <w:t>Neglect or acts of omission</w:t>
      </w:r>
    </w:p>
    <w:p w14:paraId="60D122FD" w14:textId="083653AD" w:rsidR="00932A53" w:rsidRPr="00932A53" w:rsidRDefault="00932A53" w:rsidP="00932A53">
      <w:pPr>
        <w:pStyle w:val="ListParagraph"/>
        <w:numPr>
          <w:ilvl w:val="0"/>
          <w:numId w:val="13"/>
        </w:numPr>
        <w:spacing w:line="240" w:lineRule="auto"/>
        <w:rPr>
          <w:color w:val="000000" w:themeColor="text1"/>
        </w:rPr>
      </w:pPr>
      <w:r>
        <w:rPr>
          <w:color w:val="000000" w:themeColor="text1"/>
        </w:rPr>
        <w:t xml:space="preserve">Self-neglect </w:t>
      </w:r>
    </w:p>
    <w:p w14:paraId="6C1FF7E8" w14:textId="77777777" w:rsidR="00932A53" w:rsidRDefault="00932A53" w:rsidP="00354449">
      <w:pPr>
        <w:spacing w:line="240" w:lineRule="auto"/>
        <w:ind w:left="425"/>
        <w:rPr>
          <w:color w:val="000000" w:themeColor="text1"/>
        </w:rPr>
      </w:pPr>
    </w:p>
    <w:p w14:paraId="2C5B2248" w14:textId="1E6BF216" w:rsidR="00FD21AE" w:rsidRDefault="00B96F49" w:rsidP="00354449">
      <w:pPr>
        <w:spacing w:line="240" w:lineRule="auto"/>
        <w:ind w:left="425"/>
        <w:rPr>
          <w:rStyle w:val="Hyperlink"/>
        </w:rPr>
      </w:pPr>
      <w:r>
        <w:rPr>
          <w:color w:val="000000" w:themeColor="text1"/>
        </w:rPr>
        <w:t>I</w:t>
      </w:r>
      <w:r w:rsidR="00FD21AE" w:rsidRPr="00354449">
        <w:rPr>
          <w:color w:val="000000" w:themeColor="text1"/>
        </w:rPr>
        <w:t>nformation on the types and indicators of abuse experienced by adults can be accessed through this link</w:t>
      </w:r>
      <w:r w:rsidR="001B30FC">
        <w:rPr>
          <w:color w:val="000000" w:themeColor="text1"/>
        </w:rPr>
        <w:t>:</w:t>
      </w:r>
      <w:r w:rsidR="00FD21AE" w:rsidRPr="00354449">
        <w:rPr>
          <w:color w:val="000000" w:themeColor="text1"/>
        </w:rPr>
        <w:t xml:space="preserve"> </w:t>
      </w:r>
      <w:hyperlink r:id="rId14" w:history="1">
        <w:r w:rsidR="001B30FC" w:rsidRPr="001B30FC">
          <w:rPr>
            <w:rStyle w:val="Hyperlink"/>
          </w:rPr>
          <w:t>Types and indicators of abuse: Safeguarding adults - SCIE</w:t>
        </w:r>
      </w:hyperlink>
    </w:p>
    <w:p w14:paraId="726FCF8C" w14:textId="223DCA30" w:rsidR="00B96F49" w:rsidRDefault="00B96F49" w:rsidP="00354449">
      <w:pPr>
        <w:spacing w:line="240" w:lineRule="auto"/>
        <w:ind w:left="425"/>
        <w:rPr>
          <w:rStyle w:val="Hyperlink"/>
        </w:rPr>
      </w:pPr>
      <w:r>
        <w:rPr>
          <w:color w:val="000000" w:themeColor="text1"/>
        </w:rPr>
        <w:t>Th</w:t>
      </w:r>
      <w:r w:rsidR="001B7CA7">
        <w:rPr>
          <w:color w:val="000000" w:themeColor="text1"/>
        </w:rPr>
        <w:t xml:space="preserve">e </w:t>
      </w:r>
      <w:r>
        <w:rPr>
          <w:color w:val="000000" w:themeColor="text1"/>
        </w:rPr>
        <w:t>list is not exhaustive and other forms of abuse include forced marriage</w:t>
      </w:r>
      <w:r w:rsidR="001B7CA7">
        <w:rPr>
          <w:color w:val="000000" w:themeColor="text1"/>
        </w:rPr>
        <w:t>; honour-based abuse; adult sex</w:t>
      </w:r>
      <w:r>
        <w:rPr>
          <w:color w:val="000000" w:themeColor="text1"/>
        </w:rPr>
        <w:t xml:space="preserve">ual exploitation. </w:t>
      </w:r>
    </w:p>
    <w:p w14:paraId="4B449C72" w14:textId="77777777" w:rsidR="00C42B9E" w:rsidRDefault="00C42B9E" w:rsidP="00354449">
      <w:pPr>
        <w:spacing w:line="240" w:lineRule="auto"/>
        <w:ind w:left="425"/>
        <w:rPr>
          <w:color w:val="000000" w:themeColor="text1"/>
        </w:rPr>
      </w:pPr>
    </w:p>
    <w:p w14:paraId="1DD25A6F" w14:textId="77777777" w:rsidR="00354449" w:rsidRPr="00354449" w:rsidRDefault="00354449" w:rsidP="00354449">
      <w:pPr>
        <w:spacing w:line="240" w:lineRule="auto"/>
        <w:ind w:left="425"/>
        <w:rPr>
          <w:color w:val="000000" w:themeColor="text1"/>
        </w:rPr>
      </w:pPr>
    </w:p>
    <w:p w14:paraId="6745D195" w14:textId="16D8763E" w:rsidR="00CE68BF" w:rsidRPr="00354449" w:rsidRDefault="001C6A3F" w:rsidP="00354449">
      <w:pPr>
        <w:spacing w:line="240" w:lineRule="auto"/>
        <w:ind w:left="425"/>
        <w:rPr>
          <w:b/>
          <w:bCs/>
          <w:color w:val="000000" w:themeColor="text1"/>
          <w:sz w:val="28"/>
          <w:szCs w:val="28"/>
        </w:rPr>
      </w:pPr>
      <w:r w:rsidRPr="00354449">
        <w:rPr>
          <w:b/>
          <w:bCs/>
          <w:color w:val="000000" w:themeColor="text1"/>
          <w:sz w:val="28"/>
          <w:szCs w:val="28"/>
        </w:rPr>
        <w:t xml:space="preserve">4 </w:t>
      </w:r>
      <w:r w:rsidR="00E91015" w:rsidRPr="00354449">
        <w:rPr>
          <w:b/>
          <w:bCs/>
          <w:color w:val="000000" w:themeColor="text1"/>
          <w:sz w:val="28"/>
          <w:szCs w:val="28"/>
        </w:rPr>
        <w:t xml:space="preserve">Scope of the </w:t>
      </w:r>
      <w:r w:rsidR="00AE286E" w:rsidRPr="00354449">
        <w:rPr>
          <w:b/>
          <w:bCs/>
          <w:color w:val="000000" w:themeColor="text1"/>
          <w:sz w:val="28"/>
          <w:szCs w:val="28"/>
        </w:rPr>
        <w:t>P</w:t>
      </w:r>
      <w:bookmarkEnd w:id="5"/>
      <w:r w:rsidR="00E91015" w:rsidRPr="00354449">
        <w:rPr>
          <w:b/>
          <w:bCs/>
          <w:color w:val="000000" w:themeColor="text1"/>
          <w:sz w:val="28"/>
          <w:szCs w:val="28"/>
        </w:rPr>
        <w:t>olicy</w:t>
      </w:r>
    </w:p>
    <w:p w14:paraId="2D17691E" w14:textId="77777777" w:rsidR="00354449" w:rsidRDefault="00354449" w:rsidP="00354449">
      <w:pPr>
        <w:spacing w:line="240" w:lineRule="auto"/>
        <w:ind w:left="425"/>
        <w:rPr>
          <w:color w:val="000000" w:themeColor="text1"/>
        </w:rPr>
      </w:pPr>
    </w:p>
    <w:p w14:paraId="1DB26319" w14:textId="432A5089" w:rsidR="00E91015" w:rsidRDefault="00E91015" w:rsidP="00354449">
      <w:pPr>
        <w:spacing w:line="240" w:lineRule="auto"/>
        <w:ind w:left="425"/>
        <w:rPr>
          <w:color w:val="000000" w:themeColor="text1"/>
        </w:rPr>
      </w:pPr>
      <w:r w:rsidRPr="00E91015">
        <w:rPr>
          <w:color w:val="000000" w:themeColor="text1"/>
        </w:rPr>
        <w:t xml:space="preserve">The policy applies to NHS Humber and North Yorkshire and all its employees and must be followed by all those who work for the organisation, including the Integrated Care Board, </w:t>
      </w:r>
      <w:r w:rsidR="0095469A">
        <w:rPr>
          <w:color w:val="000000" w:themeColor="text1"/>
        </w:rPr>
        <w:t xml:space="preserve">Health and </w:t>
      </w:r>
      <w:r w:rsidRPr="00E91015">
        <w:rPr>
          <w:color w:val="000000" w:themeColor="text1"/>
        </w:rPr>
        <w:t>Care Partnership</w:t>
      </w:r>
      <w:r w:rsidR="0095469A">
        <w:rPr>
          <w:color w:val="000000" w:themeColor="text1"/>
        </w:rPr>
        <w:t>s</w:t>
      </w:r>
      <w:r w:rsidRPr="00E91015">
        <w:rPr>
          <w:color w:val="000000" w:themeColor="text1"/>
        </w:rPr>
        <w:t xml:space="preserve">, those on temporary or honorary contracts, secondments, pool staff, contractors and students. </w:t>
      </w:r>
      <w:r w:rsidR="00E86A2A" w:rsidRPr="00E86A2A">
        <w:rPr>
          <w:color w:val="000000" w:themeColor="text1"/>
        </w:rPr>
        <w:t>It applies to clinical and non- clinical staff whether they work with children or with adults and regardless of whether they have direct contact with children and families.</w:t>
      </w:r>
    </w:p>
    <w:p w14:paraId="43585E75" w14:textId="77777777" w:rsidR="001C6A3F" w:rsidRDefault="001C6A3F" w:rsidP="00354449">
      <w:pPr>
        <w:spacing w:line="240" w:lineRule="auto"/>
        <w:ind w:left="425"/>
        <w:rPr>
          <w:color w:val="000000" w:themeColor="text1"/>
        </w:rPr>
      </w:pPr>
    </w:p>
    <w:p w14:paraId="380CE2EB" w14:textId="21C2FED7" w:rsidR="001C6A3F" w:rsidRDefault="001C6A3F" w:rsidP="00354449">
      <w:pPr>
        <w:spacing w:line="240" w:lineRule="auto"/>
        <w:ind w:left="425"/>
        <w:rPr>
          <w:color w:val="000000" w:themeColor="text1"/>
        </w:rPr>
      </w:pPr>
      <w:r w:rsidRPr="001C6A3F">
        <w:rPr>
          <w:color w:val="000000" w:themeColor="text1"/>
        </w:rPr>
        <w:t>Due to the statutory responsibilities of safeguarding, the consequence of non</w:t>
      </w:r>
      <w:r w:rsidRPr="00354449">
        <w:rPr>
          <w:rFonts w:ascii="Cambria Math" w:hAnsi="Cambria Math" w:cs="Cambria Math"/>
          <w:color w:val="000000" w:themeColor="text1"/>
        </w:rPr>
        <w:t>‐</w:t>
      </w:r>
      <w:r w:rsidRPr="001C6A3F">
        <w:rPr>
          <w:color w:val="000000" w:themeColor="text1"/>
        </w:rPr>
        <w:t xml:space="preserve">compliance with this policy could result in disciplinary action being </w:t>
      </w:r>
      <w:r w:rsidR="00C25402" w:rsidRPr="001C6A3F">
        <w:rPr>
          <w:color w:val="000000" w:themeColor="text1"/>
        </w:rPr>
        <w:t>taken.</w:t>
      </w:r>
    </w:p>
    <w:p w14:paraId="5F9069A2" w14:textId="77777777" w:rsidR="00E91015" w:rsidRDefault="00E91015" w:rsidP="00354449">
      <w:pPr>
        <w:spacing w:line="240" w:lineRule="auto"/>
        <w:ind w:left="425"/>
        <w:rPr>
          <w:color w:val="000000" w:themeColor="text1"/>
        </w:rPr>
      </w:pPr>
    </w:p>
    <w:p w14:paraId="771D6B0A" w14:textId="77777777" w:rsidR="00E91015" w:rsidRPr="00354449" w:rsidRDefault="00E91015" w:rsidP="00354449">
      <w:pPr>
        <w:spacing w:line="240" w:lineRule="auto"/>
        <w:ind w:left="425"/>
        <w:rPr>
          <w:color w:val="000000" w:themeColor="text1"/>
        </w:rPr>
      </w:pPr>
    </w:p>
    <w:p w14:paraId="3EA05399" w14:textId="18CE560F" w:rsidR="00E91015" w:rsidRPr="00354449" w:rsidRDefault="00354449" w:rsidP="00354449">
      <w:pPr>
        <w:spacing w:line="240" w:lineRule="auto"/>
        <w:ind w:left="425"/>
        <w:rPr>
          <w:color w:val="000000" w:themeColor="text1"/>
        </w:rPr>
      </w:pPr>
      <w:r w:rsidRPr="00354449">
        <w:rPr>
          <w:b/>
          <w:bCs/>
          <w:color w:val="000000" w:themeColor="text1"/>
          <w:sz w:val="28"/>
          <w:szCs w:val="28"/>
        </w:rPr>
        <w:t xml:space="preserve">5 </w:t>
      </w:r>
      <w:r w:rsidR="00E91015" w:rsidRPr="00354449">
        <w:rPr>
          <w:b/>
          <w:bCs/>
          <w:color w:val="000000" w:themeColor="text1"/>
          <w:sz w:val="28"/>
          <w:szCs w:val="28"/>
        </w:rPr>
        <w:t>Duties/ Accountabilities and Responsibilities</w:t>
      </w:r>
      <w:r w:rsidR="006E35D3" w:rsidRPr="00354449">
        <w:rPr>
          <w:color w:val="000000" w:themeColor="text1"/>
        </w:rPr>
        <w:t xml:space="preserve">     </w:t>
      </w:r>
    </w:p>
    <w:p w14:paraId="3F83E623" w14:textId="77777777" w:rsidR="00354449" w:rsidRDefault="00354449" w:rsidP="00694ABB">
      <w:pPr>
        <w:spacing w:line="240" w:lineRule="auto"/>
        <w:ind w:left="425"/>
        <w:rPr>
          <w:color w:val="000000" w:themeColor="text1"/>
        </w:rPr>
      </w:pPr>
    </w:p>
    <w:p w14:paraId="0B57B142" w14:textId="4F6DB9F6" w:rsidR="00694ABB" w:rsidRDefault="001C6A3F" w:rsidP="00694ABB">
      <w:pPr>
        <w:spacing w:line="240" w:lineRule="auto"/>
        <w:ind w:left="425"/>
        <w:rPr>
          <w:color w:val="000000" w:themeColor="text1"/>
        </w:rPr>
      </w:pPr>
      <w:r w:rsidRPr="00354449">
        <w:rPr>
          <w:color w:val="000000" w:themeColor="text1"/>
        </w:rPr>
        <w:t>NHS Humber and North Yorkshire staff have responsibilities for the implementation, development and management of this policy as follows:</w:t>
      </w:r>
    </w:p>
    <w:p w14:paraId="7FDEC6CC" w14:textId="77777777" w:rsidR="00354449" w:rsidRPr="00354449" w:rsidRDefault="00354449" w:rsidP="00694ABB">
      <w:pPr>
        <w:spacing w:line="240" w:lineRule="auto"/>
        <w:ind w:left="425"/>
        <w:rPr>
          <w:color w:val="000000" w:themeColor="text1"/>
        </w:rPr>
      </w:pPr>
    </w:p>
    <w:p w14:paraId="07F20043" w14:textId="0F4D5428" w:rsidR="00694ABB" w:rsidRDefault="00354449" w:rsidP="00354449">
      <w:pPr>
        <w:spacing w:line="240" w:lineRule="auto"/>
        <w:ind w:left="425"/>
        <w:rPr>
          <w:b/>
          <w:bCs/>
          <w:color w:val="000000" w:themeColor="text1"/>
        </w:rPr>
      </w:pPr>
      <w:r w:rsidRPr="00542B6E">
        <w:rPr>
          <w:b/>
          <w:bCs/>
          <w:color w:val="000000" w:themeColor="text1"/>
        </w:rPr>
        <w:t>5.1</w:t>
      </w:r>
      <w:r w:rsidRPr="00354449">
        <w:rPr>
          <w:b/>
          <w:bCs/>
          <w:color w:val="000000" w:themeColor="text1"/>
        </w:rPr>
        <w:t xml:space="preserve"> </w:t>
      </w:r>
      <w:r w:rsidR="00694ABB" w:rsidRPr="00354449">
        <w:rPr>
          <w:b/>
          <w:bCs/>
          <w:color w:val="000000" w:themeColor="text1"/>
        </w:rPr>
        <w:t>Chief Executive</w:t>
      </w:r>
      <w:r w:rsidR="00742BA3" w:rsidRPr="00354449">
        <w:rPr>
          <w:b/>
          <w:bCs/>
          <w:color w:val="000000" w:themeColor="text1"/>
        </w:rPr>
        <w:t xml:space="preserve"> </w:t>
      </w:r>
    </w:p>
    <w:p w14:paraId="608C6544" w14:textId="77777777" w:rsidR="00542B6E" w:rsidRPr="00354449" w:rsidRDefault="00542B6E" w:rsidP="00354449">
      <w:pPr>
        <w:spacing w:line="240" w:lineRule="auto"/>
        <w:ind w:left="425"/>
        <w:rPr>
          <w:b/>
          <w:bCs/>
          <w:color w:val="000000" w:themeColor="text1"/>
        </w:rPr>
      </w:pPr>
    </w:p>
    <w:p w14:paraId="07BCA285" w14:textId="0B0D642D" w:rsidR="001C6A3F" w:rsidRPr="00354449" w:rsidRDefault="001C6A3F" w:rsidP="00354449">
      <w:pPr>
        <w:spacing w:line="240" w:lineRule="auto"/>
        <w:ind w:left="425"/>
        <w:rPr>
          <w:color w:val="000000" w:themeColor="text1"/>
        </w:rPr>
      </w:pPr>
      <w:r w:rsidRPr="00354449">
        <w:rPr>
          <w:color w:val="000000" w:themeColor="text1"/>
        </w:rPr>
        <w:t>The C</w:t>
      </w:r>
      <w:r w:rsidR="00F909CA" w:rsidRPr="00354449">
        <w:rPr>
          <w:color w:val="000000" w:themeColor="text1"/>
        </w:rPr>
        <w:t xml:space="preserve">hief </w:t>
      </w:r>
      <w:r w:rsidRPr="00354449">
        <w:rPr>
          <w:color w:val="000000" w:themeColor="text1"/>
        </w:rPr>
        <w:t>E</w:t>
      </w:r>
      <w:r w:rsidR="00F909CA" w:rsidRPr="00354449">
        <w:rPr>
          <w:color w:val="000000" w:themeColor="text1"/>
        </w:rPr>
        <w:t xml:space="preserve">xecutive </w:t>
      </w:r>
      <w:r w:rsidRPr="00354449">
        <w:rPr>
          <w:color w:val="000000" w:themeColor="text1"/>
        </w:rPr>
        <w:t xml:space="preserve">has ultimate accountability for ensuring </w:t>
      </w:r>
      <w:r w:rsidR="00197BBF" w:rsidRPr="00354449">
        <w:rPr>
          <w:color w:val="000000" w:themeColor="text1"/>
        </w:rPr>
        <w:t xml:space="preserve">that </w:t>
      </w:r>
      <w:r w:rsidRPr="00354449">
        <w:rPr>
          <w:color w:val="000000" w:themeColor="text1"/>
        </w:rPr>
        <w:t xml:space="preserve">robust arrangements are in </w:t>
      </w:r>
    </w:p>
    <w:p w14:paraId="062C2AAD" w14:textId="1D2E2E66" w:rsidR="001C6A3F" w:rsidRDefault="001C6A3F" w:rsidP="00354449">
      <w:pPr>
        <w:spacing w:line="240" w:lineRule="auto"/>
        <w:ind w:left="425"/>
        <w:rPr>
          <w:color w:val="000000" w:themeColor="text1"/>
        </w:rPr>
      </w:pPr>
      <w:r w:rsidRPr="00354449">
        <w:rPr>
          <w:color w:val="000000" w:themeColor="text1"/>
        </w:rPr>
        <w:t xml:space="preserve">place to demonstrate compliance with safeguarding in line with legislation/policy and statutory </w:t>
      </w:r>
      <w:r w:rsidR="00F909CA" w:rsidRPr="00354449">
        <w:rPr>
          <w:color w:val="000000" w:themeColor="text1"/>
        </w:rPr>
        <w:t>guidance.</w:t>
      </w:r>
    </w:p>
    <w:p w14:paraId="7FE4269F" w14:textId="77777777" w:rsidR="00354449" w:rsidRPr="00354449" w:rsidRDefault="00354449" w:rsidP="00354449">
      <w:pPr>
        <w:spacing w:line="240" w:lineRule="auto"/>
        <w:ind w:left="425"/>
        <w:rPr>
          <w:color w:val="000000" w:themeColor="text1"/>
        </w:rPr>
      </w:pPr>
    </w:p>
    <w:p w14:paraId="3B44F82A" w14:textId="778E360C" w:rsidR="00694ABB" w:rsidRDefault="00354449" w:rsidP="00354449">
      <w:pPr>
        <w:spacing w:line="240" w:lineRule="auto"/>
        <w:ind w:left="425"/>
        <w:rPr>
          <w:color w:val="000000" w:themeColor="text1"/>
        </w:rPr>
      </w:pPr>
      <w:r w:rsidRPr="00542B6E">
        <w:rPr>
          <w:b/>
          <w:bCs/>
          <w:color w:val="000000" w:themeColor="text1"/>
        </w:rPr>
        <w:t>5.2</w:t>
      </w:r>
      <w:r w:rsidRPr="00354449">
        <w:rPr>
          <w:b/>
          <w:bCs/>
          <w:color w:val="000000" w:themeColor="text1"/>
        </w:rPr>
        <w:t xml:space="preserve"> </w:t>
      </w:r>
      <w:r w:rsidR="00F909CA" w:rsidRPr="00354449">
        <w:rPr>
          <w:b/>
          <w:bCs/>
          <w:color w:val="000000" w:themeColor="text1"/>
        </w:rPr>
        <w:t xml:space="preserve">Executive </w:t>
      </w:r>
      <w:r w:rsidR="00694ABB" w:rsidRPr="00354449">
        <w:rPr>
          <w:b/>
          <w:bCs/>
          <w:color w:val="000000" w:themeColor="text1"/>
        </w:rPr>
        <w:t>Director o</w:t>
      </w:r>
      <w:r w:rsidR="001C6A3F" w:rsidRPr="00354449">
        <w:rPr>
          <w:b/>
          <w:bCs/>
          <w:color w:val="000000" w:themeColor="text1"/>
        </w:rPr>
        <w:t>f Nursing and Quality</w:t>
      </w:r>
      <w:r w:rsidR="001C6A3F" w:rsidRPr="00354449">
        <w:rPr>
          <w:color w:val="000000" w:themeColor="text1"/>
        </w:rPr>
        <w:t xml:space="preserve"> </w:t>
      </w:r>
    </w:p>
    <w:p w14:paraId="48C3E2E3" w14:textId="77777777" w:rsidR="00354449" w:rsidRPr="00354449" w:rsidRDefault="00354449" w:rsidP="00354449">
      <w:pPr>
        <w:spacing w:line="240" w:lineRule="auto"/>
        <w:ind w:left="425"/>
        <w:rPr>
          <w:color w:val="000000" w:themeColor="text1"/>
        </w:rPr>
      </w:pPr>
    </w:p>
    <w:p w14:paraId="4E813D0A" w14:textId="2EEC8DBC" w:rsidR="001C6A3F" w:rsidRPr="00354449" w:rsidRDefault="001C6A3F" w:rsidP="00354449">
      <w:pPr>
        <w:spacing w:line="240" w:lineRule="auto"/>
        <w:ind w:left="425"/>
        <w:rPr>
          <w:color w:val="000000" w:themeColor="text1"/>
        </w:rPr>
      </w:pPr>
      <w:r w:rsidRPr="00354449">
        <w:rPr>
          <w:color w:val="000000" w:themeColor="text1"/>
        </w:rPr>
        <w:t xml:space="preserve">The </w:t>
      </w:r>
      <w:r w:rsidR="00F909CA" w:rsidRPr="00354449">
        <w:rPr>
          <w:color w:val="000000" w:themeColor="text1"/>
        </w:rPr>
        <w:t xml:space="preserve">Executive </w:t>
      </w:r>
      <w:r w:rsidRPr="00354449">
        <w:rPr>
          <w:color w:val="000000" w:themeColor="text1"/>
        </w:rPr>
        <w:t xml:space="preserve">Director of Nursing and Quality has delegated responsibility for </w:t>
      </w:r>
      <w:r w:rsidR="00F909CA" w:rsidRPr="00354449">
        <w:rPr>
          <w:color w:val="000000" w:themeColor="text1"/>
        </w:rPr>
        <w:t xml:space="preserve">ensuring </w:t>
      </w:r>
      <w:r w:rsidR="00197BBF" w:rsidRPr="00354449">
        <w:rPr>
          <w:color w:val="000000" w:themeColor="text1"/>
        </w:rPr>
        <w:t xml:space="preserve">that </w:t>
      </w:r>
      <w:r w:rsidR="00F909CA" w:rsidRPr="00354449">
        <w:rPr>
          <w:color w:val="000000" w:themeColor="text1"/>
        </w:rPr>
        <w:t xml:space="preserve">robust arrangements are in place to demonstrate compliance with </w:t>
      </w:r>
      <w:r w:rsidRPr="00354449">
        <w:rPr>
          <w:color w:val="000000" w:themeColor="text1"/>
        </w:rPr>
        <w:t xml:space="preserve">safeguarding </w:t>
      </w:r>
      <w:r w:rsidR="00F909CA" w:rsidRPr="00354449">
        <w:rPr>
          <w:color w:val="000000" w:themeColor="text1"/>
        </w:rPr>
        <w:t xml:space="preserve">in line with legislation/policy and statutory guidance. </w:t>
      </w:r>
    </w:p>
    <w:p w14:paraId="4D8B1F4E" w14:textId="77777777" w:rsidR="00F909CA" w:rsidRDefault="00F909CA" w:rsidP="00354449">
      <w:pPr>
        <w:spacing w:line="240" w:lineRule="auto"/>
        <w:ind w:left="425"/>
        <w:rPr>
          <w:color w:val="000000" w:themeColor="text1"/>
        </w:rPr>
      </w:pPr>
    </w:p>
    <w:p w14:paraId="6AEC4EFC" w14:textId="77777777" w:rsidR="00A52416" w:rsidRPr="00A52416" w:rsidRDefault="00A52416" w:rsidP="00A52416">
      <w:pPr>
        <w:spacing w:line="240" w:lineRule="auto"/>
        <w:ind w:left="425"/>
        <w:rPr>
          <w:b/>
          <w:bCs/>
          <w:color w:val="000000" w:themeColor="text1"/>
        </w:rPr>
      </w:pPr>
      <w:r w:rsidRPr="00A52416">
        <w:rPr>
          <w:b/>
          <w:bCs/>
          <w:color w:val="000000" w:themeColor="text1"/>
        </w:rPr>
        <w:t>5.3</w:t>
      </w:r>
      <w:r>
        <w:rPr>
          <w:color w:val="000000" w:themeColor="text1"/>
        </w:rPr>
        <w:t xml:space="preserve"> </w:t>
      </w:r>
      <w:r w:rsidRPr="00A52416">
        <w:rPr>
          <w:b/>
          <w:bCs/>
          <w:color w:val="000000" w:themeColor="text1"/>
        </w:rPr>
        <w:t xml:space="preserve">Executive Director of People  </w:t>
      </w:r>
    </w:p>
    <w:p w14:paraId="069F04A0" w14:textId="77777777" w:rsidR="00A52416" w:rsidRPr="00A52416" w:rsidRDefault="00A52416" w:rsidP="00A52416">
      <w:pPr>
        <w:spacing w:line="240" w:lineRule="auto"/>
        <w:ind w:left="425"/>
        <w:rPr>
          <w:b/>
          <w:bCs/>
          <w:color w:val="000000" w:themeColor="text1"/>
        </w:rPr>
      </w:pPr>
    </w:p>
    <w:p w14:paraId="1D8110F8" w14:textId="54D97F6C" w:rsidR="00A52416" w:rsidRPr="00A52416" w:rsidRDefault="00A52416" w:rsidP="00A52416">
      <w:pPr>
        <w:spacing w:line="240" w:lineRule="auto"/>
        <w:ind w:left="425"/>
        <w:rPr>
          <w:color w:val="000000" w:themeColor="text1"/>
        </w:rPr>
      </w:pPr>
      <w:r>
        <w:rPr>
          <w:color w:val="000000" w:themeColor="text1"/>
        </w:rPr>
        <w:t xml:space="preserve">The Executive Director of People </w:t>
      </w:r>
      <w:r w:rsidRPr="00A52416">
        <w:rPr>
          <w:color w:val="000000" w:themeColor="text1"/>
        </w:rPr>
        <w:t xml:space="preserve">will ensure that: </w:t>
      </w:r>
    </w:p>
    <w:p w14:paraId="7B74BF53" w14:textId="77777777" w:rsidR="00A52416" w:rsidRPr="00A52416" w:rsidRDefault="00A52416" w:rsidP="00A52416">
      <w:pPr>
        <w:spacing w:line="240" w:lineRule="auto"/>
        <w:ind w:left="425"/>
        <w:rPr>
          <w:color w:val="000000" w:themeColor="text1"/>
        </w:rPr>
      </w:pPr>
    </w:p>
    <w:p w14:paraId="48DCCD0F" w14:textId="77777777" w:rsidR="00A52416" w:rsidRPr="00A52416" w:rsidRDefault="00A52416">
      <w:pPr>
        <w:numPr>
          <w:ilvl w:val="0"/>
          <w:numId w:val="5"/>
        </w:numPr>
        <w:spacing w:line="240" w:lineRule="auto"/>
        <w:rPr>
          <w:color w:val="000000" w:themeColor="text1"/>
        </w:rPr>
      </w:pPr>
      <w:r w:rsidRPr="00A52416">
        <w:rPr>
          <w:color w:val="000000" w:themeColor="text1"/>
        </w:rPr>
        <w:t xml:space="preserve">Safe recruitment policies and practice are in place which meet current NHS Employment Check Standards in relation to all staff, including those on fixed-term contracts, temporary staff, locums, bank staff, agency staff, volunteers, students and trainees. </w:t>
      </w:r>
    </w:p>
    <w:p w14:paraId="59B3A6AB" w14:textId="77777777" w:rsidR="00A52416" w:rsidRPr="00A52416" w:rsidRDefault="00A52416">
      <w:pPr>
        <w:numPr>
          <w:ilvl w:val="0"/>
          <w:numId w:val="5"/>
        </w:numPr>
        <w:spacing w:line="240" w:lineRule="auto"/>
        <w:rPr>
          <w:color w:val="000000" w:themeColor="text1"/>
        </w:rPr>
      </w:pPr>
      <w:r w:rsidRPr="00A52416">
        <w:rPr>
          <w:color w:val="000000" w:themeColor="text1"/>
        </w:rPr>
        <w:t>Post-recruitment employment checks are repeated in line with all contemporary national guidance and legislation.</w:t>
      </w:r>
    </w:p>
    <w:p w14:paraId="5C0DCF60" w14:textId="6056C3F6" w:rsidR="00A52416" w:rsidRPr="00A52416" w:rsidRDefault="00A52416">
      <w:pPr>
        <w:numPr>
          <w:ilvl w:val="0"/>
          <w:numId w:val="5"/>
        </w:numPr>
        <w:spacing w:line="240" w:lineRule="auto"/>
        <w:rPr>
          <w:color w:val="000000" w:themeColor="text1"/>
        </w:rPr>
      </w:pPr>
      <w:r w:rsidRPr="00A52416">
        <w:rPr>
          <w:color w:val="000000" w:themeColor="text1"/>
        </w:rPr>
        <w:t>Employment practices meet the requirements of the Disclosure and Barring Service (DBS) and that referrals are made to the DBS and relevant professional bodies where indicated</w:t>
      </w:r>
      <w:r>
        <w:rPr>
          <w:color w:val="000000" w:themeColor="text1"/>
        </w:rPr>
        <w:t xml:space="preserve">. </w:t>
      </w:r>
      <w:r w:rsidRPr="00A52416">
        <w:rPr>
          <w:color w:val="000000" w:themeColor="text1"/>
        </w:rPr>
        <w:t xml:space="preserve"> </w:t>
      </w:r>
    </w:p>
    <w:p w14:paraId="18D98D3D" w14:textId="77777777" w:rsidR="00A52416" w:rsidRPr="00A52416" w:rsidRDefault="00A52416">
      <w:pPr>
        <w:numPr>
          <w:ilvl w:val="0"/>
          <w:numId w:val="5"/>
        </w:numPr>
        <w:spacing w:line="240" w:lineRule="auto"/>
        <w:rPr>
          <w:color w:val="000000" w:themeColor="text1"/>
        </w:rPr>
      </w:pPr>
      <w:r w:rsidRPr="00A52416">
        <w:rPr>
          <w:color w:val="000000" w:themeColor="text1"/>
        </w:rPr>
        <w:t xml:space="preserve">All contracts of employment including staff on fixed-term contracts, temporary staff, locums, bank staff, agency staff, volunteers, students and trainees include an explicit reference to staff responsibility for safeguarding children and adults. </w:t>
      </w:r>
    </w:p>
    <w:p w14:paraId="6D0C1E32" w14:textId="38E9FB82" w:rsidR="00A52416" w:rsidRPr="00A52416" w:rsidRDefault="00A52416">
      <w:pPr>
        <w:numPr>
          <w:ilvl w:val="0"/>
          <w:numId w:val="5"/>
        </w:numPr>
        <w:spacing w:line="240" w:lineRule="auto"/>
        <w:rPr>
          <w:color w:val="000000" w:themeColor="text1"/>
        </w:rPr>
      </w:pPr>
      <w:r w:rsidRPr="00A52416">
        <w:rPr>
          <w:color w:val="000000" w:themeColor="text1"/>
        </w:rPr>
        <w:t xml:space="preserve">Via the Designated Professionals and relevant </w:t>
      </w:r>
      <w:r>
        <w:rPr>
          <w:color w:val="000000" w:themeColor="text1"/>
        </w:rPr>
        <w:t xml:space="preserve">HR </w:t>
      </w:r>
      <w:r w:rsidRPr="00A52416">
        <w:rPr>
          <w:color w:val="000000" w:themeColor="text1"/>
        </w:rPr>
        <w:t xml:space="preserve">personnel </w:t>
      </w:r>
      <w:r>
        <w:rPr>
          <w:color w:val="000000" w:themeColor="text1"/>
        </w:rPr>
        <w:t xml:space="preserve">and </w:t>
      </w:r>
      <w:r w:rsidRPr="00A52416">
        <w:rPr>
          <w:color w:val="000000" w:themeColor="text1"/>
        </w:rPr>
        <w:t>within the multi-agency safeguarding partnership</w:t>
      </w:r>
      <w:r>
        <w:rPr>
          <w:color w:val="000000" w:themeColor="text1"/>
        </w:rPr>
        <w:t xml:space="preserve"> procedure</w:t>
      </w:r>
      <w:r w:rsidRPr="00A52416">
        <w:rPr>
          <w:color w:val="000000" w:themeColor="text1"/>
        </w:rPr>
        <w:t>s any allegations of abuse received about a member of ICB staff are fully investigated and that any disciplinary processes are concluded irrespective of a person's resignation, and that compromise agreements are not accepted where harm or risk of harm from abuse or neglect has been established.</w:t>
      </w:r>
      <w:r>
        <w:rPr>
          <w:color w:val="000000" w:themeColor="text1"/>
        </w:rPr>
        <w:t xml:space="preserve"> </w:t>
      </w:r>
      <w:r w:rsidR="00843F01" w:rsidRPr="00843F01">
        <w:rPr>
          <w:color w:val="000000" w:themeColor="text1"/>
        </w:rPr>
        <w:t>Please refer to</w:t>
      </w:r>
      <w:r w:rsidR="00843F01">
        <w:rPr>
          <w:color w:val="000000" w:themeColor="text1"/>
        </w:rPr>
        <w:t xml:space="preserve"> the ICB Managing Allegations Against Staff Policy</w:t>
      </w:r>
    </w:p>
    <w:p w14:paraId="0F5774EC" w14:textId="04EF577C" w:rsidR="00A52416" w:rsidRPr="00354449" w:rsidRDefault="00A52416" w:rsidP="00354449">
      <w:pPr>
        <w:spacing w:line="240" w:lineRule="auto"/>
        <w:ind w:left="425"/>
        <w:rPr>
          <w:color w:val="000000" w:themeColor="text1"/>
        </w:rPr>
      </w:pPr>
    </w:p>
    <w:p w14:paraId="4E816113" w14:textId="0A5ED002" w:rsidR="00F909CA" w:rsidRPr="00354449" w:rsidRDefault="00354449" w:rsidP="00354449">
      <w:pPr>
        <w:pStyle w:val="Heading2"/>
        <w:numPr>
          <w:ilvl w:val="0"/>
          <w:numId w:val="0"/>
        </w:numPr>
        <w:spacing w:line="240" w:lineRule="auto"/>
        <w:ind w:left="425"/>
        <w:rPr>
          <w:color w:val="000000" w:themeColor="text1"/>
        </w:rPr>
      </w:pPr>
      <w:bookmarkStart w:id="6" w:name="_Toc185513478"/>
      <w:r w:rsidRPr="00542B6E">
        <w:rPr>
          <w:color w:val="000000" w:themeColor="text1"/>
        </w:rPr>
        <w:t>5.</w:t>
      </w:r>
      <w:r w:rsidR="00A52416">
        <w:rPr>
          <w:color w:val="000000" w:themeColor="text1"/>
        </w:rPr>
        <w:t>4</w:t>
      </w:r>
      <w:r w:rsidR="00727D33">
        <w:rPr>
          <w:color w:val="000000" w:themeColor="text1"/>
        </w:rPr>
        <w:t xml:space="preserve"> D</w:t>
      </w:r>
      <w:r w:rsidR="00F909CA" w:rsidRPr="00354449">
        <w:rPr>
          <w:color w:val="000000" w:themeColor="text1"/>
        </w:rPr>
        <w:t xml:space="preserve">irector </w:t>
      </w:r>
      <w:r w:rsidR="001B3F93" w:rsidRPr="00354449">
        <w:rPr>
          <w:color w:val="000000" w:themeColor="text1"/>
        </w:rPr>
        <w:t>of</w:t>
      </w:r>
      <w:r w:rsidR="001B3F93">
        <w:rPr>
          <w:color w:val="000000" w:themeColor="text1"/>
        </w:rPr>
        <w:t xml:space="preserve"> </w:t>
      </w:r>
      <w:r w:rsidR="001168D8">
        <w:rPr>
          <w:color w:val="000000" w:themeColor="text1"/>
        </w:rPr>
        <w:t>Nursing (</w:t>
      </w:r>
      <w:r w:rsidR="001B3F93">
        <w:rPr>
          <w:color w:val="000000" w:themeColor="text1"/>
        </w:rPr>
        <w:t xml:space="preserve">Core </w:t>
      </w:r>
      <w:r w:rsidR="001168D8">
        <w:rPr>
          <w:color w:val="000000" w:themeColor="text1"/>
        </w:rPr>
        <w:t xml:space="preserve">Statutory </w:t>
      </w:r>
      <w:r w:rsidR="001B3F93">
        <w:rPr>
          <w:color w:val="000000" w:themeColor="text1"/>
        </w:rPr>
        <w:t>Partnerships</w:t>
      </w:r>
      <w:r w:rsidR="001168D8">
        <w:rPr>
          <w:color w:val="000000" w:themeColor="text1"/>
        </w:rPr>
        <w:t>)</w:t>
      </w:r>
      <w:bookmarkEnd w:id="6"/>
      <w:r w:rsidR="001B3F93">
        <w:rPr>
          <w:color w:val="000000" w:themeColor="text1"/>
        </w:rPr>
        <w:t xml:space="preserve"> </w:t>
      </w:r>
    </w:p>
    <w:p w14:paraId="2420CA32" w14:textId="77777777" w:rsidR="001C6A3F" w:rsidRPr="00354449" w:rsidRDefault="001C6A3F" w:rsidP="00354449">
      <w:pPr>
        <w:spacing w:line="240" w:lineRule="auto"/>
        <w:ind w:left="425"/>
        <w:rPr>
          <w:color w:val="000000" w:themeColor="text1"/>
        </w:rPr>
      </w:pPr>
    </w:p>
    <w:p w14:paraId="1FE21460" w14:textId="5C1E739E" w:rsidR="00354449" w:rsidRDefault="00F909CA" w:rsidP="00354449">
      <w:pPr>
        <w:spacing w:line="240" w:lineRule="auto"/>
        <w:ind w:left="425"/>
        <w:rPr>
          <w:color w:val="000000" w:themeColor="text1"/>
        </w:rPr>
      </w:pPr>
      <w:r w:rsidRPr="00354449">
        <w:rPr>
          <w:color w:val="000000" w:themeColor="text1"/>
        </w:rPr>
        <w:t>The Director of Nursing</w:t>
      </w:r>
      <w:r w:rsidR="0095469A">
        <w:rPr>
          <w:color w:val="000000" w:themeColor="text1"/>
        </w:rPr>
        <w:t xml:space="preserve"> </w:t>
      </w:r>
      <w:r w:rsidR="000030A5">
        <w:rPr>
          <w:color w:val="000000" w:themeColor="text1"/>
        </w:rPr>
        <w:t>(Core Statutory Partnerships)</w:t>
      </w:r>
      <w:r w:rsidRPr="00354449">
        <w:rPr>
          <w:color w:val="000000" w:themeColor="text1"/>
        </w:rPr>
        <w:t xml:space="preserve"> has overall </w:t>
      </w:r>
      <w:r w:rsidR="008555C9" w:rsidRPr="00354449">
        <w:rPr>
          <w:color w:val="000000" w:themeColor="text1"/>
        </w:rPr>
        <w:t xml:space="preserve">portfolio </w:t>
      </w:r>
      <w:r w:rsidRPr="00354449">
        <w:rPr>
          <w:color w:val="000000" w:themeColor="text1"/>
        </w:rPr>
        <w:t xml:space="preserve">responsibility for </w:t>
      </w:r>
      <w:r w:rsidR="008555C9" w:rsidRPr="00354449">
        <w:rPr>
          <w:color w:val="000000" w:themeColor="text1"/>
        </w:rPr>
        <w:t xml:space="preserve">leading and managing the ICB safeguarding strategic designated and operational team. </w:t>
      </w:r>
      <w:r w:rsidR="001F30E4">
        <w:rPr>
          <w:color w:val="000000" w:themeColor="text1"/>
        </w:rPr>
        <w:t xml:space="preserve">They deputise for the Executive Director of Nursing and Quality. </w:t>
      </w:r>
    </w:p>
    <w:p w14:paraId="58D98514" w14:textId="77777777" w:rsidR="00354449" w:rsidRDefault="00354449" w:rsidP="00354449">
      <w:pPr>
        <w:spacing w:line="240" w:lineRule="auto"/>
        <w:ind w:left="425"/>
        <w:rPr>
          <w:color w:val="000000" w:themeColor="text1"/>
        </w:rPr>
      </w:pPr>
    </w:p>
    <w:p w14:paraId="60DD6A24" w14:textId="77777777" w:rsidR="00354449" w:rsidRDefault="00354449" w:rsidP="00354449">
      <w:pPr>
        <w:spacing w:line="240" w:lineRule="auto"/>
        <w:ind w:left="425"/>
        <w:rPr>
          <w:color w:val="000000" w:themeColor="text1"/>
        </w:rPr>
      </w:pPr>
    </w:p>
    <w:p w14:paraId="677B00F6" w14:textId="64A1EA14" w:rsidR="008555C9" w:rsidRPr="00354449" w:rsidRDefault="00354449" w:rsidP="00354449">
      <w:pPr>
        <w:spacing w:line="240" w:lineRule="auto"/>
        <w:ind w:left="425"/>
        <w:rPr>
          <w:color w:val="000000" w:themeColor="text1"/>
        </w:rPr>
      </w:pPr>
      <w:r w:rsidRPr="00542B6E">
        <w:rPr>
          <w:b/>
          <w:bCs/>
          <w:color w:val="000000" w:themeColor="text1"/>
        </w:rPr>
        <w:t>5.</w:t>
      </w:r>
      <w:r w:rsidR="00A52416">
        <w:rPr>
          <w:b/>
          <w:bCs/>
          <w:color w:val="000000" w:themeColor="text1"/>
        </w:rPr>
        <w:t>5</w:t>
      </w:r>
      <w:r w:rsidRPr="00354449">
        <w:rPr>
          <w:b/>
          <w:bCs/>
          <w:color w:val="000000" w:themeColor="text1"/>
        </w:rPr>
        <w:t xml:space="preserve"> </w:t>
      </w:r>
      <w:r w:rsidRPr="00354449">
        <w:rPr>
          <w:b/>
          <w:bCs/>
          <w:color w:val="auto"/>
        </w:rPr>
        <w:t>I</w:t>
      </w:r>
      <w:r w:rsidR="008555C9" w:rsidRPr="00354449">
        <w:rPr>
          <w:b/>
          <w:bCs/>
          <w:color w:val="auto"/>
        </w:rPr>
        <w:t>CB Safeguarding Team</w:t>
      </w:r>
      <w:r w:rsidR="008555C9" w:rsidRPr="00354449">
        <w:rPr>
          <w:color w:val="auto"/>
        </w:rPr>
        <w:t xml:space="preserve"> </w:t>
      </w:r>
    </w:p>
    <w:p w14:paraId="260F8161" w14:textId="77777777" w:rsidR="008555C9" w:rsidRDefault="008555C9" w:rsidP="008555C9">
      <w:pPr>
        <w:spacing w:line="240" w:lineRule="auto"/>
        <w:rPr>
          <w:color w:val="auto"/>
        </w:rPr>
      </w:pPr>
    </w:p>
    <w:p w14:paraId="56E0046C" w14:textId="3F796E8B" w:rsidR="008555C9" w:rsidRDefault="00354449" w:rsidP="008555C9">
      <w:pPr>
        <w:spacing w:line="240" w:lineRule="auto"/>
        <w:rPr>
          <w:color w:val="auto"/>
        </w:rPr>
      </w:pPr>
      <w:r>
        <w:rPr>
          <w:color w:val="auto"/>
        </w:rPr>
        <w:t xml:space="preserve">       </w:t>
      </w:r>
      <w:r w:rsidR="008555C9">
        <w:rPr>
          <w:color w:val="auto"/>
        </w:rPr>
        <w:t xml:space="preserve">The ICB Safeguarding Team incorporates the following specialist roles: </w:t>
      </w:r>
    </w:p>
    <w:p w14:paraId="05EC6310" w14:textId="77777777" w:rsidR="008555C9" w:rsidRDefault="008555C9" w:rsidP="008555C9">
      <w:pPr>
        <w:spacing w:line="240" w:lineRule="auto"/>
        <w:rPr>
          <w:color w:val="auto"/>
        </w:rPr>
      </w:pPr>
    </w:p>
    <w:p w14:paraId="377067BE" w14:textId="51967074" w:rsidR="008555C9" w:rsidRPr="00727D33" w:rsidRDefault="00742BA3" w:rsidP="00727D33">
      <w:pPr>
        <w:spacing w:line="240" w:lineRule="auto"/>
        <w:ind w:left="425"/>
        <w:rPr>
          <w:b/>
          <w:bCs/>
          <w:color w:val="000000" w:themeColor="text1"/>
        </w:rPr>
      </w:pPr>
      <w:r w:rsidRPr="00542B6E">
        <w:rPr>
          <w:b/>
          <w:bCs/>
          <w:color w:val="000000" w:themeColor="text1"/>
        </w:rPr>
        <w:t>5.</w:t>
      </w:r>
      <w:r w:rsidR="00A52416">
        <w:rPr>
          <w:b/>
          <w:bCs/>
          <w:color w:val="000000" w:themeColor="text1"/>
        </w:rPr>
        <w:t>5</w:t>
      </w:r>
      <w:r w:rsidR="00C42B9E">
        <w:rPr>
          <w:b/>
          <w:bCs/>
          <w:color w:val="000000" w:themeColor="text1"/>
        </w:rPr>
        <w:t>.</w:t>
      </w:r>
      <w:r w:rsidRPr="00542B6E">
        <w:rPr>
          <w:b/>
          <w:bCs/>
          <w:color w:val="000000" w:themeColor="text1"/>
        </w:rPr>
        <w:t>1</w:t>
      </w:r>
      <w:r w:rsidRPr="00727D33">
        <w:rPr>
          <w:b/>
          <w:bCs/>
          <w:color w:val="000000" w:themeColor="text1"/>
        </w:rPr>
        <w:t xml:space="preserve"> </w:t>
      </w:r>
      <w:r w:rsidR="000030A5">
        <w:rPr>
          <w:b/>
          <w:bCs/>
          <w:color w:val="000000" w:themeColor="text1"/>
        </w:rPr>
        <w:t xml:space="preserve">Deputy Director of Safeguarding </w:t>
      </w:r>
      <w:r w:rsidR="008555C9" w:rsidRPr="00727D33">
        <w:rPr>
          <w:b/>
          <w:bCs/>
          <w:color w:val="000000" w:themeColor="text1"/>
        </w:rPr>
        <w:t xml:space="preserve">  </w:t>
      </w:r>
    </w:p>
    <w:p w14:paraId="4B46CFCE" w14:textId="77777777" w:rsidR="00197BBF" w:rsidRPr="00727D33" w:rsidRDefault="00197BBF" w:rsidP="00727D33">
      <w:pPr>
        <w:spacing w:line="240" w:lineRule="auto"/>
        <w:ind w:left="425"/>
        <w:rPr>
          <w:color w:val="000000" w:themeColor="text1"/>
        </w:rPr>
      </w:pPr>
    </w:p>
    <w:p w14:paraId="17517D42" w14:textId="168A51B0" w:rsidR="00742BA3" w:rsidRDefault="00197BBF" w:rsidP="00727D33">
      <w:pPr>
        <w:spacing w:line="240" w:lineRule="auto"/>
        <w:ind w:left="425"/>
        <w:rPr>
          <w:color w:val="000000" w:themeColor="text1"/>
        </w:rPr>
      </w:pPr>
      <w:r w:rsidRPr="00727D33">
        <w:rPr>
          <w:color w:val="000000" w:themeColor="text1"/>
        </w:rPr>
        <w:t xml:space="preserve">The </w:t>
      </w:r>
      <w:r w:rsidR="000030A5">
        <w:rPr>
          <w:color w:val="000000" w:themeColor="text1"/>
        </w:rPr>
        <w:t xml:space="preserve">Deputy Director of </w:t>
      </w:r>
      <w:r w:rsidRPr="00727D33">
        <w:rPr>
          <w:color w:val="000000" w:themeColor="text1"/>
        </w:rPr>
        <w:t xml:space="preserve">Safeguarding </w:t>
      </w:r>
      <w:r w:rsidR="000030A5">
        <w:rPr>
          <w:color w:val="000000" w:themeColor="text1"/>
        </w:rPr>
        <w:t xml:space="preserve">has </w:t>
      </w:r>
      <w:r w:rsidRPr="00727D33">
        <w:rPr>
          <w:color w:val="000000" w:themeColor="text1"/>
        </w:rPr>
        <w:t xml:space="preserve">delegated responsibility for leading and </w:t>
      </w:r>
      <w:r w:rsidR="00742BA3" w:rsidRPr="00727D33">
        <w:rPr>
          <w:color w:val="000000" w:themeColor="text1"/>
        </w:rPr>
        <w:t>managing</w:t>
      </w:r>
      <w:r w:rsidRPr="00727D33">
        <w:rPr>
          <w:color w:val="000000" w:themeColor="text1"/>
        </w:rPr>
        <w:t xml:space="preserve"> the ICB safeguarding strategic </w:t>
      </w:r>
      <w:r w:rsidR="00742BA3" w:rsidRPr="00727D33">
        <w:rPr>
          <w:color w:val="000000" w:themeColor="text1"/>
        </w:rPr>
        <w:t xml:space="preserve">functions. </w:t>
      </w:r>
      <w:r w:rsidR="00B04032" w:rsidRPr="00727D33">
        <w:rPr>
          <w:color w:val="000000" w:themeColor="text1"/>
        </w:rPr>
        <w:t xml:space="preserve">They take a leadership role in delivering the ICB strategy for safeguarding and multi-agency partnership working alongside the Designated </w:t>
      </w:r>
      <w:r w:rsidR="000030A5">
        <w:rPr>
          <w:color w:val="000000" w:themeColor="text1"/>
        </w:rPr>
        <w:t xml:space="preserve">Safeguarding </w:t>
      </w:r>
      <w:r w:rsidR="00B04032" w:rsidRPr="00727D33">
        <w:rPr>
          <w:color w:val="000000" w:themeColor="text1"/>
        </w:rPr>
        <w:t xml:space="preserve">Team.  </w:t>
      </w:r>
    </w:p>
    <w:p w14:paraId="0FCD6F48" w14:textId="77777777" w:rsidR="001B3F93" w:rsidRDefault="001B3F93" w:rsidP="00727D33">
      <w:pPr>
        <w:spacing w:line="240" w:lineRule="auto"/>
        <w:ind w:left="425"/>
        <w:rPr>
          <w:color w:val="000000" w:themeColor="text1"/>
        </w:rPr>
      </w:pPr>
    </w:p>
    <w:p w14:paraId="0AE57263" w14:textId="3648979A" w:rsidR="00742BA3" w:rsidRPr="00727D33" w:rsidRDefault="00742BA3" w:rsidP="00727D33">
      <w:pPr>
        <w:spacing w:line="240" w:lineRule="auto"/>
        <w:ind w:left="425"/>
        <w:rPr>
          <w:b/>
          <w:bCs/>
          <w:color w:val="000000" w:themeColor="text1"/>
        </w:rPr>
      </w:pPr>
      <w:r w:rsidRPr="00542B6E">
        <w:rPr>
          <w:b/>
          <w:bCs/>
          <w:color w:val="000000" w:themeColor="text1"/>
        </w:rPr>
        <w:t>5.</w:t>
      </w:r>
      <w:r w:rsidR="00A52416">
        <w:rPr>
          <w:b/>
          <w:bCs/>
          <w:color w:val="000000" w:themeColor="text1"/>
        </w:rPr>
        <w:t>5</w:t>
      </w:r>
      <w:r w:rsidR="00C42B9E">
        <w:rPr>
          <w:b/>
          <w:bCs/>
          <w:color w:val="000000" w:themeColor="text1"/>
        </w:rPr>
        <w:t>.</w:t>
      </w:r>
      <w:r w:rsidRPr="00542B6E">
        <w:rPr>
          <w:b/>
          <w:bCs/>
          <w:color w:val="000000" w:themeColor="text1"/>
        </w:rPr>
        <w:t>2</w:t>
      </w:r>
      <w:r w:rsidRPr="00727D33">
        <w:rPr>
          <w:b/>
          <w:bCs/>
          <w:color w:val="000000" w:themeColor="text1"/>
        </w:rPr>
        <w:t xml:space="preserve"> </w:t>
      </w:r>
      <w:r w:rsidR="003D254D">
        <w:rPr>
          <w:b/>
          <w:bCs/>
          <w:color w:val="000000" w:themeColor="text1"/>
        </w:rPr>
        <w:t xml:space="preserve">Safeguarding </w:t>
      </w:r>
      <w:r w:rsidR="00746861">
        <w:rPr>
          <w:b/>
          <w:bCs/>
          <w:color w:val="000000" w:themeColor="text1"/>
        </w:rPr>
        <w:t xml:space="preserve">Hub  </w:t>
      </w:r>
    </w:p>
    <w:p w14:paraId="76DF93FB" w14:textId="77777777" w:rsidR="00742BA3" w:rsidRPr="00727D33" w:rsidRDefault="00742BA3" w:rsidP="00727D33">
      <w:pPr>
        <w:spacing w:line="240" w:lineRule="auto"/>
        <w:ind w:left="425"/>
        <w:rPr>
          <w:color w:val="000000" w:themeColor="text1"/>
        </w:rPr>
      </w:pPr>
    </w:p>
    <w:p w14:paraId="7BBFF866" w14:textId="32678F11" w:rsidR="009F2C13" w:rsidRPr="00727D33" w:rsidRDefault="00742BA3" w:rsidP="00727D33">
      <w:pPr>
        <w:spacing w:line="240" w:lineRule="auto"/>
        <w:ind w:left="425"/>
        <w:rPr>
          <w:color w:val="000000" w:themeColor="text1"/>
        </w:rPr>
      </w:pPr>
      <w:r w:rsidRPr="00727D33">
        <w:rPr>
          <w:color w:val="000000" w:themeColor="text1"/>
        </w:rPr>
        <w:t xml:space="preserve">The </w:t>
      </w:r>
      <w:r w:rsidR="00746861">
        <w:rPr>
          <w:color w:val="000000" w:themeColor="text1"/>
        </w:rPr>
        <w:t xml:space="preserve">Safeguarding Hub is the team </w:t>
      </w:r>
      <w:r w:rsidR="002E77C1" w:rsidRPr="00727D33">
        <w:rPr>
          <w:color w:val="000000" w:themeColor="text1"/>
        </w:rPr>
        <w:t xml:space="preserve">of: Designated Nurses and </w:t>
      </w:r>
      <w:r w:rsidR="00B04032" w:rsidRPr="00727D33">
        <w:rPr>
          <w:color w:val="000000" w:themeColor="text1"/>
        </w:rPr>
        <w:t xml:space="preserve">their </w:t>
      </w:r>
      <w:r w:rsidR="002E77C1" w:rsidRPr="00727D33">
        <w:rPr>
          <w:color w:val="000000" w:themeColor="text1"/>
        </w:rPr>
        <w:t xml:space="preserve">deputies </w:t>
      </w:r>
      <w:r w:rsidR="00B04032" w:rsidRPr="00727D33">
        <w:rPr>
          <w:color w:val="000000" w:themeColor="text1"/>
        </w:rPr>
        <w:t xml:space="preserve">for Safeguarding Children; Designated </w:t>
      </w:r>
      <w:r w:rsidR="002E77C1" w:rsidRPr="00727D33">
        <w:rPr>
          <w:color w:val="000000" w:themeColor="text1"/>
        </w:rPr>
        <w:t xml:space="preserve">Doctors for Safeguarding Children; Designated Doctor for </w:t>
      </w:r>
      <w:r w:rsidR="001F30E4">
        <w:rPr>
          <w:color w:val="000000" w:themeColor="text1"/>
        </w:rPr>
        <w:t>the</w:t>
      </w:r>
      <w:r w:rsidR="002E77C1" w:rsidRPr="00727D33">
        <w:rPr>
          <w:color w:val="000000" w:themeColor="text1"/>
        </w:rPr>
        <w:t xml:space="preserve"> child death</w:t>
      </w:r>
      <w:r w:rsidR="001F30E4">
        <w:rPr>
          <w:color w:val="000000" w:themeColor="text1"/>
        </w:rPr>
        <w:t xml:space="preserve"> review process</w:t>
      </w:r>
      <w:r w:rsidR="002E77C1" w:rsidRPr="00727D33">
        <w:rPr>
          <w:color w:val="000000" w:themeColor="text1"/>
        </w:rPr>
        <w:t xml:space="preserve">; </w:t>
      </w:r>
      <w:r w:rsidR="001F30E4">
        <w:rPr>
          <w:color w:val="000000" w:themeColor="text1"/>
        </w:rPr>
        <w:t>Designated Nurses for Children in Care</w:t>
      </w:r>
      <w:r w:rsidR="003A036A">
        <w:rPr>
          <w:color w:val="000000" w:themeColor="text1"/>
        </w:rPr>
        <w:t xml:space="preserve"> and Care Leavers</w:t>
      </w:r>
      <w:r w:rsidR="001F30E4">
        <w:rPr>
          <w:color w:val="000000" w:themeColor="text1"/>
        </w:rPr>
        <w:t xml:space="preserve">; </w:t>
      </w:r>
      <w:r w:rsidR="002E77C1" w:rsidRPr="00727D33">
        <w:rPr>
          <w:color w:val="000000" w:themeColor="text1"/>
        </w:rPr>
        <w:t xml:space="preserve">Designated Professionals for Safeguarding </w:t>
      </w:r>
      <w:r w:rsidR="002E77C1" w:rsidRPr="00727D33">
        <w:rPr>
          <w:color w:val="000000" w:themeColor="text1"/>
        </w:rPr>
        <w:lastRenderedPageBreak/>
        <w:t>Adults (registered nurse, social worker, or allied health professional)</w:t>
      </w:r>
      <w:r w:rsidR="00B04032" w:rsidRPr="00727D33">
        <w:rPr>
          <w:color w:val="000000" w:themeColor="text1"/>
        </w:rPr>
        <w:t xml:space="preserve"> and their deputies</w:t>
      </w:r>
      <w:r w:rsidR="002E77C1" w:rsidRPr="00727D33">
        <w:rPr>
          <w:color w:val="000000" w:themeColor="text1"/>
        </w:rPr>
        <w:t xml:space="preserve">; Named Nurse/Specialist </w:t>
      </w:r>
      <w:r w:rsidR="00B04032" w:rsidRPr="00727D33">
        <w:rPr>
          <w:color w:val="000000" w:themeColor="text1"/>
        </w:rPr>
        <w:t>Practitioner/Safeguarding Officer</w:t>
      </w:r>
      <w:r w:rsidR="0048053D" w:rsidRPr="00727D33">
        <w:rPr>
          <w:color w:val="000000" w:themeColor="text1"/>
        </w:rPr>
        <w:t xml:space="preserve">s; and Safeguarding Support Administrators. </w:t>
      </w:r>
    </w:p>
    <w:p w14:paraId="7AFA4934" w14:textId="77777777" w:rsidR="0048053D" w:rsidRPr="00727D33" w:rsidRDefault="0048053D" w:rsidP="00727D33">
      <w:pPr>
        <w:spacing w:line="240" w:lineRule="auto"/>
        <w:ind w:left="425"/>
        <w:rPr>
          <w:color w:val="000000" w:themeColor="text1"/>
        </w:rPr>
      </w:pPr>
    </w:p>
    <w:p w14:paraId="0B966746" w14:textId="068FCCCE" w:rsidR="001B30FC" w:rsidRDefault="0048053D" w:rsidP="00727D33">
      <w:pPr>
        <w:spacing w:line="240" w:lineRule="auto"/>
        <w:ind w:left="425"/>
        <w:rPr>
          <w:color w:val="000000" w:themeColor="text1"/>
        </w:rPr>
      </w:pPr>
      <w:r w:rsidRPr="00727D33">
        <w:rPr>
          <w:color w:val="000000" w:themeColor="text1"/>
        </w:rPr>
        <w:t xml:space="preserve">The </w:t>
      </w:r>
      <w:r w:rsidR="00746861">
        <w:rPr>
          <w:color w:val="000000" w:themeColor="text1"/>
        </w:rPr>
        <w:t>t</w:t>
      </w:r>
      <w:r w:rsidRPr="00727D33">
        <w:rPr>
          <w:color w:val="000000" w:themeColor="text1"/>
        </w:rPr>
        <w:t xml:space="preserve">eam provide safeguarding </w:t>
      </w:r>
      <w:r w:rsidR="00C25402">
        <w:rPr>
          <w:color w:val="000000" w:themeColor="text1"/>
        </w:rPr>
        <w:t>e</w:t>
      </w:r>
      <w:r w:rsidRPr="00727D33">
        <w:rPr>
          <w:color w:val="000000" w:themeColor="text1"/>
        </w:rPr>
        <w:t xml:space="preserve">xpertise and take the </w:t>
      </w:r>
      <w:r w:rsidR="00727D33" w:rsidRPr="00727D33">
        <w:rPr>
          <w:color w:val="000000" w:themeColor="text1"/>
        </w:rPr>
        <w:t xml:space="preserve">strategic and </w:t>
      </w:r>
      <w:r w:rsidRPr="00727D33">
        <w:rPr>
          <w:color w:val="000000" w:themeColor="text1"/>
        </w:rPr>
        <w:t xml:space="preserve">professional lead on safeguarding across the health economy </w:t>
      </w:r>
      <w:r w:rsidR="00727D33" w:rsidRPr="00727D33">
        <w:rPr>
          <w:color w:val="000000" w:themeColor="text1"/>
        </w:rPr>
        <w:t xml:space="preserve">of </w:t>
      </w:r>
      <w:r w:rsidRPr="00727D33">
        <w:rPr>
          <w:color w:val="000000" w:themeColor="text1"/>
        </w:rPr>
        <w:t xml:space="preserve">the ICB area. </w:t>
      </w:r>
      <w:r w:rsidR="001F30E4">
        <w:rPr>
          <w:color w:val="000000" w:themeColor="text1"/>
        </w:rPr>
        <w:t xml:space="preserve">This includes strategy and policy development; leading statutory enquiry and review processes; </w:t>
      </w:r>
      <w:r w:rsidR="001B30FC">
        <w:rPr>
          <w:color w:val="000000" w:themeColor="text1"/>
        </w:rPr>
        <w:t xml:space="preserve">providing specialist advice; delivering training; and working closely with Local Safeguarding Partnerships and Boards; </w:t>
      </w:r>
      <w:r w:rsidR="00B04B70">
        <w:rPr>
          <w:color w:val="000000" w:themeColor="text1"/>
        </w:rPr>
        <w:t xml:space="preserve">Corporate Parenting Boards </w:t>
      </w:r>
      <w:r w:rsidR="001B30FC">
        <w:rPr>
          <w:color w:val="000000" w:themeColor="text1"/>
        </w:rPr>
        <w:t>and Community Safety Partnerships</w:t>
      </w:r>
      <w:r w:rsidR="00C25402">
        <w:rPr>
          <w:color w:val="000000" w:themeColor="text1"/>
        </w:rPr>
        <w:t xml:space="preserve"> and their respective sub-groups</w:t>
      </w:r>
      <w:r w:rsidR="001B30FC">
        <w:rPr>
          <w:color w:val="000000" w:themeColor="text1"/>
        </w:rPr>
        <w:t xml:space="preserve">. </w:t>
      </w:r>
    </w:p>
    <w:p w14:paraId="08D7AF27" w14:textId="77777777" w:rsidR="00526D47" w:rsidRDefault="00526D47" w:rsidP="00727D33">
      <w:pPr>
        <w:spacing w:line="240" w:lineRule="auto"/>
        <w:ind w:left="425"/>
        <w:rPr>
          <w:color w:val="000000" w:themeColor="text1"/>
        </w:rPr>
      </w:pPr>
    </w:p>
    <w:p w14:paraId="72C43271" w14:textId="5EEAD051" w:rsidR="00526D47" w:rsidRDefault="00526D47" w:rsidP="00727D33">
      <w:pPr>
        <w:spacing w:line="240" w:lineRule="auto"/>
        <w:ind w:left="425"/>
        <w:rPr>
          <w:color w:val="000000" w:themeColor="text1"/>
        </w:rPr>
      </w:pPr>
      <w:r>
        <w:rPr>
          <w:color w:val="000000" w:themeColor="text1"/>
        </w:rPr>
        <w:t>Named GPs for Safeguarding have a specific role in supporting GP Practices</w:t>
      </w:r>
      <w:r w:rsidR="00816D2A">
        <w:rPr>
          <w:color w:val="000000" w:themeColor="text1"/>
        </w:rPr>
        <w:t xml:space="preserve">; working closely with the Designated Team they provide expert advice, training and clinical expertise, in addition to developing and promoting safeguarding practice in Primary Care. </w:t>
      </w:r>
      <w:r>
        <w:rPr>
          <w:color w:val="000000" w:themeColor="text1"/>
        </w:rPr>
        <w:t xml:space="preserve"> </w:t>
      </w:r>
    </w:p>
    <w:p w14:paraId="5DB31DE9" w14:textId="77777777" w:rsidR="001B30FC" w:rsidRDefault="001B30FC" w:rsidP="00727D33">
      <w:pPr>
        <w:spacing w:line="240" w:lineRule="auto"/>
        <w:ind w:left="425"/>
        <w:rPr>
          <w:color w:val="000000" w:themeColor="text1"/>
        </w:rPr>
      </w:pPr>
    </w:p>
    <w:p w14:paraId="53904CD4" w14:textId="73E29F64" w:rsidR="0048053D" w:rsidRDefault="001B30FC" w:rsidP="00727D33">
      <w:pPr>
        <w:spacing w:line="240" w:lineRule="auto"/>
        <w:ind w:left="425"/>
        <w:rPr>
          <w:color w:val="000000" w:themeColor="text1"/>
        </w:rPr>
      </w:pPr>
      <w:r>
        <w:rPr>
          <w:color w:val="000000" w:themeColor="text1"/>
        </w:rPr>
        <w:t xml:space="preserve">The functions are detailed in the </w:t>
      </w:r>
      <w:hyperlink r:id="rId15" w:history="1">
        <w:r w:rsidR="00526D47" w:rsidRPr="00526D47">
          <w:rPr>
            <w:rStyle w:val="Hyperlink"/>
          </w:rPr>
          <w:t>NHS England » Safeguarding children, young people and adults at risk in the NHS: Safeguarding accountability and assurance framework</w:t>
        </w:r>
      </w:hyperlink>
      <w:r w:rsidR="00526D47">
        <w:rPr>
          <w:color w:val="000000" w:themeColor="text1"/>
        </w:rPr>
        <w:t xml:space="preserve"> </w:t>
      </w:r>
      <w:r w:rsidR="001F30E4">
        <w:rPr>
          <w:color w:val="000000" w:themeColor="text1"/>
        </w:rPr>
        <w:t xml:space="preserve"> </w:t>
      </w:r>
      <w:r w:rsidR="0048053D" w:rsidRPr="00727D33">
        <w:rPr>
          <w:color w:val="000000" w:themeColor="text1"/>
        </w:rPr>
        <w:t xml:space="preserve">  </w:t>
      </w:r>
    </w:p>
    <w:p w14:paraId="259DA56F" w14:textId="77777777" w:rsidR="00E13145" w:rsidRDefault="00E13145" w:rsidP="00727D33">
      <w:pPr>
        <w:spacing w:line="240" w:lineRule="auto"/>
        <w:ind w:left="425"/>
        <w:rPr>
          <w:color w:val="000000" w:themeColor="text1"/>
        </w:rPr>
      </w:pPr>
    </w:p>
    <w:p w14:paraId="25DF9C37" w14:textId="77777777" w:rsidR="00A52416" w:rsidRDefault="00A52416" w:rsidP="00727D33">
      <w:pPr>
        <w:spacing w:line="240" w:lineRule="auto"/>
        <w:ind w:left="425"/>
        <w:rPr>
          <w:b/>
          <w:bCs/>
          <w:color w:val="000000" w:themeColor="text1"/>
        </w:rPr>
      </w:pPr>
    </w:p>
    <w:p w14:paraId="5625B6DA" w14:textId="767FF4CF" w:rsidR="00E13145" w:rsidRDefault="00E13145" w:rsidP="00727D33">
      <w:pPr>
        <w:spacing w:line="240" w:lineRule="auto"/>
        <w:ind w:left="425"/>
        <w:rPr>
          <w:b/>
          <w:bCs/>
          <w:color w:val="000000" w:themeColor="text1"/>
        </w:rPr>
      </w:pPr>
      <w:r w:rsidRPr="00E13145">
        <w:rPr>
          <w:b/>
          <w:bCs/>
          <w:color w:val="000000" w:themeColor="text1"/>
        </w:rPr>
        <w:t>5.</w:t>
      </w:r>
      <w:r w:rsidR="00A52416">
        <w:rPr>
          <w:b/>
          <w:bCs/>
          <w:color w:val="000000" w:themeColor="text1"/>
        </w:rPr>
        <w:t>5</w:t>
      </w:r>
      <w:r w:rsidR="00C42B9E">
        <w:rPr>
          <w:b/>
          <w:bCs/>
          <w:color w:val="000000" w:themeColor="text1"/>
        </w:rPr>
        <w:t>.</w:t>
      </w:r>
      <w:r w:rsidRPr="00E13145">
        <w:rPr>
          <w:b/>
          <w:bCs/>
          <w:color w:val="000000" w:themeColor="text1"/>
        </w:rPr>
        <w:t xml:space="preserve">3 Line Managers </w:t>
      </w:r>
    </w:p>
    <w:p w14:paraId="509DFF90" w14:textId="77777777" w:rsidR="00E13145" w:rsidRDefault="00E13145" w:rsidP="00727D33">
      <w:pPr>
        <w:spacing w:line="240" w:lineRule="auto"/>
        <w:ind w:left="425"/>
        <w:rPr>
          <w:b/>
          <w:bCs/>
          <w:color w:val="000000" w:themeColor="text1"/>
        </w:rPr>
      </w:pPr>
    </w:p>
    <w:p w14:paraId="5E5D4190" w14:textId="0714B354" w:rsidR="00E13145" w:rsidRDefault="00E13145" w:rsidP="00727D33">
      <w:pPr>
        <w:spacing w:line="240" w:lineRule="auto"/>
        <w:ind w:left="425"/>
        <w:rPr>
          <w:color w:val="000000" w:themeColor="text1"/>
        </w:rPr>
      </w:pPr>
      <w:r w:rsidRPr="00E13145">
        <w:rPr>
          <w:color w:val="000000" w:themeColor="text1"/>
        </w:rPr>
        <w:t>Line Managers have a responsibility to</w:t>
      </w:r>
      <w:r>
        <w:rPr>
          <w:color w:val="000000" w:themeColor="text1"/>
        </w:rPr>
        <w:t xml:space="preserve"> </w:t>
      </w:r>
      <w:r w:rsidRPr="00E13145">
        <w:rPr>
          <w:color w:val="000000" w:themeColor="text1"/>
        </w:rPr>
        <w:t xml:space="preserve">ensure </w:t>
      </w:r>
      <w:r>
        <w:rPr>
          <w:color w:val="000000" w:themeColor="text1"/>
        </w:rPr>
        <w:t xml:space="preserve">their </w:t>
      </w:r>
      <w:r w:rsidRPr="00E13145">
        <w:rPr>
          <w:color w:val="000000" w:themeColor="text1"/>
        </w:rPr>
        <w:t>staff are supported to maintain safeguarding training and competence commensurate with their role and responsibilities</w:t>
      </w:r>
      <w:r>
        <w:rPr>
          <w:color w:val="000000" w:themeColor="text1"/>
        </w:rPr>
        <w:t xml:space="preserve">; </w:t>
      </w:r>
      <w:r w:rsidRPr="00E13145">
        <w:rPr>
          <w:color w:val="000000" w:themeColor="text1"/>
        </w:rPr>
        <w:t xml:space="preserve">ensure that staff who work </w:t>
      </w:r>
      <w:r w:rsidR="002C5884">
        <w:rPr>
          <w:color w:val="000000" w:themeColor="text1"/>
        </w:rPr>
        <w:t xml:space="preserve">directly </w:t>
      </w:r>
      <w:r w:rsidRPr="00E13145">
        <w:rPr>
          <w:color w:val="000000" w:themeColor="text1"/>
        </w:rPr>
        <w:t xml:space="preserve">with </w:t>
      </w:r>
      <w:r>
        <w:rPr>
          <w:color w:val="000000" w:themeColor="text1"/>
        </w:rPr>
        <w:t xml:space="preserve">children and </w:t>
      </w:r>
      <w:r w:rsidRPr="00E13145">
        <w:rPr>
          <w:color w:val="000000" w:themeColor="text1"/>
        </w:rPr>
        <w:t xml:space="preserve">adults have access to </w:t>
      </w:r>
      <w:r>
        <w:rPr>
          <w:color w:val="000000" w:themeColor="text1"/>
        </w:rPr>
        <w:t xml:space="preserve">appropriate </w:t>
      </w:r>
      <w:r w:rsidRPr="00E13145">
        <w:rPr>
          <w:color w:val="000000" w:themeColor="text1"/>
        </w:rPr>
        <w:t>safeguarding supervision</w:t>
      </w:r>
      <w:r>
        <w:rPr>
          <w:color w:val="000000" w:themeColor="text1"/>
        </w:rPr>
        <w:t>; and ensure that their own safeguarding knowledge and skills enable them to respond and support staff to raise a safeguarding concern; or support</w:t>
      </w:r>
      <w:r w:rsidR="001A628D">
        <w:rPr>
          <w:color w:val="000000" w:themeColor="text1"/>
        </w:rPr>
        <w:t xml:space="preserve"> staff</w:t>
      </w:r>
      <w:r>
        <w:rPr>
          <w:color w:val="000000" w:themeColor="text1"/>
        </w:rPr>
        <w:t xml:space="preserve"> in their employment and signpost</w:t>
      </w:r>
      <w:r w:rsidR="001A628D">
        <w:rPr>
          <w:color w:val="000000" w:themeColor="text1"/>
        </w:rPr>
        <w:t xml:space="preserve"> </w:t>
      </w:r>
      <w:r>
        <w:rPr>
          <w:color w:val="000000" w:themeColor="text1"/>
        </w:rPr>
        <w:t xml:space="preserve">for help where they are a victim of abuse. </w:t>
      </w:r>
    </w:p>
    <w:p w14:paraId="17A5F6F1" w14:textId="77777777" w:rsidR="00E13145" w:rsidRDefault="00E13145" w:rsidP="00727D33">
      <w:pPr>
        <w:spacing w:line="240" w:lineRule="auto"/>
        <w:ind w:left="425"/>
        <w:rPr>
          <w:color w:val="000000" w:themeColor="text1"/>
        </w:rPr>
      </w:pPr>
    </w:p>
    <w:p w14:paraId="5EF237BC" w14:textId="48F4ACDC" w:rsidR="00E13145" w:rsidRDefault="00E13145" w:rsidP="00727D33">
      <w:pPr>
        <w:spacing w:line="240" w:lineRule="auto"/>
        <w:ind w:left="425"/>
        <w:rPr>
          <w:b/>
          <w:bCs/>
          <w:color w:val="000000" w:themeColor="text1"/>
        </w:rPr>
      </w:pPr>
      <w:r w:rsidRPr="00E13145">
        <w:rPr>
          <w:b/>
          <w:bCs/>
          <w:color w:val="000000" w:themeColor="text1"/>
        </w:rPr>
        <w:t>5.</w:t>
      </w:r>
      <w:r w:rsidR="00A52416">
        <w:rPr>
          <w:b/>
          <w:bCs/>
          <w:color w:val="000000" w:themeColor="text1"/>
        </w:rPr>
        <w:t>5</w:t>
      </w:r>
      <w:r w:rsidR="00C42B9E">
        <w:rPr>
          <w:b/>
          <w:bCs/>
          <w:color w:val="000000" w:themeColor="text1"/>
        </w:rPr>
        <w:t>.</w:t>
      </w:r>
      <w:r w:rsidRPr="00E13145">
        <w:rPr>
          <w:b/>
          <w:bCs/>
          <w:color w:val="000000" w:themeColor="text1"/>
        </w:rPr>
        <w:t xml:space="preserve">4 All Staff </w:t>
      </w:r>
    </w:p>
    <w:p w14:paraId="1DE19430" w14:textId="77777777" w:rsidR="00E13145" w:rsidRDefault="00E13145" w:rsidP="00727D33">
      <w:pPr>
        <w:spacing w:line="240" w:lineRule="auto"/>
        <w:ind w:left="425"/>
        <w:rPr>
          <w:b/>
          <w:bCs/>
          <w:color w:val="000000" w:themeColor="text1"/>
        </w:rPr>
      </w:pPr>
    </w:p>
    <w:p w14:paraId="55715ED6" w14:textId="50C6567F" w:rsidR="00E13145" w:rsidRPr="00E13145" w:rsidRDefault="00E13145" w:rsidP="00727D33">
      <w:pPr>
        <w:spacing w:line="240" w:lineRule="auto"/>
        <w:ind w:left="425"/>
        <w:rPr>
          <w:color w:val="000000" w:themeColor="text1"/>
        </w:rPr>
      </w:pPr>
      <w:r w:rsidRPr="00E13145">
        <w:rPr>
          <w:color w:val="000000" w:themeColor="text1"/>
        </w:rPr>
        <w:t xml:space="preserve">All staff have a duty to safeguard and promote the welfare of children and adults. If any member of staff believes </w:t>
      </w:r>
      <w:r w:rsidRPr="002C5884">
        <w:rPr>
          <w:b/>
          <w:bCs/>
          <w:color w:val="000000" w:themeColor="text1"/>
        </w:rPr>
        <w:t>a</w:t>
      </w:r>
      <w:r w:rsidR="002C5884" w:rsidRPr="002C5884">
        <w:rPr>
          <w:b/>
          <w:bCs/>
          <w:color w:val="000000" w:themeColor="text1"/>
        </w:rPr>
        <w:t xml:space="preserve"> child or a</w:t>
      </w:r>
      <w:r w:rsidRPr="002C5884">
        <w:rPr>
          <w:b/>
          <w:bCs/>
          <w:color w:val="000000" w:themeColor="text1"/>
        </w:rPr>
        <w:t>dult is at immediate risk of harm</w:t>
      </w:r>
      <w:r w:rsidRPr="00E13145">
        <w:rPr>
          <w:color w:val="000000" w:themeColor="text1"/>
        </w:rPr>
        <w:t xml:space="preserve">, or </w:t>
      </w:r>
      <w:proofErr w:type="gramStart"/>
      <w:r w:rsidRPr="00E13145">
        <w:rPr>
          <w:color w:val="000000" w:themeColor="text1"/>
        </w:rPr>
        <w:t>is in need of</w:t>
      </w:r>
      <w:proofErr w:type="gramEnd"/>
      <w:r w:rsidRPr="00E13145">
        <w:rPr>
          <w:color w:val="000000" w:themeColor="text1"/>
        </w:rPr>
        <w:t xml:space="preserve"> urgent medical attention, they should not delay</w:t>
      </w:r>
      <w:r w:rsidR="002C5884">
        <w:rPr>
          <w:color w:val="000000" w:themeColor="text1"/>
        </w:rPr>
        <w:t xml:space="preserve"> or </w:t>
      </w:r>
      <w:r w:rsidRPr="00E13145">
        <w:rPr>
          <w:color w:val="000000" w:themeColor="text1"/>
        </w:rPr>
        <w:t xml:space="preserve">wait for discussions and should </w:t>
      </w:r>
      <w:r w:rsidRPr="002C5884">
        <w:rPr>
          <w:b/>
          <w:bCs/>
          <w:color w:val="000000" w:themeColor="text1"/>
        </w:rPr>
        <w:t>dial 999</w:t>
      </w:r>
      <w:r w:rsidRPr="00E13145">
        <w:rPr>
          <w:color w:val="000000" w:themeColor="text1"/>
        </w:rPr>
        <w:t xml:space="preserve">, requesting police or ambulance assistance as </w:t>
      </w:r>
      <w:r w:rsidR="001A628D" w:rsidRPr="00E13145">
        <w:rPr>
          <w:color w:val="000000" w:themeColor="text1"/>
        </w:rPr>
        <w:t>appropriate.</w:t>
      </w:r>
    </w:p>
    <w:p w14:paraId="03D854ED" w14:textId="77777777" w:rsidR="00E13145" w:rsidRDefault="00E13145" w:rsidP="00727D33">
      <w:pPr>
        <w:spacing w:line="240" w:lineRule="auto"/>
        <w:ind w:left="425"/>
        <w:rPr>
          <w:b/>
          <w:bCs/>
          <w:color w:val="000000" w:themeColor="text1"/>
        </w:rPr>
      </w:pPr>
    </w:p>
    <w:p w14:paraId="55BA45A2" w14:textId="5E8227EF" w:rsidR="002C5884" w:rsidRDefault="002C5884" w:rsidP="00727D33">
      <w:pPr>
        <w:spacing w:line="240" w:lineRule="auto"/>
        <w:ind w:left="425"/>
        <w:rPr>
          <w:color w:val="000000" w:themeColor="text1"/>
        </w:rPr>
      </w:pPr>
      <w:r w:rsidRPr="002C5884">
        <w:rPr>
          <w:color w:val="000000" w:themeColor="text1"/>
        </w:rPr>
        <w:t xml:space="preserve">Each staff member has a responsibility to: </w:t>
      </w:r>
    </w:p>
    <w:p w14:paraId="0BA41E26" w14:textId="77777777" w:rsidR="001A628D" w:rsidRDefault="001A628D" w:rsidP="00727D33">
      <w:pPr>
        <w:spacing w:line="240" w:lineRule="auto"/>
        <w:ind w:left="425"/>
        <w:rPr>
          <w:color w:val="000000" w:themeColor="text1"/>
        </w:rPr>
      </w:pPr>
    </w:p>
    <w:p w14:paraId="487E5184" w14:textId="3F668AA5" w:rsidR="002C5884" w:rsidRPr="002C5884" w:rsidRDefault="002C5884">
      <w:pPr>
        <w:pStyle w:val="ListParagraph"/>
        <w:numPr>
          <w:ilvl w:val="0"/>
          <w:numId w:val="4"/>
        </w:numPr>
        <w:spacing w:line="240" w:lineRule="auto"/>
        <w:rPr>
          <w:color w:val="000000" w:themeColor="text1"/>
        </w:rPr>
      </w:pPr>
      <w:r w:rsidRPr="002C5884">
        <w:rPr>
          <w:color w:val="000000" w:themeColor="text1"/>
        </w:rPr>
        <w:t xml:space="preserve">understand and adhere to the requirements of this policy. </w:t>
      </w:r>
    </w:p>
    <w:p w14:paraId="676E6137" w14:textId="77777777" w:rsidR="002C5884" w:rsidRDefault="002C5884">
      <w:pPr>
        <w:pStyle w:val="ListParagraph"/>
        <w:numPr>
          <w:ilvl w:val="0"/>
          <w:numId w:val="4"/>
        </w:numPr>
        <w:spacing w:line="240" w:lineRule="auto"/>
        <w:rPr>
          <w:color w:val="000000" w:themeColor="text1"/>
        </w:rPr>
      </w:pPr>
      <w:r w:rsidRPr="002C5884">
        <w:rPr>
          <w:color w:val="000000" w:themeColor="text1"/>
        </w:rPr>
        <w:t xml:space="preserve">be alert to the potential indicators of abuse or neglect and know how to act on those concerns in line with this policy and local safeguarding partnership guidance. </w:t>
      </w:r>
    </w:p>
    <w:p w14:paraId="58D97AC7" w14:textId="77777777" w:rsidR="002C5884" w:rsidRDefault="002C5884">
      <w:pPr>
        <w:pStyle w:val="ListParagraph"/>
        <w:numPr>
          <w:ilvl w:val="0"/>
          <w:numId w:val="4"/>
        </w:numPr>
        <w:spacing w:line="240" w:lineRule="auto"/>
        <w:rPr>
          <w:color w:val="000000" w:themeColor="text1"/>
        </w:rPr>
      </w:pPr>
      <w:r w:rsidRPr="002C5884">
        <w:rPr>
          <w:color w:val="000000" w:themeColor="text1"/>
        </w:rPr>
        <w:t xml:space="preserve">complete safeguarding training to the appropriate level in accordance with their role and responsibilities. </w:t>
      </w:r>
    </w:p>
    <w:p w14:paraId="36B0BF89" w14:textId="77777777" w:rsidR="002C5884" w:rsidRDefault="002C5884">
      <w:pPr>
        <w:pStyle w:val="ListParagraph"/>
        <w:numPr>
          <w:ilvl w:val="0"/>
          <w:numId w:val="4"/>
        </w:numPr>
        <w:spacing w:line="240" w:lineRule="auto"/>
        <w:rPr>
          <w:color w:val="000000" w:themeColor="text1"/>
        </w:rPr>
      </w:pPr>
      <w:r w:rsidRPr="002C5884">
        <w:rPr>
          <w:color w:val="000000" w:themeColor="text1"/>
        </w:rPr>
        <w:t xml:space="preserve">understand the principles of confidentiality and appropriate information sharing in line with local and government guidance. </w:t>
      </w:r>
    </w:p>
    <w:p w14:paraId="59122BB3" w14:textId="0BDD54C1" w:rsidR="00E13145" w:rsidRPr="002C5884" w:rsidRDefault="002C5884">
      <w:pPr>
        <w:pStyle w:val="ListParagraph"/>
        <w:numPr>
          <w:ilvl w:val="0"/>
          <w:numId w:val="4"/>
        </w:numPr>
        <w:spacing w:line="240" w:lineRule="auto"/>
        <w:rPr>
          <w:color w:val="000000" w:themeColor="text1"/>
        </w:rPr>
      </w:pPr>
      <w:r w:rsidRPr="002C5884">
        <w:rPr>
          <w:color w:val="000000" w:themeColor="text1"/>
        </w:rPr>
        <w:lastRenderedPageBreak/>
        <w:t xml:space="preserve">maintain accountability for their practice and seek specialist safeguarding </w:t>
      </w:r>
      <w:r w:rsidR="001A628D">
        <w:rPr>
          <w:color w:val="000000" w:themeColor="text1"/>
        </w:rPr>
        <w:t xml:space="preserve">advice, </w:t>
      </w:r>
      <w:r w:rsidRPr="002C5884">
        <w:rPr>
          <w:color w:val="000000" w:themeColor="text1"/>
        </w:rPr>
        <w:t xml:space="preserve">supervision and support when necessary. </w:t>
      </w:r>
    </w:p>
    <w:p w14:paraId="2D4280A2" w14:textId="0934DFD5" w:rsidR="001A628D" w:rsidRPr="00542B6E" w:rsidRDefault="001A628D" w:rsidP="00A52416">
      <w:pPr>
        <w:spacing w:line="240" w:lineRule="auto"/>
        <w:rPr>
          <w:color w:val="000000" w:themeColor="text1"/>
        </w:rPr>
      </w:pPr>
    </w:p>
    <w:p w14:paraId="1C7C3394" w14:textId="77777777" w:rsidR="001A628D" w:rsidRDefault="001A628D" w:rsidP="00727D33">
      <w:pPr>
        <w:spacing w:line="240" w:lineRule="auto"/>
        <w:ind w:left="425"/>
        <w:rPr>
          <w:color w:val="000000" w:themeColor="text1"/>
        </w:rPr>
      </w:pPr>
    </w:p>
    <w:p w14:paraId="0EA950ED" w14:textId="684DA2DE" w:rsidR="00694ABB" w:rsidRDefault="00727D33" w:rsidP="00727D33">
      <w:pPr>
        <w:spacing w:line="240" w:lineRule="auto"/>
        <w:ind w:left="425"/>
        <w:rPr>
          <w:b/>
          <w:bCs/>
          <w:color w:val="000000" w:themeColor="text1"/>
        </w:rPr>
      </w:pPr>
      <w:r w:rsidRPr="002C5884">
        <w:rPr>
          <w:b/>
          <w:bCs/>
          <w:color w:val="auto"/>
        </w:rPr>
        <w:t>5</w:t>
      </w:r>
      <w:r w:rsidRPr="002C5884">
        <w:rPr>
          <w:b/>
          <w:bCs/>
          <w:color w:val="000000" w:themeColor="text1"/>
        </w:rPr>
        <w:t>.</w:t>
      </w:r>
      <w:r w:rsidR="0047759D">
        <w:rPr>
          <w:b/>
          <w:bCs/>
          <w:color w:val="000000" w:themeColor="text1"/>
        </w:rPr>
        <w:t xml:space="preserve">6 </w:t>
      </w:r>
      <w:r w:rsidR="00694ABB" w:rsidRPr="00727D33">
        <w:rPr>
          <w:b/>
          <w:bCs/>
          <w:color w:val="000000" w:themeColor="text1"/>
        </w:rPr>
        <w:t>Responsibilities for approval</w:t>
      </w:r>
    </w:p>
    <w:p w14:paraId="3B193634" w14:textId="77777777" w:rsidR="00816D2A" w:rsidRDefault="00816D2A" w:rsidP="00727D33">
      <w:pPr>
        <w:spacing w:line="240" w:lineRule="auto"/>
        <w:ind w:left="425"/>
        <w:rPr>
          <w:b/>
          <w:bCs/>
          <w:color w:val="000000" w:themeColor="text1"/>
        </w:rPr>
      </w:pPr>
    </w:p>
    <w:p w14:paraId="4DE965C8" w14:textId="2F8C2E4D" w:rsidR="00816D2A" w:rsidRPr="00816D2A" w:rsidRDefault="00816D2A" w:rsidP="00727D33">
      <w:pPr>
        <w:spacing w:line="240" w:lineRule="auto"/>
        <w:ind w:left="425"/>
        <w:rPr>
          <w:color w:val="000000" w:themeColor="text1"/>
        </w:rPr>
      </w:pPr>
      <w:r w:rsidRPr="00816D2A">
        <w:rPr>
          <w:color w:val="000000" w:themeColor="text1"/>
        </w:rPr>
        <w:t xml:space="preserve">The ICB Safeguarding Committee and ICB Quality Board are responsible for approval of this policy. </w:t>
      </w:r>
    </w:p>
    <w:p w14:paraId="32A6BD4E" w14:textId="77777777" w:rsidR="00727D33" w:rsidRPr="00727D33" w:rsidRDefault="00727D33" w:rsidP="00727D33">
      <w:pPr>
        <w:spacing w:line="240" w:lineRule="auto"/>
        <w:ind w:left="425"/>
        <w:rPr>
          <w:b/>
          <w:bCs/>
          <w:color w:val="000000" w:themeColor="text1"/>
        </w:rPr>
      </w:pPr>
    </w:p>
    <w:p w14:paraId="57EA5766" w14:textId="77777777" w:rsidR="00694ABB" w:rsidRPr="00727D33" w:rsidRDefault="00694ABB" w:rsidP="00727D33">
      <w:pPr>
        <w:spacing w:line="240" w:lineRule="auto"/>
        <w:ind w:left="425"/>
        <w:rPr>
          <w:b/>
          <w:bCs/>
          <w:color w:val="000000" w:themeColor="text1"/>
        </w:rPr>
      </w:pPr>
    </w:p>
    <w:p w14:paraId="474AAA9F" w14:textId="77777777" w:rsidR="00BC7CA7" w:rsidRDefault="00C25402" w:rsidP="00BC7CA7">
      <w:pPr>
        <w:pStyle w:val="Heading1"/>
        <w:numPr>
          <w:ilvl w:val="0"/>
          <w:numId w:val="3"/>
        </w:numPr>
      </w:pPr>
      <w:bookmarkStart w:id="7" w:name="_Toc185513479"/>
      <w:r>
        <w:t>Safeguarding procedure</w:t>
      </w:r>
      <w:bookmarkEnd w:id="7"/>
      <w:r w:rsidR="00092F1B">
        <w:t xml:space="preserve"> </w:t>
      </w:r>
    </w:p>
    <w:p w14:paraId="783ABBA3" w14:textId="66362C34" w:rsidR="0019382F" w:rsidRPr="00BC7CA7" w:rsidRDefault="00B61F27" w:rsidP="00BC7CA7">
      <w:pPr>
        <w:pStyle w:val="Heading1"/>
        <w:numPr>
          <w:ilvl w:val="0"/>
          <w:numId w:val="0"/>
        </w:numPr>
        <w:ind w:left="425"/>
      </w:pPr>
      <w:bookmarkStart w:id="8" w:name="_Toc184762936"/>
      <w:bookmarkStart w:id="9" w:name="_Toc185513480"/>
      <w:r w:rsidRPr="00BC7CA7">
        <w:rPr>
          <w:sz w:val="24"/>
          <w:szCs w:val="24"/>
        </w:rPr>
        <w:t xml:space="preserve">6.1 </w:t>
      </w:r>
      <w:r w:rsidR="0019382F" w:rsidRPr="00BC7CA7">
        <w:rPr>
          <w:sz w:val="24"/>
          <w:szCs w:val="24"/>
        </w:rPr>
        <w:t>What to do if you are worried a child is being abused</w:t>
      </w:r>
      <w:r w:rsidRPr="00BC7CA7">
        <w:rPr>
          <w:sz w:val="24"/>
          <w:szCs w:val="24"/>
        </w:rPr>
        <w:t>.</w:t>
      </w:r>
      <w:bookmarkEnd w:id="8"/>
      <w:bookmarkEnd w:id="9"/>
    </w:p>
    <w:p w14:paraId="7A401924" w14:textId="6343193C" w:rsidR="0019382F" w:rsidRDefault="0019382F" w:rsidP="003C72C8">
      <w:pPr>
        <w:spacing w:line="240" w:lineRule="auto"/>
        <w:ind w:left="432"/>
        <w:rPr>
          <w:color w:val="auto"/>
        </w:rPr>
      </w:pPr>
      <w:bookmarkStart w:id="10" w:name="_Hlk175256014"/>
      <w:r w:rsidRPr="0019382F">
        <w:rPr>
          <w:color w:val="auto"/>
        </w:rPr>
        <w:t xml:space="preserve">Advice </w:t>
      </w:r>
      <w:r>
        <w:rPr>
          <w:color w:val="auto"/>
        </w:rPr>
        <w:t xml:space="preserve">may be sought from the </w:t>
      </w:r>
      <w:r w:rsidR="00746861">
        <w:rPr>
          <w:color w:val="auto"/>
        </w:rPr>
        <w:t xml:space="preserve">Safeguarding Team </w:t>
      </w:r>
      <w:r>
        <w:rPr>
          <w:color w:val="auto"/>
        </w:rPr>
        <w:t xml:space="preserve">who will record and store the </w:t>
      </w:r>
      <w:r w:rsidR="00B61F27">
        <w:rPr>
          <w:color w:val="auto"/>
        </w:rPr>
        <w:t xml:space="preserve">discussion </w:t>
      </w:r>
      <w:r>
        <w:rPr>
          <w:color w:val="auto"/>
        </w:rPr>
        <w:t>in line with information governance requirements</w:t>
      </w:r>
      <w:r w:rsidR="00092F1B">
        <w:rPr>
          <w:color w:val="auto"/>
        </w:rPr>
        <w:t xml:space="preserve">, </w:t>
      </w:r>
      <w:bookmarkStart w:id="11" w:name="_Hlk175299507"/>
      <w:r w:rsidR="00092F1B">
        <w:rPr>
          <w:color w:val="auto"/>
        </w:rPr>
        <w:t>but this should not delay action being taken where a child is known or suspected to be at immediate risk</w:t>
      </w:r>
      <w:bookmarkEnd w:id="11"/>
      <w:r w:rsidR="00865C9D">
        <w:rPr>
          <w:color w:val="auto"/>
        </w:rPr>
        <w:t xml:space="preserve">. </w:t>
      </w:r>
    </w:p>
    <w:p w14:paraId="5166CC46" w14:textId="77777777" w:rsidR="00865C9D" w:rsidRDefault="00865C9D" w:rsidP="003C72C8">
      <w:pPr>
        <w:spacing w:line="240" w:lineRule="auto"/>
        <w:ind w:left="432"/>
        <w:rPr>
          <w:color w:val="auto"/>
        </w:rPr>
      </w:pPr>
    </w:p>
    <w:p w14:paraId="0CC23DA6" w14:textId="7A424ABE" w:rsidR="00995F96" w:rsidRPr="0019382F" w:rsidRDefault="003C72C8" w:rsidP="00995F96">
      <w:pPr>
        <w:rPr>
          <w:color w:val="auto"/>
        </w:rPr>
      </w:pPr>
      <w:r>
        <w:t xml:space="preserve">       </w:t>
      </w:r>
      <w:hyperlink w:history="1">
        <w:r w:rsidRPr="009259A5">
          <w:rPr>
            <w:rStyle w:val="Hyperlink"/>
          </w:rPr>
          <w:t>Child abuse concerns: guide for practitioners - GOV.UK (www.gov.uk)</w:t>
        </w:r>
      </w:hyperlink>
      <w:r w:rsidR="00995F96" w:rsidRPr="00995F96">
        <w:rPr>
          <w:color w:val="auto"/>
        </w:rPr>
        <w:t xml:space="preserve">   </w:t>
      </w:r>
    </w:p>
    <w:bookmarkEnd w:id="10"/>
    <w:p w14:paraId="07F7671E" w14:textId="77777777" w:rsidR="00B61F27" w:rsidRDefault="00B61F27" w:rsidP="00B61F27">
      <w:pPr>
        <w:spacing w:line="240" w:lineRule="auto"/>
        <w:ind w:left="432"/>
        <w:rPr>
          <w:color w:val="auto"/>
        </w:rPr>
      </w:pPr>
    </w:p>
    <w:p w14:paraId="63DAFC78" w14:textId="77777777" w:rsidR="00B04B70" w:rsidRDefault="00B04B70" w:rsidP="00B61F27">
      <w:pPr>
        <w:spacing w:line="240" w:lineRule="auto"/>
        <w:ind w:left="432"/>
        <w:rPr>
          <w:b/>
          <w:bCs/>
          <w:color w:val="auto"/>
        </w:rPr>
      </w:pPr>
      <w:r w:rsidRPr="009618AF">
        <w:rPr>
          <w:b/>
          <w:bCs/>
          <w:color w:val="auto"/>
        </w:rPr>
        <w:t xml:space="preserve">6.1.1 Consent </w:t>
      </w:r>
    </w:p>
    <w:p w14:paraId="7206E88E" w14:textId="77777777" w:rsidR="003D2D2F" w:rsidRPr="009618AF" w:rsidRDefault="003D2D2F" w:rsidP="00B61F27">
      <w:pPr>
        <w:spacing w:line="240" w:lineRule="auto"/>
        <w:ind w:left="432"/>
        <w:rPr>
          <w:b/>
          <w:bCs/>
          <w:color w:val="auto"/>
        </w:rPr>
      </w:pPr>
    </w:p>
    <w:p w14:paraId="36F80472" w14:textId="5E5130AF" w:rsidR="00FB7634" w:rsidRPr="008734BC" w:rsidRDefault="003D2D2F" w:rsidP="00B61F27">
      <w:pPr>
        <w:spacing w:line="240" w:lineRule="auto"/>
        <w:ind w:left="432"/>
        <w:rPr>
          <w:color w:val="auto"/>
        </w:rPr>
      </w:pPr>
      <w:r w:rsidRPr="008734BC">
        <w:rPr>
          <w:color w:val="auto"/>
        </w:rPr>
        <w:t xml:space="preserve">It is not necessary to seek consent to share information for the purposes of safeguarding and promoting the welfare of a child </w:t>
      </w:r>
      <w:proofErr w:type="gramStart"/>
      <w:r w:rsidRPr="008734BC">
        <w:rPr>
          <w:color w:val="auto"/>
        </w:rPr>
        <w:t>provided that</w:t>
      </w:r>
      <w:proofErr w:type="gramEnd"/>
      <w:r w:rsidRPr="008734BC">
        <w:rPr>
          <w:color w:val="auto"/>
        </w:rPr>
        <w:t xml:space="preserve"> there is a lawful basis to process any personal information required.</w:t>
      </w:r>
    </w:p>
    <w:p w14:paraId="5F6730D6" w14:textId="65EB2839" w:rsidR="0025522B" w:rsidRPr="0025522B" w:rsidRDefault="0025522B" w:rsidP="0025522B">
      <w:pPr>
        <w:spacing w:line="240" w:lineRule="auto"/>
        <w:ind w:left="432"/>
        <w:rPr>
          <w:color w:val="auto"/>
        </w:rPr>
      </w:pPr>
      <w:r w:rsidRPr="0025522B">
        <w:rPr>
          <w:color w:val="auto"/>
        </w:rPr>
        <w:t>The Data Protection Act 2018 specifies “safeguarding of children and individuals at risk” as a processing condition that allows practitioners to share information, including without consent</w:t>
      </w:r>
      <w:r w:rsidR="00D3710C" w:rsidRPr="008734BC">
        <w:rPr>
          <w:color w:val="auto"/>
        </w:rPr>
        <w:t>.</w:t>
      </w:r>
      <w:r w:rsidR="002971FB">
        <w:rPr>
          <w:color w:val="auto"/>
        </w:rPr>
        <w:t xml:space="preserve"> </w:t>
      </w:r>
      <w:r w:rsidR="007E6F6F">
        <w:rPr>
          <w:color w:val="auto"/>
        </w:rPr>
        <w:t xml:space="preserve">See section 6.3 for further information.  </w:t>
      </w:r>
    </w:p>
    <w:p w14:paraId="02BD976B" w14:textId="14C958E3" w:rsidR="003D2D2F" w:rsidRPr="008734BC" w:rsidRDefault="0025522B" w:rsidP="0025522B">
      <w:pPr>
        <w:spacing w:line="240" w:lineRule="auto"/>
        <w:ind w:left="432"/>
        <w:rPr>
          <w:color w:val="auto"/>
        </w:rPr>
      </w:pPr>
      <w:r w:rsidRPr="008734BC">
        <w:rPr>
          <w:color w:val="auto"/>
        </w:rPr>
        <w:t> </w:t>
      </w:r>
    </w:p>
    <w:p w14:paraId="3663B6A6" w14:textId="385D1606" w:rsidR="002B69F4" w:rsidRPr="009618AF" w:rsidRDefault="002B69F4" w:rsidP="00B61F27">
      <w:pPr>
        <w:spacing w:line="240" w:lineRule="auto"/>
        <w:ind w:left="432"/>
        <w:rPr>
          <w:b/>
          <w:bCs/>
          <w:color w:val="auto"/>
        </w:rPr>
      </w:pPr>
      <w:r w:rsidRPr="009618AF">
        <w:rPr>
          <w:b/>
          <w:bCs/>
          <w:color w:val="auto"/>
        </w:rPr>
        <w:t xml:space="preserve">6.1.2 Making a Referral </w:t>
      </w:r>
    </w:p>
    <w:p w14:paraId="04A6D665" w14:textId="77777777" w:rsidR="002B69F4" w:rsidRDefault="002B69F4" w:rsidP="00B61F27">
      <w:pPr>
        <w:spacing w:line="240" w:lineRule="auto"/>
        <w:ind w:left="432"/>
        <w:rPr>
          <w:color w:val="auto"/>
        </w:rPr>
      </w:pPr>
    </w:p>
    <w:p w14:paraId="016999FB" w14:textId="35526E71" w:rsidR="0019382F" w:rsidRPr="00B61F27" w:rsidRDefault="0019382F" w:rsidP="00B61F27">
      <w:pPr>
        <w:spacing w:line="240" w:lineRule="auto"/>
        <w:ind w:left="432"/>
        <w:rPr>
          <w:color w:val="auto"/>
        </w:rPr>
      </w:pPr>
      <w:r w:rsidRPr="00B61F27">
        <w:rPr>
          <w:color w:val="auto"/>
        </w:rPr>
        <w:t xml:space="preserve">Where abuse or neglect </w:t>
      </w:r>
      <w:r w:rsidR="00B61F27">
        <w:rPr>
          <w:color w:val="auto"/>
        </w:rPr>
        <w:t xml:space="preserve">of a child or children </w:t>
      </w:r>
      <w:r w:rsidRPr="00B61F27">
        <w:rPr>
          <w:color w:val="auto"/>
        </w:rPr>
        <w:t xml:space="preserve">is suspected or known, staff are required to </w:t>
      </w:r>
    </w:p>
    <w:p w14:paraId="2AE0F074" w14:textId="29B41586" w:rsidR="0019382F" w:rsidRPr="00B61F27" w:rsidRDefault="0019382F" w:rsidP="00B61F27">
      <w:pPr>
        <w:spacing w:line="240" w:lineRule="auto"/>
        <w:ind w:left="432"/>
        <w:rPr>
          <w:color w:val="auto"/>
        </w:rPr>
      </w:pPr>
      <w:r w:rsidRPr="00B61F27">
        <w:rPr>
          <w:color w:val="auto"/>
        </w:rPr>
        <w:t xml:space="preserve">make a referral to Children’s Social Care in accordance with </w:t>
      </w:r>
      <w:r w:rsidR="00B61F27">
        <w:rPr>
          <w:color w:val="auto"/>
        </w:rPr>
        <w:t xml:space="preserve">local </w:t>
      </w:r>
      <w:r w:rsidRPr="00B61F27">
        <w:rPr>
          <w:color w:val="auto"/>
        </w:rPr>
        <w:t>multi-agency procedures.</w:t>
      </w:r>
    </w:p>
    <w:p w14:paraId="3924A2C0" w14:textId="73A0BC6A" w:rsidR="0019382F" w:rsidRPr="00B61F27" w:rsidRDefault="009618AF" w:rsidP="00B61F27">
      <w:pPr>
        <w:spacing w:line="240" w:lineRule="auto"/>
        <w:ind w:left="432"/>
        <w:rPr>
          <w:color w:val="auto"/>
        </w:rPr>
      </w:pPr>
      <w:bookmarkStart w:id="12" w:name="_Hlk175256202"/>
      <w:r>
        <w:rPr>
          <w:color w:val="auto"/>
        </w:rPr>
        <w:t>Local p</w:t>
      </w:r>
      <w:r w:rsidR="0019382F" w:rsidRPr="00B61F27">
        <w:rPr>
          <w:color w:val="auto"/>
        </w:rPr>
        <w:t xml:space="preserve">rocedures and safeguarding children referral information can be accessed via the following </w:t>
      </w:r>
      <w:r>
        <w:rPr>
          <w:color w:val="auto"/>
        </w:rPr>
        <w:t>links</w:t>
      </w:r>
      <w:r w:rsidR="0019382F" w:rsidRPr="00B61F27">
        <w:rPr>
          <w:color w:val="auto"/>
        </w:rPr>
        <w:t>:</w:t>
      </w:r>
      <w:r w:rsidR="003E2B81">
        <w:rPr>
          <w:color w:val="auto"/>
        </w:rPr>
        <w:t xml:space="preserve"> </w:t>
      </w:r>
    </w:p>
    <w:bookmarkEnd w:id="12"/>
    <w:p w14:paraId="4D8476AB" w14:textId="0FFD9389" w:rsidR="0019382F" w:rsidRPr="00B61F27" w:rsidRDefault="0019382F" w:rsidP="00B61F27">
      <w:pPr>
        <w:spacing w:line="240" w:lineRule="auto"/>
        <w:ind w:left="432"/>
        <w:rPr>
          <w:color w:val="auto"/>
        </w:rPr>
      </w:pPr>
      <w:r w:rsidRPr="00B61F27">
        <w:rPr>
          <w:color w:val="auto"/>
        </w:rPr>
        <w:t xml:space="preserve">City of York: </w:t>
      </w:r>
      <w:hyperlink r:id="rId16" w:history="1">
        <w:r w:rsidR="009618AF" w:rsidRPr="001F3E94">
          <w:rPr>
            <w:rStyle w:val="Hyperlink"/>
          </w:rPr>
          <w:t>https://www.york.gov.uk/ChildProtection</w:t>
        </w:r>
      </w:hyperlink>
      <w:r w:rsidR="009618AF">
        <w:rPr>
          <w:color w:val="auto"/>
        </w:rPr>
        <w:t xml:space="preserve"> </w:t>
      </w:r>
    </w:p>
    <w:p w14:paraId="6DC94C92" w14:textId="00A8CC0B" w:rsidR="0019382F" w:rsidRPr="00B61F27" w:rsidRDefault="0019382F" w:rsidP="00B61F27">
      <w:pPr>
        <w:spacing w:line="240" w:lineRule="auto"/>
        <w:ind w:left="432"/>
        <w:rPr>
          <w:color w:val="auto"/>
        </w:rPr>
      </w:pPr>
      <w:r w:rsidRPr="00B61F27">
        <w:rPr>
          <w:color w:val="auto"/>
        </w:rPr>
        <w:t xml:space="preserve">East Riding: </w:t>
      </w:r>
      <w:hyperlink r:id="rId17" w:history="1">
        <w:r w:rsidRPr="00B61F27">
          <w:rPr>
            <w:rStyle w:val="Hyperlink"/>
          </w:rPr>
          <w:t>https://www.erscp.co.uk/</w:t>
        </w:r>
      </w:hyperlink>
      <w:r w:rsidRPr="00B61F27">
        <w:rPr>
          <w:color w:val="auto"/>
        </w:rPr>
        <w:t xml:space="preserve"> </w:t>
      </w:r>
    </w:p>
    <w:p w14:paraId="5E8B5DB2" w14:textId="75663314" w:rsidR="0019382F" w:rsidRPr="00B61F27" w:rsidRDefault="0019382F" w:rsidP="00B61F27">
      <w:pPr>
        <w:spacing w:line="240" w:lineRule="auto"/>
        <w:ind w:left="432"/>
        <w:rPr>
          <w:color w:val="auto"/>
        </w:rPr>
      </w:pPr>
      <w:r w:rsidRPr="00B61F27">
        <w:rPr>
          <w:color w:val="auto"/>
        </w:rPr>
        <w:t xml:space="preserve">Hull: </w:t>
      </w:r>
      <w:hyperlink r:id="rId18" w:history="1">
        <w:r w:rsidR="003C72C8" w:rsidRPr="009259A5">
          <w:rPr>
            <w:rStyle w:val="Hyperlink"/>
          </w:rPr>
          <w:t>https://www.hull.gov.uk/children/worried-child</w:t>
        </w:r>
      </w:hyperlink>
      <w:r w:rsidR="003C72C8">
        <w:rPr>
          <w:color w:val="auto"/>
        </w:rPr>
        <w:t xml:space="preserve"> </w:t>
      </w:r>
    </w:p>
    <w:p w14:paraId="5A4C4453" w14:textId="57ACE4A3" w:rsidR="0019382F" w:rsidRPr="00B61F27" w:rsidRDefault="0019382F" w:rsidP="00B61F27">
      <w:pPr>
        <w:spacing w:line="240" w:lineRule="auto"/>
        <w:ind w:left="432"/>
        <w:rPr>
          <w:color w:val="auto"/>
        </w:rPr>
      </w:pPr>
      <w:r w:rsidRPr="00B61F27">
        <w:rPr>
          <w:color w:val="auto"/>
        </w:rPr>
        <w:t xml:space="preserve">North Lincolnshire: </w:t>
      </w:r>
      <w:hyperlink r:id="rId19" w:anchor="worriedaboutachild" w:history="1">
        <w:r w:rsidR="003C72C8" w:rsidRPr="009259A5">
          <w:rPr>
            <w:rStyle w:val="Hyperlink"/>
          </w:rPr>
          <w:t>https://www.northlincscmars.co.uk/children-and-young-people/#worriedaboutachild</w:t>
        </w:r>
      </w:hyperlink>
      <w:r w:rsidR="003C72C8">
        <w:rPr>
          <w:color w:val="auto"/>
        </w:rPr>
        <w:t xml:space="preserve"> </w:t>
      </w:r>
    </w:p>
    <w:p w14:paraId="1DAF529E" w14:textId="44E80F07" w:rsidR="0019382F" w:rsidRDefault="0019382F" w:rsidP="00B61F27">
      <w:pPr>
        <w:spacing w:line="240" w:lineRule="auto"/>
        <w:ind w:left="432"/>
        <w:rPr>
          <w:color w:val="auto"/>
        </w:rPr>
      </w:pPr>
      <w:r w:rsidRPr="00B61F27">
        <w:rPr>
          <w:color w:val="auto"/>
        </w:rPr>
        <w:t>North</w:t>
      </w:r>
      <w:r w:rsidR="00B61F27">
        <w:rPr>
          <w:color w:val="auto"/>
        </w:rPr>
        <w:t>-</w:t>
      </w:r>
      <w:r w:rsidRPr="00B61F27">
        <w:rPr>
          <w:color w:val="auto"/>
        </w:rPr>
        <w:t xml:space="preserve">East Lincolnshire: </w:t>
      </w:r>
      <w:hyperlink r:id="rId20" w:history="1">
        <w:r w:rsidR="003C72C8" w:rsidRPr="009259A5">
          <w:rPr>
            <w:rStyle w:val="Hyperlink"/>
          </w:rPr>
          <w:t>https://www.safernel.co.uk/safeguarding-children-partnership/</w:t>
        </w:r>
      </w:hyperlink>
      <w:r w:rsidR="003C72C8">
        <w:rPr>
          <w:color w:val="auto"/>
        </w:rPr>
        <w:t xml:space="preserve"> </w:t>
      </w:r>
    </w:p>
    <w:p w14:paraId="7FD83057" w14:textId="7138D98A" w:rsidR="00B61F27" w:rsidRDefault="00C05067" w:rsidP="00B61F27">
      <w:pPr>
        <w:spacing w:line="240" w:lineRule="auto"/>
        <w:ind w:left="432"/>
        <w:rPr>
          <w:color w:val="auto"/>
        </w:rPr>
      </w:pPr>
      <w:r w:rsidRPr="00C05067">
        <w:rPr>
          <w:color w:val="auto"/>
        </w:rPr>
        <w:t xml:space="preserve">North Yorkshire: </w:t>
      </w:r>
      <w:r w:rsidR="00BB4F8C" w:rsidRPr="00BB4F8C">
        <w:rPr>
          <w:rStyle w:val="Hyperlink"/>
        </w:rPr>
        <w:t>https://www.safeguardingchildren.co.uk/about-us/worried-about-a-child/</w:t>
      </w:r>
    </w:p>
    <w:p w14:paraId="1C97F25C" w14:textId="77777777" w:rsidR="00B61F27" w:rsidRDefault="00B61F27" w:rsidP="00B61F27">
      <w:pPr>
        <w:spacing w:line="240" w:lineRule="auto"/>
        <w:ind w:left="432"/>
        <w:rPr>
          <w:color w:val="auto"/>
        </w:rPr>
      </w:pPr>
    </w:p>
    <w:p w14:paraId="2A158E55" w14:textId="47FAB83E" w:rsidR="00782049" w:rsidRDefault="00782049" w:rsidP="00B61F27">
      <w:pPr>
        <w:spacing w:line="240" w:lineRule="auto"/>
        <w:ind w:left="432"/>
        <w:rPr>
          <w:color w:val="auto"/>
        </w:rPr>
      </w:pPr>
      <w:bookmarkStart w:id="13" w:name="_Hlk191211939"/>
      <w:r>
        <w:rPr>
          <w:color w:val="auto"/>
        </w:rPr>
        <w:t xml:space="preserve">Each of the six </w:t>
      </w:r>
      <w:r w:rsidR="009A6012">
        <w:rPr>
          <w:color w:val="auto"/>
        </w:rPr>
        <w:t xml:space="preserve">Safeguarding Children </w:t>
      </w:r>
      <w:r>
        <w:rPr>
          <w:color w:val="auto"/>
        </w:rPr>
        <w:t xml:space="preserve">Partnerships </w:t>
      </w:r>
      <w:r w:rsidR="00CE294E">
        <w:rPr>
          <w:color w:val="auto"/>
        </w:rPr>
        <w:t xml:space="preserve">(SCP) </w:t>
      </w:r>
      <w:r w:rsidR="00365F21">
        <w:rPr>
          <w:color w:val="auto"/>
        </w:rPr>
        <w:t xml:space="preserve">have their own thresholds </w:t>
      </w:r>
      <w:r w:rsidR="00056DA9">
        <w:rPr>
          <w:color w:val="auto"/>
        </w:rPr>
        <w:t xml:space="preserve">for multi-agency referrals. It is important that </w:t>
      </w:r>
      <w:r w:rsidR="009A6012">
        <w:rPr>
          <w:color w:val="auto"/>
        </w:rPr>
        <w:t xml:space="preserve">ICB </w:t>
      </w:r>
      <w:r w:rsidR="00770C7C">
        <w:rPr>
          <w:color w:val="auto"/>
        </w:rPr>
        <w:t xml:space="preserve">place-based </w:t>
      </w:r>
      <w:r w:rsidR="00056DA9">
        <w:rPr>
          <w:color w:val="auto"/>
        </w:rPr>
        <w:t xml:space="preserve">staff </w:t>
      </w:r>
      <w:r w:rsidR="00F5524B">
        <w:rPr>
          <w:color w:val="auto"/>
        </w:rPr>
        <w:lastRenderedPageBreak/>
        <w:t xml:space="preserve">who </w:t>
      </w:r>
      <w:r w:rsidR="00F5524B" w:rsidRPr="00F5524B">
        <w:rPr>
          <w:color w:val="auto"/>
        </w:rPr>
        <w:t>are or may be involved in the protection of children have a working knowledge</w:t>
      </w:r>
      <w:r w:rsidR="00770C7C">
        <w:rPr>
          <w:color w:val="auto"/>
        </w:rPr>
        <w:t xml:space="preserve"> of </w:t>
      </w:r>
      <w:r w:rsidR="00E96094">
        <w:rPr>
          <w:color w:val="auto"/>
        </w:rPr>
        <w:t xml:space="preserve">the respective </w:t>
      </w:r>
      <w:r w:rsidR="001F0B63">
        <w:rPr>
          <w:color w:val="auto"/>
        </w:rPr>
        <w:t>SCP</w:t>
      </w:r>
      <w:r w:rsidR="00E96094">
        <w:rPr>
          <w:color w:val="auto"/>
        </w:rPr>
        <w:t xml:space="preserve"> arrangements </w:t>
      </w:r>
      <w:r w:rsidR="00AA539B">
        <w:rPr>
          <w:color w:val="auto"/>
        </w:rPr>
        <w:t>and refer appropriat</w:t>
      </w:r>
      <w:r w:rsidR="003E5B25">
        <w:rPr>
          <w:color w:val="auto"/>
        </w:rPr>
        <w:t xml:space="preserve">ely. </w:t>
      </w:r>
      <w:r w:rsidR="00056DA9">
        <w:rPr>
          <w:color w:val="auto"/>
        </w:rPr>
        <w:t xml:space="preserve"> </w:t>
      </w:r>
    </w:p>
    <w:p w14:paraId="14B6CE7E" w14:textId="77777777" w:rsidR="00B61F27" w:rsidRDefault="00B61F27" w:rsidP="00B61F27">
      <w:pPr>
        <w:spacing w:line="240" w:lineRule="auto"/>
        <w:ind w:left="432"/>
        <w:rPr>
          <w:color w:val="auto"/>
        </w:rPr>
      </w:pPr>
    </w:p>
    <w:bookmarkEnd w:id="13"/>
    <w:p w14:paraId="42397377" w14:textId="70805E44" w:rsidR="00B61F27" w:rsidRDefault="00B61F27" w:rsidP="00B61F27">
      <w:pPr>
        <w:spacing w:line="240" w:lineRule="auto"/>
        <w:ind w:left="432"/>
        <w:rPr>
          <w:b/>
          <w:bCs/>
          <w:color w:val="auto"/>
        </w:rPr>
      </w:pPr>
      <w:r w:rsidRPr="00B61F27">
        <w:rPr>
          <w:b/>
          <w:bCs/>
          <w:color w:val="auto"/>
        </w:rPr>
        <w:t>6.2 What to do if you are worried about an adult at risk of abuse or neglect.</w:t>
      </w:r>
    </w:p>
    <w:p w14:paraId="7ECBB69B" w14:textId="77777777" w:rsidR="00972B6D" w:rsidRDefault="00972B6D" w:rsidP="00B61F27">
      <w:pPr>
        <w:spacing w:line="240" w:lineRule="auto"/>
        <w:ind w:left="432"/>
        <w:rPr>
          <w:b/>
          <w:bCs/>
          <w:color w:val="auto"/>
        </w:rPr>
      </w:pPr>
    </w:p>
    <w:p w14:paraId="45F7DFC0" w14:textId="15F42920" w:rsidR="008A5B28" w:rsidRPr="008A5B28" w:rsidRDefault="00972B6D" w:rsidP="008A5B28">
      <w:pPr>
        <w:spacing w:line="240" w:lineRule="auto"/>
        <w:ind w:left="432"/>
        <w:rPr>
          <w:color w:val="auto"/>
        </w:rPr>
      </w:pPr>
      <w:r w:rsidRPr="00972B6D">
        <w:rPr>
          <w:color w:val="auto"/>
        </w:rPr>
        <w:t xml:space="preserve">Advice may be sought from the </w:t>
      </w:r>
      <w:r w:rsidR="008A5B28">
        <w:rPr>
          <w:color w:val="auto"/>
        </w:rPr>
        <w:t xml:space="preserve">Safeguarding </w:t>
      </w:r>
      <w:r w:rsidRPr="00972B6D">
        <w:rPr>
          <w:color w:val="auto"/>
        </w:rPr>
        <w:t>Team who will record and store the discussion in line with information governance requirements</w:t>
      </w:r>
      <w:r w:rsidR="00092F1B">
        <w:rPr>
          <w:color w:val="auto"/>
        </w:rPr>
        <w:t xml:space="preserve">, </w:t>
      </w:r>
      <w:r w:rsidR="00092F1B" w:rsidRPr="00092F1B">
        <w:rPr>
          <w:color w:val="auto"/>
        </w:rPr>
        <w:t>but this should not delay action being taken where a</w:t>
      </w:r>
      <w:r w:rsidR="00092F1B">
        <w:rPr>
          <w:color w:val="auto"/>
        </w:rPr>
        <w:t xml:space="preserve">n adult </w:t>
      </w:r>
      <w:r w:rsidR="00092F1B" w:rsidRPr="00092F1B">
        <w:rPr>
          <w:color w:val="auto"/>
        </w:rPr>
        <w:t>is known or suspected to be at immediate risk.</w:t>
      </w:r>
      <w:r w:rsidR="008A5B28">
        <w:rPr>
          <w:color w:val="auto"/>
        </w:rPr>
        <w:t xml:space="preserve"> </w:t>
      </w:r>
    </w:p>
    <w:p w14:paraId="031ED59F" w14:textId="514FA5E3" w:rsidR="00972B6D" w:rsidRPr="00972B6D" w:rsidRDefault="00972B6D" w:rsidP="00972B6D">
      <w:pPr>
        <w:spacing w:line="240" w:lineRule="auto"/>
        <w:ind w:left="432"/>
        <w:rPr>
          <w:color w:val="auto"/>
        </w:rPr>
      </w:pPr>
    </w:p>
    <w:p w14:paraId="208CCCCA" w14:textId="77777777" w:rsidR="00B61F27" w:rsidRDefault="00B61F27" w:rsidP="00B61F27">
      <w:pPr>
        <w:spacing w:line="240" w:lineRule="auto"/>
        <w:ind w:left="432"/>
        <w:rPr>
          <w:b/>
          <w:bCs/>
          <w:color w:val="auto"/>
        </w:rPr>
      </w:pPr>
    </w:p>
    <w:p w14:paraId="10A52361" w14:textId="3202F2C7" w:rsidR="00B61F27" w:rsidRDefault="00B61F27" w:rsidP="00B61F27">
      <w:pPr>
        <w:spacing w:line="240" w:lineRule="auto"/>
        <w:ind w:left="432"/>
        <w:rPr>
          <w:b/>
          <w:bCs/>
          <w:color w:val="auto"/>
        </w:rPr>
      </w:pPr>
      <w:r w:rsidRPr="00995F96">
        <w:rPr>
          <w:b/>
          <w:bCs/>
          <w:color w:val="auto"/>
        </w:rPr>
        <w:t>6.2.1 Consent</w:t>
      </w:r>
      <w:r>
        <w:rPr>
          <w:b/>
          <w:bCs/>
          <w:color w:val="auto"/>
        </w:rPr>
        <w:t xml:space="preserve"> </w:t>
      </w:r>
    </w:p>
    <w:p w14:paraId="4E81A31C" w14:textId="77777777" w:rsidR="00B61F27" w:rsidRDefault="00B61F27" w:rsidP="00B61F27">
      <w:pPr>
        <w:spacing w:line="240" w:lineRule="auto"/>
        <w:ind w:left="432"/>
        <w:rPr>
          <w:b/>
          <w:bCs/>
          <w:color w:val="auto"/>
        </w:rPr>
      </w:pPr>
    </w:p>
    <w:p w14:paraId="66B8E947" w14:textId="77777777" w:rsidR="00B61F27" w:rsidRDefault="00B61F27" w:rsidP="00B61F27">
      <w:pPr>
        <w:spacing w:line="240" w:lineRule="auto"/>
        <w:ind w:left="432"/>
        <w:rPr>
          <w:color w:val="auto"/>
        </w:rPr>
      </w:pPr>
      <w:r w:rsidRPr="00B61F27">
        <w:rPr>
          <w:color w:val="auto"/>
        </w:rPr>
        <w:t>It is important where possible to gain consent from an adult before raising a safeguarding concern</w:t>
      </w:r>
      <w:r>
        <w:rPr>
          <w:color w:val="auto"/>
        </w:rPr>
        <w:t xml:space="preserve">. </w:t>
      </w:r>
    </w:p>
    <w:p w14:paraId="1DC911EE" w14:textId="77777777" w:rsidR="00972B6D" w:rsidRDefault="00972B6D" w:rsidP="00B61F27">
      <w:pPr>
        <w:spacing w:line="240" w:lineRule="auto"/>
        <w:ind w:left="432"/>
        <w:rPr>
          <w:color w:val="auto"/>
        </w:rPr>
      </w:pPr>
      <w:r w:rsidRPr="00972B6D">
        <w:rPr>
          <w:color w:val="auto"/>
        </w:rPr>
        <w:t>There may however be occasions when it will be necessary to raise a concern without the adult’s consent and this will include situations where:</w:t>
      </w:r>
    </w:p>
    <w:p w14:paraId="6B07F2EF" w14:textId="0EA3ABD2" w:rsidR="00972B6D" w:rsidRDefault="00972B6D">
      <w:pPr>
        <w:pStyle w:val="ListParagraph"/>
        <w:numPr>
          <w:ilvl w:val="0"/>
          <w:numId w:val="6"/>
        </w:numPr>
        <w:spacing w:line="240" w:lineRule="auto"/>
        <w:rPr>
          <w:color w:val="auto"/>
        </w:rPr>
      </w:pPr>
      <w:r w:rsidRPr="00972B6D">
        <w:rPr>
          <w:color w:val="auto"/>
        </w:rPr>
        <w:t>the person lacks mental capacity to consent</w:t>
      </w:r>
      <w:r w:rsidR="00092F1B">
        <w:rPr>
          <w:color w:val="auto"/>
        </w:rPr>
        <w:t xml:space="preserve"> (refer to the Mental Capacity Act </w:t>
      </w:r>
      <w:r w:rsidR="0047759D">
        <w:rPr>
          <w:color w:val="auto"/>
        </w:rPr>
        <w:t>Code of Practice</w:t>
      </w:r>
      <w:r w:rsidR="00092F1B">
        <w:rPr>
          <w:color w:val="auto"/>
        </w:rPr>
        <w:t>)</w:t>
      </w:r>
      <w:r w:rsidRPr="00972B6D">
        <w:rPr>
          <w:color w:val="auto"/>
        </w:rPr>
        <w:t xml:space="preserve">. </w:t>
      </w:r>
    </w:p>
    <w:p w14:paraId="6884462C" w14:textId="6744919D" w:rsidR="00972B6D" w:rsidRDefault="00972B6D">
      <w:pPr>
        <w:pStyle w:val="ListParagraph"/>
        <w:numPr>
          <w:ilvl w:val="0"/>
          <w:numId w:val="6"/>
        </w:numPr>
        <w:spacing w:line="240" w:lineRule="auto"/>
        <w:rPr>
          <w:color w:val="auto"/>
        </w:rPr>
      </w:pPr>
      <w:r w:rsidRPr="00972B6D">
        <w:rPr>
          <w:color w:val="auto"/>
        </w:rPr>
        <w:t>other adults or children could be at risk from the person causing harm</w:t>
      </w:r>
      <w:r>
        <w:rPr>
          <w:color w:val="auto"/>
        </w:rPr>
        <w:t>.</w:t>
      </w:r>
      <w:r w:rsidRPr="00972B6D">
        <w:rPr>
          <w:color w:val="auto"/>
        </w:rPr>
        <w:t xml:space="preserve"> </w:t>
      </w:r>
    </w:p>
    <w:p w14:paraId="0250F5B0" w14:textId="77777777" w:rsidR="00972B6D" w:rsidRDefault="00972B6D">
      <w:pPr>
        <w:pStyle w:val="ListParagraph"/>
        <w:numPr>
          <w:ilvl w:val="0"/>
          <w:numId w:val="6"/>
        </w:numPr>
        <w:spacing w:line="240" w:lineRule="auto"/>
        <w:rPr>
          <w:color w:val="auto"/>
        </w:rPr>
      </w:pPr>
      <w:r w:rsidRPr="00972B6D">
        <w:rPr>
          <w:color w:val="auto"/>
        </w:rPr>
        <w:t xml:space="preserve">it is necessary to prevent a serious crime, or you are concerned a crime may have been committed. </w:t>
      </w:r>
    </w:p>
    <w:p w14:paraId="6D9CA1F8" w14:textId="4C93313D" w:rsidR="00B61F27" w:rsidRDefault="00972B6D">
      <w:pPr>
        <w:pStyle w:val="ListParagraph"/>
        <w:numPr>
          <w:ilvl w:val="0"/>
          <w:numId w:val="6"/>
        </w:numPr>
        <w:spacing w:line="240" w:lineRule="auto"/>
        <w:rPr>
          <w:color w:val="auto"/>
        </w:rPr>
      </w:pPr>
      <w:r w:rsidRPr="00972B6D">
        <w:rPr>
          <w:color w:val="auto"/>
        </w:rPr>
        <w:t>gaining consent would put the adult at further risk</w:t>
      </w:r>
      <w:r>
        <w:rPr>
          <w:color w:val="auto"/>
        </w:rPr>
        <w:t>.</w:t>
      </w:r>
      <w:r w:rsidR="00B61F27" w:rsidRPr="00972B6D">
        <w:rPr>
          <w:color w:val="auto"/>
        </w:rPr>
        <w:t xml:space="preserve"> </w:t>
      </w:r>
    </w:p>
    <w:p w14:paraId="44393367" w14:textId="77777777" w:rsidR="006169B0" w:rsidRDefault="006169B0" w:rsidP="006169B0">
      <w:pPr>
        <w:pStyle w:val="ListParagraph"/>
        <w:spacing w:line="240" w:lineRule="auto"/>
        <w:ind w:left="862"/>
        <w:rPr>
          <w:color w:val="auto"/>
        </w:rPr>
      </w:pPr>
    </w:p>
    <w:p w14:paraId="12878CA3" w14:textId="6A93641B" w:rsidR="00DF55A0" w:rsidRPr="0025522B" w:rsidRDefault="00433B08" w:rsidP="00DF55A0">
      <w:pPr>
        <w:spacing w:line="240" w:lineRule="auto"/>
        <w:ind w:left="502"/>
        <w:rPr>
          <w:color w:val="auto"/>
        </w:rPr>
      </w:pPr>
      <w:r>
        <w:rPr>
          <w:color w:val="auto"/>
        </w:rPr>
        <w:t>L</w:t>
      </w:r>
      <w:r w:rsidR="005D035A">
        <w:rPr>
          <w:color w:val="auto"/>
        </w:rPr>
        <w:t xml:space="preserve">earning from Safeguarding Adults Reviews indicates that where practitioners have concerns about an adult the threshold for sharing information with other professionals should be low. </w:t>
      </w:r>
      <w:r w:rsidR="0000126A">
        <w:rPr>
          <w:color w:val="auto"/>
        </w:rPr>
        <w:t xml:space="preserve">Data protection </w:t>
      </w:r>
      <w:r w:rsidR="00124754">
        <w:rPr>
          <w:color w:val="auto"/>
        </w:rPr>
        <w:t xml:space="preserve">should not be used as a barrier </w:t>
      </w:r>
      <w:r w:rsidR="00FA1664">
        <w:rPr>
          <w:color w:val="auto"/>
        </w:rPr>
        <w:t xml:space="preserve">for sharing concerns </w:t>
      </w:r>
      <w:r w:rsidR="00677527">
        <w:rPr>
          <w:color w:val="auto"/>
        </w:rPr>
        <w:t xml:space="preserve">for </w:t>
      </w:r>
      <w:r w:rsidR="00FA1664">
        <w:rPr>
          <w:color w:val="auto"/>
        </w:rPr>
        <w:t>s</w:t>
      </w:r>
      <w:r w:rsidR="00677527">
        <w:rPr>
          <w:color w:val="auto"/>
        </w:rPr>
        <w:t xml:space="preserve">afety. </w:t>
      </w:r>
      <w:r w:rsidR="001528A0" w:rsidRPr="001528A0">
        <w:rPr>
          <w:color w:val="auto"/>
        </w:rPr>
        <w:t xml:space="preserve">See section 6.3 for further information.  </w:t>
      </w:r>
    </w:p>
    <w:p w14:paraId="1E6710AD" w14:textId="752AF977" w:rsidR="005D035A" w:rsidRPr="005D035A" w:rsidRDefault="005D035A" w:rsidP="005D035A">
      <w:pPr>
        <w:spacing w:line="240" w:lineRule="auto"/>
        <w:ind w:left="502"/>
        <w:rPr>
          <w:color w:val="auto"/>
        </w:rPr>
      </w:pPr>
    </w:p>
    <w:p w14:paraId="6580AD8D" w14:textId="7DAFCBF1" w:rsidR="0019382F" w:rsidRDefault="00972B6D" w:rsidP="00DD443C">
      <w:pPr>
        <w:ind w:left="432"/>
        <w:rPr>
          <w:b/>
          <w:bCs/>
          <w:color w:val="auto"/>
        </w:rPr>
      </w:pPr>
      <w:r>
        <w:rPr>
          <w:b/>
          <w:bCs/>
          <w:color w:val="auto"/>
        </w:rPr>
        <w:t xml:space="preserve">6.2.2 Raise a </w:t>
      </w:r>
      <w:r w:rsidR="00363743">
        <w:rPr>
          <w:b/>
          <w:bCs/>
          <w:color w:val="auto"/>
        </w:rPr>
        <w:t>C</w:t>
      </w:r>
      <w:r>
        <w:rPr>
          <w:b/>
          <w:bCs/>
          <w:color w:val="auto"/>
        </w:rPr>
        <w:t xml:space="preserve">oncern </w:t>
      </w:r>
    </w:p>
    <w:p w14:paraId="588EF5F0" w14:textId="21576085" w:rsidR="00972B6D" w:rsidRDefault="00972B6D" w:rsidP="00972B6D">
      <w:pPr>
        <w:spacing w:line="240" w:lineRule="auto"/>
        <w:ind w:left="432"/>
        <w:rPr>
          <w:color w:val="auto"/>
        </w:rPr>
      </w:pPr>
      <w:r w:rsidRPr="00972B6D">
        <w:rPr>
          <w:color w:val="auto"/>
        </w:rPr>
        <w:t>When there is a reasonable belief that an adult is experiencing, or at risk of experiencing abuse or neglect and is unable to protect themselves, a safeguarding adults concern should be raised with the relevant local authority where the abuse has taken place</w:t>
      </w:r>
      <w:r>
        <w:rPr>
          <w:color w:val="auto"/>
        </w:rPr>
        <w:t>, in accordance with local multi-agency procedures</w:t>
      </w:r>
      <w:r w:rsidRPr="00972B6D">
        <w:rPr>
          <w:color w:val="auto"/>
        </w:rPr>
        <w:t>.</w:t>
      </w:r>
      <w:r>
        <w:rPr>
          <w:color w:val="auto"/>
        </w:rPr>
        <w:t xml:space="preserve"> </w:t>
      </w:r>
    </w:p>
    <w:p w14:paraId="076506DD" w14:textId="100A5FFF" w:rsidR="00972B6D" w:rsidRPr="00972B6D" w:rsidRDefault="009618AF" w:rsidP="00972B6D">
      <w:pPr>
        <w:spacing w:line="240" w:lineRule="auto"/>
        <w:ind w:left="432"/>
        <w:rPr>
          <w:color w:val="auto"/>
        </w:rPr>
      </w:pPr>
      <w:r>
        <w:rPr>
          <w:color w:val="auto"/>
        </w:rPr>
        <w:t>Local p</w:t>
      </w:r>
      <w:r w:rsidR="00972B6D" w:rsidRPr="00972B6D">
        <w:rPr>
          <w:color w:val="auto"/>
        </w:rPr>
        <w:t xml:space="preserve">rocedures and safeguarding </w:t>
      </w:r>
      <w:r w:rsidR="00972B6D">
        <w:rPr>
          <w:color w:val="auto"/>
        </w:rPr>
        <w:t xml:space="preserve">adult </w:t>
      </w:r>
      <w:r w:rsidR="00972B6D" w:rsidRPr="00972B6D">
        <w:rPr>
          <w:color w:val="auto"/>
        </w:rPr>
        <w:t>referral information can be accessed via the following websites:</w:t>
      </w:r>
    </w:p>
    <w:p w14:paraId="1F51A44E" w14:textId="53DF22D3" w:rsidR="00972B6D" w:rsidRDefault="00972B6D" w:rsidP="00972B6D">
      <w:pPr>
        <w:spacing w:line="240" w:lineRule="auto"/>
        <w:ind w:left="432"/>
        <w:rPr>
          <w:color w:val="auto"/>
        </w:rPr>
      </w:pPr>
      <w:r>
        <w:rPr>
          <w:color w:val="auto"/>
        </w:rPr>
        <w:t xml:space="preserve">City of York: </w:t>
      </w:r>
      <w:hyperlink r:id="rId21" w:history="1">
        <w:r w:rsidRPr="00972B6D">
          <w:rPr>
            <w:rStyle w:val="Hyperlink"/>
          </w:rPr>
          <w:t>Working to safeguard adults – Safeguarding Adults York</w:t>
        </w:r>
      </w:hyperlink>
    </w:p>
    <w:p w14:paraId="62EA5F72" w14:textId="4E300015" w:rsidR="00972B6D" w:rsidRDefault="00972B6D" w:rsidP="00972B6D">
      <w:pPr>
        <w:spacing w:line="240" w:lineRule="auto"/>
        <w:ind w:left="432"/>
        <w:rPr>
          <w:color w:val="auto"/>
        </w:rPr>
      </w:pPr>
      <w:r>
        <w:rPr>
          <w:color w:val="auto"/>
        </w:rPr>
        <w:t xml:space="preserve">East Riding: </w:t>
      </w:r>
      <w:hyperlink r:id="rId22" w:history="1">
        <w:r w:rsidRPr="00972B6D">
          <w:rPr>
            <w:rStyle w:val="Hyperlink"/>
          </w:rPr>
          <w:t>Home (ersab.org.uk)</w:t>
        </w:r>
      </w:hyperlink>
      <w:r w:rsidR="00C05067">
        <w:rPr>
          <w:color w:val="auto"/>
        </w:rPr>
        <w:t xml:space="preserve"> </w:t>
      </w:r>
    </w:p>
    <w:p w14:paraId="460AA7F2" w14:textId="429A04E3" w:rsidR="00C05067" w:rsidRDefault="00C05067" w:rsidP="00972B6D">
      <w:pPr>
        <w:spacing w:line="240" w:lineRule="auto"/>
        <w:ind w:left="432"/>
        <w:rPr>
          <w:color w:val="auto"/>
        </w:rPr>
      </w:pPr>
      <w:r>
        <w:rPr>
          <w:color w:val="auto"/>
        </w:rPr>
        <w:t xml:space="preserve">Hull: </w:t>
      </w:r>
      <w:hyperlink r:id="rId23" w:history="1">
        <w:r w:rsidRPr="00C05067">
          <w:rPr>
            <w:rStyle w:val="Hyperlink"/>
          </w:rPr>
          <w:t>Report a concern | Worried about an adult | Hull</w:t>
        </w:r>
      </w:hyperlink>
    </w:p>
    <w:p w14:paraId="1B74B4B6" w14:textId="77777777" w:rsidR="00C05067" w:rsidRDefault="00C05067" w:rsidP="00972B6D">
      <w:pPr>
        <w:spacing w:line="240" w:lineRule="auto"/>
        <w:ind w:left="432"/>
        <w:rPr>
          <w:color w:val="auto"/>
        </w:rPr>
      </w:pPr>
      <w:r>
        <w:rPr>
          <w:color w:val="auto"/>
        </w:rPr>
        <w:t xml:space="preserve">North Lincolnshire: </w:t>
      </w:r>
      <w:hyperlink r:id="rId24" w:history="1">
        <w:r w:rsidRPr="00C05067">
          <w:rPr>
            <w:rStyle w:val="Hyperlink"/>
          </w:rPr>
          <w:t>North Lincs SAB | Policies, Procedures and Guidance - North Lincs SAB</w:t>
        </w:r>
      </w:hyperlink>
      <w:r>
        <w:rPr>
          <w:color w:val="auto"/>
        </w:rPr>
        <w:t xml:space="preserve"> </w:t>
      </w:r>
    </w:p>
    <w:p w14:paraId="09FBFFEF" w14:textId="47D74A8A" w:rsidR="00C05067" w:rsidRDefault="00C05067" w:rsidP="00972B6D">
      <w:pPr>
        <w:spacing w:line="240" w:lineRule="auto"/>
        <w:ind w:left="432"/>
        <w:rPr>
          <w:color w:val="auto"/>
        </w:rPr>
      </w:pPr>
      <w:r>
        <w:rPr>
          <w:color w:val="auto"/>
        </w:rPr>
        <w:t xml:space="preserve">North-East Lincolnshire: </w:t>
      </w:r>
      <w:hyperlink r:id="rId25" w:history="1">
        <w:proofErr w:type="spellStart"/>
        <w:r w:rsidRPr="00C05067">
          <w:rPr>
            <w:rStyle w:val="Hyperlink"/>
          </w:rPr>
          <w:t>SaferNEL</w:t>
        </w:r>
        <w:proofErr w:type="spellEnd"/>
        <w:r w:rsidRPr="00C05067">
          <w:rPr>
            <w:rStyle w:val="Hyperlink"/>
          </w:rPr>
          <w:t xml:space="preserve"> | Report a concern - </w:t>
        </w:r>
        <w:proofErr w:type="spellStart"/>
        <w:r w:rsidRPr="00C05067">
          <w:rPr>
            <w:rStyle w:val="Hyperlink"/>
          </w:rPr>
          <w:t>SaferNEL</w:t>
        </w:r>
        <w:proofErr w:type="spellEnd"/>
      </w:hyperlink>
    </w:p>
    <w:p w14:paraId="12A926BF" w14:textId="77777777" w:rsidR="00C05067" w:rsidRDefault="00C05067" w:rsidP="00C05067">
      <w:pPr>
        <w:spacing w:line="240" w:lineRule="auto"/>
        <w:ind w:left="432"/>
      </w:pPr>
      <w:r w:rsidRPr="00C05067">
        <w:rPr>
          <w:color w:val="auto"/>
        </w:rPr>
        <w:t xml:space="preserve">North Yorkshire: </w:t>
      </w:r>
      <w:hyperlink r:id="rId26" w:history="1">
        <w:r w:rsidRPr="00C05067">
          <w:rPr>
            <w:rStyle w:val="Hyperlink"/>
          </w:rPr>
          <w:t>Safeguarding adults | North Yorkshire Council</w:t>
        </w:r>
      </w:hyperlink>
    </w:p>
    <w:p w14:paraId="4DACB658" w14:textId="77777777" w:rsidR="003E5B25" w:rsidRDefault="003E5B25" w:rsidP="00C05067">
      <w:pPr>
        <w:spacing w:line="240" w:lineRule="auto"/>
        <w:ind w:left="432"/>
      </w:pPr>
    </w:p>
    <w:p w14:paraId="37441AFD" w14:textId="18C563A4" w:rsidR="003E5B25" w:rsidRPr="003E5B25" w:rsidRDefault="003E5B25" w:rsidP="003E5B25">
      <w:pPr>
        <w:spacing w:line="240" w:lineRule="auto"/>
        <w:ind w:left="432"/>
        <w:rPr>
          <w:color w:val="auto"/>
        </w:rPr>
      </w:pPr>
      <w:r w:rsidRPr="003E5B25">
        <w:rPr>
          <w:color w:val="auto"/>
        </w:rPr>
        <w:t xml:space="preserve">Each of the six </w:t>
      </w:r>
      <w:r w:rsidR="001F0B63">
        <w:rPr>
          <w:color w:val="auto"/>
        </w:rPr>
        <w:t xml:space="preserve">Safeguarding Adult Boards </w:t>
      </w:r>
      <w:r w:rsidR="00AF0500">
        <w:rPr>
          <w:color w:val="auto"/>
        </w:rPr>
        <w:t xml:space="preserve">(SAB) </w:t>
      </w:r>
      <w:r w:rsidRPr="003E5B25">
        <w:rPr>
          <w:color w:val="auto"/>
        </w:rPr>
        <w:t>have their own thresholds for multi-agency referrals. It is important that</w:t>
      </w:r>
      <w:r w:rsidR="00AF0500">
        <w:rPr>
          <w:color w:val="auto"/>
        </w:rPr>
        <w:t xml:space="preserve"> ICB</w:t>
      </w:r>
      <w:r w:rsidRPr="003E5B25">
        <w:rPr>
          <w:color w:val="auto"/>
        </w:rPr>
        <w:t xml:space="preserve"> place-based staff who are or may be involved in the protection of </w:t>
      </w:r>
      <w:r w:rsidR="00AF0500">
        <w:rPr>
          <w:color w:val="auto"/>
        </w:rPr>
        <w:t xml:space="preserve">adults </w:t>
      </w:r>
      <w:r w:rsidR="00C52D72">
        <w:rPr>
          <w:color w:val="auto"/>
        </w:rPr>
        <w:t xml:space="preserve">at risk </w:t>
      </w:r>
      <w:r w:rsidR="00AF0500">
        <w:rPr>
          <w:color w:val="auto"/>
        </w:rPr>
        <w:t>h</w:t>
      </w:r>
      <w:r w:rsidRPr="003E5B25">
        <w:rPr>
          <w:color w:val="auto"/>
        </w:rPr>
        <w:t xml:space="preserve">ave a working knowledge of the respective </w:t>
      </w:r>
      <w:r w:rsidR="00AF0500">
        <w:rPr>
          <w:color w:val="auto"/>
        </w:rPr>
        <w:t xml:space="preserve">SAB </w:t>
      </w:r>
      <w:r w:rsidRPr="003E5B25">
        <w:rPr>
          <w:color w:val="auto"/>
        </w:rPr>
        <w:t xml:space="preserve">arrangements and refer appropriately.  </w:t>
      </w:r>
    </w:p>
    <w:p w14:paraId="4ACC373F" w14:textId="77777777" w:rsidR="003E5B25" w:rsidRPr="003E5B25" w:rsidRDefault="003E5B25" w:rsidP="003E5B25">
      <w:pPr>
        <w:spacing w:line="240" w:lineRule="auto"/>
        <w:ind w:left="432"/>
      </w:pPr>
    </w:p>
    <w:p w14:paraId="05C02D6B" w14:textId="77777777" w:rsidR="00972B6D" w:rsidRDefault="00972B6D" w:rsidP="00972B6D">
      <w:pPr>
        <w:spacing w:line="240" w:lineRule="auto"/>
        <w:ind w:left="432"/>
        <w:rPr>
          <w:color w:val="auto"/>
        </w:rPr>
      </w:pPr>
    </w:p>
    <w:p w14:paraId="0926732F" w14:textId="520421D4" w:rsidR="00972B6D" w:rsidRPr="00492172" w:rsidRDefault="00492172" w:rsidP="00972B6D">
      <w:pPr>
        <w:spacing w:line="240" w:lineRule="auto"/>
        <w:ind w:left="432"/>
        <w:rPr>
          <w:b/>
          <w:bCs/>
          <w:color w:val="auto"/>
        </w:rPr>
      </w:pPr>
      <w:r w:rsidRPr="00492172">
        <w:rPr>
          <w:b/>
          <w:bCs/>
          <w:color w:val="auto"/>
        </w:rPr>
        <w:t xml:space="preserve">6.3 </w:t>
      </w:r>
      <w:r>
        <w:rPr>
          <w:b/>
          <w:bCs/>
          <w:color w:val="auto"/>
        </w:rPr>
        <w:t xml:space="preserve">Information Sharing </w:t>
      </w:r>
    </w:p>
    <w:p w14:paraId="30BCC6F0" w14:textId="77777777" w:rsidR="00972B6D" w:rsidRDefault="00972B6D" w:rsidP="00972B6D">
      <w:pPr>
        <w:spacing w:line="240" w:lineRule="auto"/>
        <w:ind w:left="432"/>
        <w:rPr>
          <w:color w:val="auto"/>
        </w:rPr>
      </w:pPr>
    </w:p>
    <w:p w14:paraId="13023196" w14:textId="2A76DFD4" w:rsidR="00972B6D" w:rsidRDefault="00492172" w:rsidP="00972B6D">
      <w:pPr>
        <w:spacing w:line="240" w:lineRule="auto"/>
        <w:ind w:left="432"/>
        <w:rPr>
          <w:color w:val="auto"/>
        </w:rPr>
      </w:pPr>
      <w:r w:rsidRPr="00492172">
        <w:rPr>
          <w:color w:val="auto"/>
        </w:rPr>
        <w:t>Effective sharing of information between p</w:t>
      </w:r>
      <w:r>
        <w:rPr>
          <w:color w:val="auto"/>
        </w:rPr>
        <w:t xml:space="preserve">artner agencies </w:t>
      </w:r>
      <w:r w:rsidRPr="00492172">
        <w:rPr>
          <w:color w:val="auto"/>
        </w:rPr>
        <w:t xml:space="preserve">is essential to keep </w:t>
      </w:r>
      <w:r>
        <w:rPr>
          <w:color w:val="auto"/>
        </w:rPr>
        <w:t xml:space="preserve">children and </w:t>
      </w:r>
      <w:r w:rsidRPr="00492172">
        <w:rPr>
          <w:color w:val="auto"/>
        </w:rPr>
        <w:t xml:space="preserve">adults at risk safe. General Data Protection Regulation, Data Protection Act 2018 and </w:t>
      </w:r>
      <w:r w:rsidR="00092F1B">
        <w:rPr>
          <w:color w:val="auto"/>
        </w:rPr>
        <w:t>H</w:t>
      </w:r>
      <w:r w:rsidRPr="00492172">
        <w:rPr>
          <w:color w:val="auto"/>
        </w:rPr>
        <w:t xml:space="preserve">uman </w:t>
      </w:r>
      <w:r w:rsidR="00092F1B">
        <w:rPr>
          <w:color w:val="auto"/>
        </w:rPr>
        <w:t>R</w:t>
      </w:r>
      <w:r w:rsidRPr="00492172">
        <w:rPr>
          <w:color w:val="auto"/>
        </w:rPr>
        <w:t>ights laws are not barriers to justified information sharing but provide a framework to ensure that personal information about individuals is shared appropriately.</w:t>
      </w:r>
      <w:r w:rsidR="009618AF">
        <w:rPr>
          <w:color w:val="auto"/>
        </w:rPr>
        <w:t xml:space="preserve"> </w:t>
      </w:r>
    </w:p>
    <w:p w14:paraId="3B3E5468" w14:textId="39588089" w:rsidR="00363743" w:rsidRPr="00363743" w:rsidRDefault="00363743" w:rsidP="00363743">
      <w:pPr>
        <w:spacing w:line="240" w:lineRule="auto"/>
        <w:rPr>
          <w:color w:val="auto"/>
        </w:rPr>
      </w:pPr>
      <w:r>
        <w:rPr>
          <w:color w:val="auto"/>
        </w:rPr>
        <w:t xml:space="preserve">       </w:t>
      </w:r>
      <w:r w:rsidR="006F67CB" w:rsidRPr="00363743">
        <w:rPr>
          <w:color w:val="auto"/>
        </w:rPr>
        <w:t xml:space="preserve">Key rules are: </w:t>
      </w:r>
    </w:p>
    <w:p w14:paraId="408DA0FC" w14:textId="2ABD4CF6" w:rsidR="00492172" w:rsidRPr="00363743" w:rsidRDefault="00492172" w:rsidP="00363743">
      <w:pPr>
        <w:pStyle w:val="ListParagraph"/>
        <w:numPr>
          <w:ilvl w:val="0"/>
          <w:numId w:val="15"/>
        </w:numPr>
        <w:spacing w:line="240" w:lineRule="auto"/>
        <w:rPr>
          <w:color w:val="auto"/>
        </w:rPr>
      </w:pPr>
      <w:r w:rsidRPr="00363743">
        <w:rPr>
          <w:color w:val="auto"/>
        </w:rPr>
        <w:t xml:space="preserve">Be open and honest with the individual (and/or their family where appropriate) </w:t>
      </w:r>
      <w:r w:rsidR="004D485B" w:rsidRPr="00363743">
        <w:rPr>
          <w:color w:val="auto"/>
        </w:rPr>
        <w:t>and share with consent where possible unless</w:t>
      </w:r>
      <w:r w:rsidRPr="00363743">
        <w:rPr>
          <w:color w:val="auto"/>
        </w:rPr>
        <w:t xml:space="preserve"> it is unsafe or inappropriate to do so.</w:t>
      </w:r>
    </w:p>
    <w:p w14:paraId="495CD7D4" w14:textId="017B8EF7" w:rsidR="004D485B" w:rsidRPr="009618AF" w:rsidRDefault="004D485B" w:rsidP="009618AF">
      <w:pPr>
        <w:pStyle w:val="ListParagraph"/>
        <w:numPr>
          <w:ilvl w:val="0"/>
          <w:numId w:val="11"/>
        </w:numPr>
        <w:spacing w:line="240" w:lineRule="auto"/>
        <w:rPr>
          <w:color w:val="auto"/>
        </w:rPr>
      </w:pPr>
      <w:r w:rsidRPr="009618AF">
        <w:rPr>
          <w:color w:val="auto"/>
        </w:rPr>
        <w:t xml:space="preserve">Ensure that the information shared is necessary and proportionate for the purpose required and is shared only with those who need it. </w:t>
      </w:r>
    </w:p>
    <w:p w14:paraId="28A4AAA7" w14:textId="34BD40D8" w:rsidR="004D485B" w:rsidRPr="009618AF" w:rsidRDefault="004D485B" w:rsidP="009618AF">
      <w:pPr>
        <w:pStyle w:val="ListParagraph"/>
        <w:numPr>
          <w:ilvl w:val="0"/>
          <w:numId w:val="11"/>
        </w:numPr>
        <w:spacing w:line="240" w:lineRule="auto"/>
        <w:rPr>
          <w:color w:val="auto"/>
        </w:rPr>
      </w:pPr>
      <w:r w:rsidRPr="009618AF">
        <w:rPr>
          <w:color w:val="auto"/>
        </w:rPr>
        <w:t xml:space="preserve">Ensure that information is shared in a timely and effective way and that reasons for sharing or for not sharing information are clearly recorded. </w:t>
      </w:r>
    </w:p>
    <w:p w14:paraId="6B78361B" w14:textId="77777777" w:rsidR="00995F96" w:rsidRDefault="00995F96" w:rsidP="00972B6D">
      <w:pPr>
        <w:spacing w:line="240" w:lineRule="auto"/>
        <w:ind w:left="432"/>
        <w:rPr>
          <w:color w:val="auto"/>
        </w:rPr>
      </w:pPr>
    </w:p>
    <w:p w14:paraId="19979797" w14:textId="77777777" w:rsidR="00C01CA0" w:rsidRPr="00C01CA0" w:rsidRDefault="00995F96" w:rsidP="00C01CA0">
      <w:pPr>
        <w:spacing w:line="240" w:lineRule="auto"/>
        <w:ind w:left="432"/>
        <w:rPr>
          <w:color w:val="auto"/>
        </w:rPr>
      </w:pPr>
      <w:r w:rsidRPr="00995F96">
        <w:rPr>
          <w:color w:val="auto"/>
        </w:rPr>
        <w:t xml:space="preserve">The right to confidentiality for </w:t>
      </w:r>
      <w:r w:rsidR="009618AF">
        <w:rPr>
          <w:color w:val="auto"/>
        </w:rPr>
        <w:t xml:space="preserve">adults </w:t>
      </w:r>
      <w:r w:rsidRPr="00995F96">
        <w:rPr>
          <w:color w:val="auto"/>
        </w:rPr>
        <w:t xml:space="preserve">and children will be respected and information </w:t>
      </w:r>
      <w:r w:rsidR="00843F01">
        <w:rPr>
          <w:color w:val="auto"/>
        </w:rPr>
        <w:t xml:space="preserve">should </w:t>
      </w:r>
      <w:r w:rsidR="00843F01" w:rsidRPr="00995F96">
        <w:rPr>
          <w:color w:val="auto"/>
        </w:rPr>
        <w:t>only</w:t>
      </w:r>
      <w:r w:rsidRPr="00995F96">
        <w:rPr>
          <w:color w:val="auto"/>
        </w:rPr>
        <w:t xml:space="preserve"> be shared in the interests of the </w:t>
      </w:r>
      <w:r w:rsidR="009618AF">
        <w:rPr>
          <w:color w:val="auto"/>
        </w:rPr>
        <w:t xml:space="preserve">adult or </w:t>
      </w:r>
      <w:r w:rsidRPr="00995F96">
        <w:rPr>
          <w:color w:val="auto"/>
        </w:rPr>
        <w:t xml:space="preserve">child or where required by law. However, confidentiality is not an absolute duty when someone is at risk </w:t>
      </w:r>
      <w:r w:rsidR="009618AF" w:rsidRPr="00995F96">
        <w:rPr>
          <w:color w:val="auto"/>
        </w:rPr>
        <w:t>of or</w:t>
      </w:r>
      <w:r w:rsidRPr="00995F96">
        <w:rPr>
          <w:color w:val="auto"/>
        </w:rPr>
        <w:t xml:space="preserve"> is suffering significant harm.</w:t>
      </w:r>
      <w:r w:rsidR="00C01CA0">
        <w:rPr>
          <w:color w:val="auto"/>
        </w:rPr>
        <w:t xml:space="preserve"> </w:t>
      </w:r>
      <w:r w:rsidR="00C01CA0" w:rsidRPr="00C01CA0">
        <w:rPr>
          <w:color w:val="auto"/>
        </w:rPr>
        <w:t>The Data Protection Act 2018 specifies “safeguarding of children and individuals at risk” as a processing condition that allows practitioners to share information, including without consent.</w:t>
      </w:r>
    </w:p>
    <w:p w14:paraId="0A09E225" w14:textId="679F4881" w:rsidR="00995F96" w:rsidRPr="00995F96" w:rsidRDefault="00995F96" w:rsidP="00995F96">
      <w:pPr>
        <w:spacing w:line="240" w:lineRule="auto"/>
        <w:ind w:left="432"/>
        <w:rPr>
          <w:color w:val="auto"/>
        </w:rPr>
      </w:pPr>
    </w:p>
    <w:p w14:paraId="1EC8E902" w14:textId="1C8B51BD" w:rsidR="00492172" w:rsidRDefault="00492172" w:rsidP="00972B6D">
      <w:pPr>
        <w:spacing w:line="240" w:lineRule="auto"/>
        <w:ind w:left="432"/>
        <w:rPr>
          <w:color w:val="auto"/>
        </w:rPr>
      </w:pPr>
      <w:r w:rsidRPr="00492172">
        <w:rPr>
          <w:color w:val="auto"/>
        </w:rPr>
        <w:t xml:space="preserve">Seek advice from </w:t>
      </w:r>
      <w:r w:rsidR="004D485B">
        <w:rPr>
          <w:color w:val="auto"/>
        </w:rPr>
        <w:t xml:space="preserve">the </w:t>
      </w:r>
      <w:r w:rsidR="00F67FE2">
        <w:rPr>
          <w:color w:val="auto"/>
        </w:rPr>
        <w:t xml:space="preserve">ICB </w:t>
      </w:r>
      <w:r w:rsidR="008A5B28">
        <w:rPr>
          <w:color w:val="auto"/>
        </w:rPr>
        <w:t>Safeguarding Team</w:t>
      </w:r>
      <w:r w:rsidR="004D485B">
        <w:rPr>
          <w:color w:val="auto"/>
        </w:rPr>
        <w:t>, the ICB I</w:t>
      </w:r>
      <w:r w:rsidRPr="00492172">
        <w:rPr>
          <w:color w:val="auto"/>
        </w:rPr>
        <w:t xml:space="preserve">nformation </w:t>
      </w:r>
      <w:r w:rsidR="004D485B">
        <w:rPr>
          <w:color w:val="auto"/>
        </w:rPr>
        <w:t>G</w:t>
      </w:r>
      <w:r w:rsidRPr="00492172">
        <w:rPr>
          <w:color w:val="auto"/>
        </w:rPr>
        <w:t xml:space="preserve">overnance </w:t>
      </w:r>
      <w:r w:rsidR="008A5B28">
        <w:rPr>
          <w:color w:val="auto"/>
        </w:rPr>
        <w:t>T</w:t>
      </w:r>
      <w:r w:rsidR="004D485B">
        <w:rPr>
          <w:color w:val="auto"/>
        </w:rPr>
        <w:t xml:space="preserve">eam </w:t>
      </w:r>
      <w:r>
        <w:rPr>
          <w:color w:val="auto"/>
        </w:rPr>
        <w:t xml:space="preserve">or </w:t>
      </w:r>
      <w:r w:rsidR="004D485B">
        <w:rPr>
          <w:color w:val="auto"/>
        </w:rPr>
        <w:t xml:space="preserve">the ICB </w:t>
      </w:r>
      <w:r>
        <w:rPr>
          <w:color w:val="auto"/>
        </w:rPr>
        <w:t xml:space="preserve">Caldicott Guardian </w:t>
      </w:r>
      <w:r w:rsidRPr="00492172">
        <w:rPr>
          <w:color w:val="auto"/>
        </w:rPr>
        <w:t>if you are in any doubt about sharing information</w:t>
      </w:r>
      <w:r w:rsidR="006F67CB">
        <w:rPr>
          <w:color w:val="auto"/>
        </w:rPr>
        <w:t xml:space="preserve">. </w:t>
      </w:r>
      <w:r w:rsidR="004D485B">
        <w:rPr>
          <w:color w:val="auto"/>
        </w:rPr>
        <w:t xml:space="preserve">This can be done </w:t>
      </w:r>
      <w:r w:rsidRPr="00492172">
        <w:rPr>
          <w:color w:val="auto"/>
        </w:rPr>
        <w:t>without disclosing the identity of the individual</w:t>
      </w:r>
      <w:r w:rsidR="004D485B">
        <w:rPr>
          <w:color w:val="auto"/>
        </w:rPr>
        <w:t xml:space="preserve">. </w:t>
      </w:r>
      <w:r w:rsidRPr="00492172">
        <w:rPr>
          <w:color w:val="auto"/>
        </w:rPr>
        <w:t xml:space="preserve"> </w:t>
      </w:r>
    </w:p>
    <w:p w14:paraId="51E55523" w14:textId="77777777" w:rsidR="00F67FE2" w:rsidRDefault="00F67FE2" w:rsidP="00972B6D">
      <w:pPr>
        <w:spacing w:line="240" w:lineRule="auto"/>
        <w:ind w:left="432"/>
        <w:rPr>
          <w:color w:val="auto"/>
        </w:rPr>
      </w:pPr>
    </w:p>
    <w:p w14:paraId="31669A6A" w14:textId="778A70BC" w:rsidR="00763599" w:rsidRPr="00763599" w:rsidRDefault="00F67FE2" w:rsidP="00F67FE2">
      <w:pPr>
        <w:spacing w:line="240" w:lineRule="auto"/>
        <w:ind w:left="432"/>
        <w:rPr>
          <w:color w:val="auto"/>
        </w:rPr>
      </w:pPr>
      <w:r w:rsidRPr="00F67FE2">
        <w:rPr>
          <w:color w:val="auto"/>
        </w:rPr>
        <w:t>For more information, please see </w:t>
      </w:r>
      <w:hyperlink r:id="rId27" w:history="1">
        <w:r w:rsidRPr="00F67FE2">
          <w:rPr>
            <w:rStyle w:val="Hyperlink"/>
          </w:rPr>
          <w:t>a 10-step guide to sharing information to safeguard children | ICO</w:t>
        </w:r>
      </w:hyperlink>
      <w:r>
        <w:rPr>
          <w:color w:val="auto"/>
        </w:rPr>
        <w:t xml:space="preserve"> and the </w:t>
      </w:r>
      <w:hyperlink r:id="rId28" w:history="1">
        <w:r>
          <w:rPr>
            <w:rStyle w:val="Hyperlink"/>
          </w:rPr>
          <w:t>DfE Information Sharing Advice for practitioners providing safeguarding services for children, young people, parents and carers (2024)</w:t>
        </w:r>
      </w:hyperlink>
      <w:r w:rsidR="00763599">
        <w:rPr>
          <w:color w:val="auto"/>
        </w:rPr>
        <w:t xml:space="preserve"> </w:t>
      </w:r>
    </w:p>
    <w:p w14:paraId="081F6F08" w14:textId="77777777" w:rsidR="00763599" w:rsidRDefault="00763599" w:rsidP="00972B6D">
      <w:pPr>
        <w:spacing w:line="240" w:lineRule="auto"/>
        <w:ind w:left="432"/>
        <w:rPr>
          <w:color w:val="auto"/>
        </w:rPr>
      </w:pPr>
    </w:p>
    <w:p w14:paraId="5ECFA68B" w14:textId="77777777" w:rsidR="00F140DF" w:rsidRDefault="00F140DF" w:rsidP="00972B6D">
      <w:pPr>
        <w:spacing w:line="240" w:lineRule="auto"/>
        <w:ind w:left="432"/>
        <w:rPr>
          <w:color w:val="auto"/>
        </w:rPr>
      </w:pPr>
    </w:p>
    <w:p w14:paraId="0F599A10" w14:textId="1ACB2B99" w:rsidR="00F140DF" w:rsidRDefault="00F140DF" w:rsidP="00972B6D">
      <w:pPr>
        <w:spacing w:line="240" w:lineRule="auto"/>
        <w:ind w:left="432"/>
        <w:rPr>
          <w:b/>
          <w:bCs/>
          <w:color w:val="auto"/>
        </w:rPr>
      </w:pPr>
      <w:r w:rsidRPr="00F140DF">
        <w:rPr>
          <w:b/>
          <w:bCs/>
          <w:color w:val="auto"/>
        </w:rPr>
        <w:t xml:space="preserve">6.4 </w:t>
      </w:r>
      <w:r w:rsidR="00655270">
        <w:rPr>
          <w:b/>
          <w:bCs/>
          <w:color w:val="auto"/>
        </w:rPr>
        <w:t xml:space="preserve">Freedom to Speak Up </w:t>
      </w:r>
      <w:r>
        <w:rPr>
          <w:b/>
          <w:bCs/>
          <w:color w:val="auto"/>
        </w:rPr>
        <w:t xml:space="preserve">and Whistleblowing. </w:t>
      </w:r>
    </w:p>
    <w:p w14:paraId="5034C5C3" w14:textId="77777777" w:rsidR="00F140DF" w:rsidRDefault="00F140DF" w:rsidP="00972B6D">
      <w:pPr>
        <w:spacing w:line="240" w:lineRule="auto"/>
        <w:ind w:left="432"/>
        <w:rPr>
          <w:b/>
          <w:bCs/>
          <w:color w:val="auto"/>
        </w:rPr>
      </w:pPr>
    </w:p>
    <w:p w14:paraId="61F025AA" w14:textId="5FD407B8" w:rsidR="00655270" w:rsidRPr="00655270" w:rsidRDefault="007A1926" w:rsidP="00972B6D">
      <w:pPr>
        <w:spacing w:line="240" w:lineRule="auto"/>
        <w:ind w:left="432"/>
        <w:rPr>
          <w:color w:val="auto"/>
        </w:rPr>
      </w:pPr>
      <w:r w:rsidRPr="007A1926">
        <w:rPr>
          <w:b/>
          <w:bCs/>
          <w:color w:val="auto"/>
        </w:rPr>
        <w:t>6.4.</w:t>
      </w:r>
      <w:r w:rsidRPr="00792B27">
        <w:rPr>
          <w:b/>
          <w:bCs/>
          <w:color w:val="auto"/>
        </w:rPr>
        <w:t>1</w:t>
      </w:r>
      <w:r w:rsidRPr="00792B27">
        <w:rPr>
          <w:b/>
          <w:bCs/>
          <w:i/>
          <w:iCs/>
          <w:color w:val="auto"/>
        </w:rPr>
        <w:t xml:space="preserve"> </w:t>
      </w:r>
      <w:r w:rsidR="00655270" w:rsidRPr="00792B27">
        <w:rPr>
          <w:b/>
          <w:bCs/>
          <w:i/>
          <w:iCs/>
          <w:color w:val="auto"/>
        </w:rPr>
        <w:t>Freedom to Speak Up</w:t>
      </w:r>
      <w:r w:rsidR="00655270" w:rsidRPr="00655270">
        <w:rPr>
          <w:color w:val="auto"/>
        </w:rPr>
        <w:t xml:space="preserve"> is the definition used to describe the process and arrangements in place within the NHS for staff to be able to raise concerns safely. Freedom to Speak up is also about encouraging a positive culture where people feel they can speak up and their voices will be heard, and their suggestions acted upon.</w:t>
      </w:r>
    </w:p>
    <w:p w14:paraId="0C6A1D95" w14:textId="77777777" w:rsidR="007A1926" w:rsidRPr="007A1926" w:rsidRDefault="00655270" w:rsidP="007A1926">
      <w:pPr>
        <w:spacing w:line="240" w:lineRule="auto"/>
        <w:ind w:left="432"/>
        <w:rPr>
          <w:color w:val="auto"/>
        </w:rPr>
      </w:pPr>
      <w:r>
        <w:rPr>
          <w:color w:val="auto"/>
        </w:rPr>
        <w:t>R</w:t>
      </w:r>
      <w:r w:rsidRPr="00655270">
        <w:rPr>
          <w:color w:val="auto"/>
        </w:rPr>
        <w:t>aising a Freedom to Speak Up concern can be about anything that gets in the way of patient care or affects working life. That could be something which doesn’t feel right to you, for example, a way of working or a process that isn’t being followed; unsafe working conditions; you feel you are being discriminated against; or you feel the behaviours of others is affecting your wellbeing, or that of your colleagues or patients/service users. Speaking up is about all of these things.</w:t>
      </w:r>
      <w:r w:rsidR="007A1926">
        <w:rPr>
          <w:color w:val="auto"/>
        </w:rPr>
        <w:t xml:space="preserve"> </w:t>
      </w:r>
      <w:bookmarkStart w:id="14" w:name="_Hlk178767105"/>
      <w:r w:rsidR="007A1926" w:rsidRPr="007A1926">
        <w:rPr>
          <w:color w:val="auto"/>
        </w:rPr>
        <w:t xml:space="preserve">Please refer to </w:t>
      </w:r>
      <w:bookmarkEnd w:id="14"/>
      <w:r w:rsidR="007A1926" w:rsidRPr="007A1926">
        <w:rPr>
          <w:color w:val="auto"/>
        </w:rPr>
        <w:t xml:space="preserve">the ICB Freedom to Speak Up policy for further details. </w:t>
      </w:r>
    </w:p>
    <w:p w14:paraId="63B27E55" w14:textId="5DFD9699" w:rsidR="00492172" w:rsidRDefault="00492172" w:rsidP="00972B6D">
      <w:pPr>
        <w:spacing w:line="240" w:lineRule="auto"/>
        <w:ind w:left="432"/>
        <w:rPr>
          <w:color w:val="auto"/>
        </w:rPr>
      </w:pPr>
    </w:p>
    <w:p w14:paraId="2E0A1F4A" w14:textId="77777777" w:rsidR="00655270" w:rsidRDefault="00655270" w:rsidP="00972B6D">
      <w:pPr>
        <w:spacing w:line="240" w:lineRule="auto"/>
        <w:ind w:left="432"/>
        <w:rPr>
          <w:color w:val="auto"/>
        </w:rPr>
      </w:pPr>
    </w:p>
    <w:p w14:paraId="17D03DF1" w14:textId="4E88B2BD" w:rsidR="00655270" w:rsidRPr="00655270" w:rsidRDefault="007A1926" w:rsidP="00655270">
      <w:pPr>
        <w:spacing w:line="240" w:lineRule="auto"/>
        <w:ind w:left="432"/>
        <w:rPr>
          <w:color w:val="auto"/>
        </w:rPr>
      </w:pPr>
      <w:r w:rsidRPr="007A1926">
        <w:rPr>
          <w:b/>
          <w:bCs/>
          <w:color w:val="auto"/>
        </w:rPr>
        <w:t>6.4.2</w:t>
      </w:r>
      <w:r>
        <w:rPr>
          <w:i/>
          <w:iCs/>
          <w:color w:val="auto"/>
        </w:rPr>
        <w:t xml:space="preserve"> </w:t>
      </w:r>
      <w:r w:rsidR="00655270" w:rsidRPr="00792B27">
        <w:rPr>
          <w:b/>
          <w:bCs/>
          <w:i/>
          <w:iCs/>
          <w:color w:val="auto"/>
        </w:rPr>
        <w:t>A whistleblower</w:t>
      </w:r>
      <w:r w:rsidR="00655270" w:rsidRPr="00655270">
        <w:rPr>
          <w:color w:val="auto"/>
        </w:rPr>
        <w:t xml:space="preserve"> is a worker who reports certain types of wrongdoing. This will usually be something that has been witnessed at work, although not always. The wrongdoing disclosed must be in the public interest. This means it must affect others, for example the general public.</w:t>
      </w:r>
    </w:p>
    <w:p w14:paraId="2AE4F229" w14:textId="77777777" w:rsidR="00655270" w:rsidRDefault="00655270" w:rsidP="00655270">
      <w:pPr>
        <w:spacing w:line="240" w:lineRule="auto"/>
        <w:ind w:left="432"/>
        <w:rPr>
          <w:color w:val="auto"/>
        </w:rPr>
      </w:pPr>
      <w:r w:rsidRPr="00655270">
        <w:rPr>
          <w:color w:val="auto"/>
        </w:rPr>
        <w:t>As a whistleblower, the individual is protected by law. They should not be treated unfairly because they have ‘blown the whistle.’ A concern can be raised at any time, about an incident that happened in the past, is happening now, or is believed could happen in the near future.</w:t>
      </w:r>
    </w:p>
    <w:p w14:paraId="4EE88F44" w14:textId="2861B5B7" w:rsidR="00472F5E" w:rsidRPr="00655270" w:rsidRDefault="00472F5E" w:rsidP="00655270">
      <w:pPr>
        <w:spacing w:line="240" w:lineRule="auto"/>
        <w:ind w:left="432"/>
        <w:rPr>
          <w:color w:val="auto"/>
        </w:rPr>
      </w:pPr>
      <w:r>
        <w:rPr>
          <w:color w:val="auto"/>
        </w:rPr>
        <w:t xml:space="preserve">Further information can be found: </w:t>
      </w:r>
      <w:hyperlink r:id="rId29" w:history="1">
        <w:r w:rsidRPr="00472F5E">
          <w:rPr>
            <w:rStyle w:val="Hyperlink"/>
          </w:rPr>
          <w:t>Whistleblowing for employees: What is a whistleblower - GOV.UK (www.gov.uk)</w:t>
        </w:r>
      </w:hyperlink>
    </w:p>
    <w:p w14:paraId="3E9845AB" w14:textId="77777777" w:rsidR="00655270" w:rsidRDefault="00655270" w:rsidP="00972B6D">
      <w:pPr>
        <w:spacing w:line="240" w:lineRule="auto"/>
        <w:ind w:left="432"/>
        <w:rPr>
          <w:color w:val="auto"/>
        </w:rPr>
      </w:pPr>
    </w:p>
    <w:p w14:paraId="2C1D9676" w14:textId="44DD851C" w:rsidR="00655270" w:rsidRDefault="00472F5E" w:rsidP="00972B6D">
      <w:pPr>
        <w:spacing w:line="240" w:lineRule="auto"/>
        <w:ind w:left="432"/>
        <w:rPr>
          <w:color w:val="auto"/>
        </w:rPr>
      </w:pPr>
      <w:r w:rsidRPr="00472F5E">
        <w:rPr>
          <w:color w:val="auto"/>
        </w:rPr>
        <w:t xml:space="preserve">If concerns are identified regarding a member of staff </w:t>
      </w:r>
      <w:r>
        <w:rPr>
          <w:color w:val="auto"/>
        </w:rPr>
        <w:t xml:space="preserve">and related to safeguarding, </w:t>
      </w:r>
      <w:r w:rsidRPr="00472F5E">
        <w:rPr>
          <w:color w:val="auto"/>
        </w:rPr>
        <w:t xml:space="preserve">then the ICB </w:t>
      </w:r>
      <w:r>
        <w:rPr>
          <w:color w:val="auto"/>
        </w:rPr>
        <w:t xml:space="preserve">Safeguarding </w:t>
      </w:r>
      <w:r w:rsidRPr="00472F5E">
        <w:rPr>
          <w:color w:val="auto"/>
        </w:rPr>
        <w:t>Managing Allegations Against Staff</w:t>
      </w:r>
      <w:r>
        <w:rPr>
          <w:color w:val="auto"/>
        </w:rPr>
        <w:t xml:space="preserve"> policy </w:t>
      </w:r>
      <w:r w:rsidRPr="00472F5E">
        <w:rPr>
          <w:color w:val="auto"/>
        </w:rPr>
        <w:t>must also be considered</w:t>
      </w:r>
      <w:r>
        <w:rPr>
          <w:color w:val="auto"/>
        </w:rPr>
        <w:t xml:space="preserve">. </w:t>
      </w:r>
    </w:p>
    <w:p w14:paraId="0E1D0622" w14:textId="2E8AFA96" w:rsidR="00472F5E" w:rsidRPr="00FD4B56" w:rsidRDefault="00472F5E" w:rsidP="00FD4B56">
      <w:pPr>
        <w:spacing w:line="240" w:lineRule="auto"/>
        <w:rPr>
          <w:b/>
          <w:bCs/>
          <w:color w:val="auto"/>
        </w:rPr>
      </w:pPr>
    </w:p>
    <w:p w14:paraId="730C7C2C" w14:textId="77777777" w:rsidR="00655270" w:rsidRDefault="00655270" w:rsidP="00972B6D">
      <w:pPr>
        <w:spacing w:line="240" w:lineRule="auto"/>
        <w:ind w:left="432"/>
        <w:rPr>
          <w:color w:val="auto"/>
        </w:rPr>
      </w:pPr>
    </w:p>
    <w:p w14:paraId="5167C8ED" w14:textId="77777777" w:rsidR="00AE286E" w:rsidRDefault="00F12FE9" w:rsidP="00AE286E">
      <w:pPr>
        <w:pStyle w:val="Heading1"/>
      </w:pPr>
      <w:bookmarkStart w:id="15" w:name="_Toc185513481"/>
      <w:bookmarkStart w:id="16" w:name="_Toc430791106"/>
      <w:r>
        <w:t>Consultation</w:t>
      </w:r>
      <w:bookmarkEnd w:id="15"/>
      <w:r>
        <w:t xml:space="preserve"> </w:t>
      </w:r>
      <w:bookmarkEnd w:id="16"/>
    </w:p>
    <w:p w14:paraId="0A86BD98" w14:textId="77777777" w:rsidR="00F67FE2" w:rsidRDefault="006F67CB" w:rsidP="006F67CB">
      <w:pPr>
        <w:spacing w:line="240" w:lineRule="auto"/>
        <w:rPr>
          <w:color w:val="auto"/>
        </w:rPr>
      </w:pPr>
      <w:r>
        <w:rPr>
          <w:color w:val="auto"/>
        </w:rPr>
        <w:t xml:space="preserve">       </w:t>
      </w:r>
      <w:r w:rsidR="00DF30F9">
        <w:rPr>
          <w:color w:val="auto"/>
        </w:rPr>
        <w:t xml:space="preserve">The </w:t>
      </w:r>
      <w:r w:rsidR="00F67FE2">
        <w:rPr>
          <w:color w:val="auto"/>
        </w:rPr>
        <w:t xml:space="preserve">following have been consulted </w:t>
      </w:r>
      <w:r w:rsidR="00DF30F9">
        <w:rPr>
          <w:color w:val="auto"/>
        </w:rPr>
        <w:t>in the development of this polic</w:t>
      </w:r>
      <w:r w:rsidR="00F67FE2">
        <w:rPr>
          <w:color w:val="auto"/>
        </w:rPr>
        <w:t xml:space="preserve">y: </w:t>
      </w:r>
    </w:p>
    <w:p w14:paraId="4918C80F" w14:textId="4D87D5DF" w:rsidR="00DD443C" w:rsidRDefault="00F67FE2" w:rsidP="00F67FE2">
      <w:pPr>
        <w:pStyle w:val="ListParagraph"/>
        <w:numPr>
          <w:ilvl w:val="0"/>
          <w:numId w:val="25"/>
        </w:numPr>
        <w:spacing w:line="240" w:lineRule="auto"/>
        <w:rPr>
          <w:color w:val="auto"/>
        </w:rPr>
      </w:pPr>
      <w:r>
        <w:rPr>
          <w:color w:val="auto"/>
        </w:rPr>
        <w:t xml:space="preserve">ICB Safeguarding Team </w:t>
      </w:r>
      <w:r w:rsidR="00894CD3">
        <w:rPr>
          <w:color w:val="auto"/>
        </w:rPr>
        <w:t xml:space="preserve">members </w:t>
      </w:r>
    </w:p>
    <w:p w14:paraId="600D4AA4" w14:textId="53E2B7E4" w:rsidR="00F67FE2" w:rsidRDefault="00F67FE2" w:rsidP="00F67FE2">
      <w:pPr>
        <w:pStyle w:val="ListParagraph"/>
        <w:numPr>
          <w:ilvl w:val="0"/>
          <w:numId w:val="25"/>
        </w:numPr>
        <w:spacing w:line="240" w:lineRule="auto"/>
        <w:rPr>
          <w:color w:val="auto"/>
        </w:rPr>
      </w:pPr>
      <w:r>
        <w:rPr>
          <w:color w:val="auto"/>
        </w:rPr>
        <w:t>ICB Safeguarding Committee</w:t>
      </w:r>
    </w:p>
    <w:p w14:paraId="3BF85FEA" w14:textId="36D95FB5" w:rsidR="00F67FE2" w:rsidRPr="00894CD3" w:rsidRDefault="00894CD3" w:rsidP="00894CD3">
      <w:pPr>
        <w:pStyle w:val="ListParagraph"/>
        <w:numPr>
          <w:ilvl w:val="0"/>
          <w:numId w:val="25"/>
        </w:numPr>
        <w:rPr>
          <w:color w:val="auto"/>
        </w:rPr>
      </w:pPr>
      <w:r w:rsidRPr="00894CD3">
        <w:rPr>
          <w:color w:val="auto"/>
        </w:rPr>
        <w:t>HR will be consulted as part of the finalisation of the policy</w:t>
      </w:r>
    </w:p>
    <w:p w14:paraId="56BFD60B" w14:textId="77777777" w:rsidR="00F12FE9" w:rsidRPr="00F12FE9" w:rsidRDefault="00F12FE9" w:rsidP="00F12FE9">
      <w:pPr>
        <w:spacing w:line="240" w:lineRule="auto"/>
        <w:ind w:left="856"/>
        <w:rPr>
          <w:color w:val="auto"/>
        </w:rPr>
      </w:pPr>
    </w:p>
    <w:p w14:paraId="188341BC" w14:textId="77777777" w:rsidR="00AE286E" w:rsidRDefault="00F12FE9" w:rsidP="00AE286E">
      <w:pPr>
        <w:pStyle w:val="Heading1"/>
      </w:pPr>
      <w:bookmarkStart w:id="17" w:name="_Toc430791107"/>
      <w:bookmarkStart w:id="18" w:name="_Toc185513482"/>
      <w:r>
        <w:t>Training</w:t>
      </w:r>
      <w:bookmarkEnd w:id="17"/>
      <w:bookmarkEnd w:id="18"/>
    </w:p>
    <w:p w14:paraId="4D9A51B0" w14:textId="4ADE3D89" w:rsidR="006F67CB" w:rsidRDefault="006F67CB" w:rsidP="00F77B01">
      <w:pPr>
        <w:spacing w:line="240" w:lineRule="auto"/>
        <w:ind w:left="432"/>
        <w:rPr>
          <w:color w:val="auto"/>
        </w:rPr>
      </w:pPr>
      <w:r w:rsidRPr="00F64DE4">
        <w:rPr>
          <w:color w:val="auto"/>
        </w:rPr>
        <w:t xml:space="preserve">All staff will undertake </w:t>
      </w:r>
      <w:r w:rsidR="00DE7BBA" w:rsidRPr="00F64DE4">
        <w:rPr>
          <w:color w:val="auto"/>
        </w:rPr>
        <w:t xml:space="preserve">safeguarding </w:t>
      </w:r>
      <w:r w:rsidRPr="00F64DE4">
        <w:rPr>
          <w:color w:val="auto"/>
        </w:rPr>
        <w:t xml:space="preserve">training </w:t>
      </w:r>
      <w:r w:rsidR="00DE7BBA" w:rsidRPr="00F64DE4">
        <w:rPr>
          <w:color w:val="auto"/>
        </w:rPr>
        <w:t xml:space="preserve">to the appropriate level required </w:t>
      </w:r>
      <w:r w:rsidRPr="00F64DE4">
        <w:rPr>
          <w:color w:val="auto"/>
        </w:rPr>
        <w:t>in accordance with their role and responsibilities</w:t>
      </w:r>
      <w:r w:rsidR="00DE7BBA" w:rsidRPr="00F64DE4">
        <w:rPr>
          <w:color w:val="auto"/>
        </w:rPr>
        <w:t xml:space="preserve"> as outlined in Safeguarding Children and Young People Competencies for Health Care Staff Intercollegiate Document (2019) and Adult Safeguarding: Roles and Competencies for Health Care Staff (2024</w:t>
      </w:r>
      <w:r w:rsidR="00E86A2A">
        <w:rPr>
          <w:color w:val="auto"/>
        </w:rPr>
        <w:t>)</w:t>
      </w:r>
      <w:r w:rsidR="00DE7BBA" w:rsidRPr="00F64DE4">
        <w:rPr>
          <w:color w:val="auto"/>
        </w:rPr>
        <w:t>.  Please refer to the ICB Learning Strategy for further details.</w:t>
      </w:r>
    </w:p>
    <w:p w14:paraId="225DFE18" w14:textId="77777777" w:rsidR="00C729D1" w:rsidRDefault="00C729D1" w:rsidP="00F77B01">
      <w:pPr>
        <w:spacing w:line="240" w:lineRule="auto"/>
        <w:ind w:left="432"/>
        <w:rPr>
          <w:color w:val="auto"/>
        </w:rPr>
      </w:pPr>
    </w:p>
    <w:p w14:paraId="0F55AB4E" w14:textId="2F41E4EB" w:rsidR="00C729D1" w:rsidRPr="00C729D1" w:rsidRDefault="00C729D1" w:rsidP="00C729D1">
      <w:pPr>
        <w:spacing w:line="240" w:lineRule="auto"/>
        <w:ind w:left="432"/>
        <w:rPr>
          <w:color w:val="auto"/>
        </w:rPr>
      </w:pPr>
    </w:p>
    <w:p w14:paraId="4FE37A44" w14:textId="501B5833" w:rsidR="00403B41" w:rsidRDefault="00C729D1" w:rsidP="00403B41">
      <w:pPr>
        <w:spacing w:line="240" w:lineRule="auto"/>
        <w:ind w:left="432"/>
        <w:rPr>
          <w:color w:val="auto"/>
        </w:rPr>
      </w:pPr>
      <w:r>
        <w:rPr>
          <w:color w:val="auto"/>
        </w:rPr>
        <w:t xml:space="preserve">NHS England provide an agile guide </w:t>
      </w:r>
      <w:r w:rsidR="00403B41">
        <w:rPr>
          <w:color w:val="auto"/>
        </w:rPr>
        <w:t xml:space="preserve">on safeguarding and trauma-informed practice and local contacts </w:t>
      </w:r>
      <w:r w:rsidR="00403B41" w:rsidRPr="00403B41">
        <w:rPr>
          <w:color w:val="auto"/>
        </w:rPr>
        <w:t xml:space="preserve">on their Safeguarding platform </w:t>
      </w:r>
      <w:hyperlink r:id="rId30" w:history="1">
        <w:r w:rsidRPr="00C729D1">
          <w:rPr>
            <w:rStyle w:val="Hyperlink"/>
          </w:rPr>
          <w:t>NHS Safeguarding Agile Guide 2024</w:t>
        </w:r>
      </w:hyperlink>
      <w:r w:rsidR="00403B41">
        <w:rPr>
          <w:color w:val="auto"/>
        </w:rPr>
        <w:t xml:space="preserve">. </w:t>
      </w:r>
      <w:r w:rsidRPr="00C729D1">
        <w:rPr>
          <w:color w:val="auto"/>
        </w:rPr>
        <w:t xml:space="preserve"> </w:t>
      </w:r>
      <w:r w:rsidR="00403B41">
        <w:rPr>
          <w:color w:val="auto"/>
        </w:rPr>
        <w:t xml:space="preserve">The guide also includes the context of safeguarding, raising concerns, types of abuse, multi-agency safeguarding arrangements, and safeguarding commissioning assurance in the NHS.   </w:t>
      </w:r>
    </w:p>
    <w:p w14:paraId="4CA9634B" w14:textId="44138D5F" w:rsidR="006F67CB" w:rsidRPr="00F64DE4" w:rsidRDefault="006F67CB" w:rsidP="00F64DE4">
      <w:pPr>
        <w:spacing w:line="240" w:lineRule="auto"/>
        <w:ind w:left="432"/>
        <w:rPr>
          <w:color w:val="auto"/>
        </w:rPr>
      </w:pPr>
    </w:p>
    <w:p w14:paraId="223374F6" w14:textId="77777777" w:rsidR="006F67CB" w:rsidRPr="00F64DE4" w:rsidRDefault="006F67CB" w:rsidP="00F64DE4">
      <w:pPr>
        <w:spacing w:line="240" w:lineRule="auto"/>
        <w:ind w:left="856"/>
        <w:rPr>
          <w:color w:val="auto"/>
        </w:rPr>
      </w:pPr>
    </w:p>
    <w:p w14:paraId="477F145A" w14:textId="5275A8E7" w:rsidR="0047759D" w:rsidRDefault="00F12FE9" w:rsidP="00F64DE4">
      <w:pPr>
        <w:pStyle w:val="Heading1"/>
      </w:pPr>
      <w:bookmarkStart w:id="19" w:name="_Toc430791108"/>
      <w:bookmarkStart w:id="20" w:name="_Toc185513483"/>
      <w:r w:rsidRPr="00F64DE4">
        <w:t>Monitoring Compliance</w:t>
      </w:r>
      <w:bookmarkEnd w:id="19"/>
      <w:bookmarkEnd w:id="20"/>
    </w:p>
    <w:p w14:paraId="1BCEC986" w14:textId="77777777" w:rsidR="00F64DE4" w:rsidRDefault="0047759D">
      <w:pPr>
        <w:pStyle w:val="ListParagraph"/>
        <w:numPr>
          <w:ilvl w:val="0"/>
          <w:numId w:val="7"/>
        </w:numPr>
        <w:spacing w:line="240" w:lineRule="auto"/>
        <w:rPr>
          <w:color w:val="auto"/>
        </w:rPr>
      </w:pPr>
      <w:r w:rsidRPr="00F64DE4">
        <w:rPr>
          <w:color w:val="auto"/>
        </w:rPr>
        <w:t xml:space="preserve">Monitoring of </w:t>
      </w:r>
      <w:r w:rsidR="00F77B01" w:rsidRPr="00F64DE4">
        <w:rPr>
          <w:color w:val="auto"/>
        </w:rPr>
        <w:t xml:space="preserve">safeguarding </w:t>
      </w:r>
      <w:r w:rsidRPr="00F64DE4">
        <w:rPr>
          <w:color w:val="auto"/>
        </w:rPr>
        <w:t xml:space="preserve">training compliance will be undertaken via </w:t>
      </w:r>
      <w:r w:rsidR="00F77B01" w:rsidRPr="00F64DE4">
        <w:rPr>
          <w:color w:val="auto"/>
        </w:rPr>
        <w:t xml:space="preserve">the Electronic Staff Register (ESR) and through annual staff appraisal. </w:t>
      </w:r>
    </w:p>
    <w:p w14:paraId="17332F3B" w14:textId="77777777" w:rsidR="00F64DE4" w:rsidRDefault="00F77B01">
      <w:pPr>
        <w:pStyle w:val="ListParagraph"/>
        <w:numPr>
          <w:ilvl w:val="0"/>
          <w:numId w:val="7"/>
        </w:numPr>
        <w:spacing w:line="240" w:lineRule="auto"/>
        <w:rPr>
          <w:color w:val="auto"/>
        </w:rPr>
      </w:pPr>
      <w:r w:rsidRPr="00F64DE4">
        <w:rPr>
          <w:color w:val="auto"/>
        </w:rPr>
        <w:t>Identification of non-adherence to the policy captured through safeguarding reporting and enquiry processes will be escalated through appropriate channels.</w:t>
      </w:r>
    </w:p>
    <w:p w14:paraId="0C12DF1E" w14:textId="77777777" w:rsidR="00403B41" w:rsidRDefault="00403B41" w:rsidP="00403B41">
      <w:pPr>
        <w:pStyle w:val="ListParagraph"/>
        <w:spacing w:line="240" w:lineRule="auto"/>
        <w:ind w:left="785"/>
        <w:rPr>
          <w:color w:val="auto"/>
        </w:rPr>
      </w:pPr>
    </w:p>
    <w:p w14:paraId="1B5DC9DB" w14:textId="77777777" w:rsidR="00AE286E" w:rsidRDefault="00F12FE9" w:rsidP="00AE286E">
      <w:pPr>
        <w:pStyle w:val="Heading1"/>
      </w:pPr>
      <w:bookmarkStart w:id="21" w:name="_Toc430791109"/>
      <w:bookmarkStart w:id="22" w:name="_Toc185513484"/>
      <w:r>
        <w:t>Arrangements for Re</w:t>
      </w:r>
      <w:bookmarkEnd w:id="21"/>
      <w:r>
        <w:t>view</w:t>
      </w:r>
      <w:bookmarkEnd w:id="22"/>
    </w:p>
    <w:p w14:paraId="6D68CC6C" w14:textId="491CE65F" w:rsidR="00DD443C" w:rsidRDefault="00F64DE4" w:rsidP="00F64DE4">
      <w:pPr>
        <w:spacing w:line="240" w:lineRule="auto"/>
        <w:ind w:left="432"/>
        <w:rPr>
          <w:color w:val="auto"/>
        </w:rPr>
      </w:pPr>
      <w:r w:rsidRPr="00F64DE4">
        <w:rPr>
          <w:color w:val="auto"/>
        </w:rPr>
        <w:lastRenderedPageBreak/>
        <w:t>This policy will be reviewed two years from the date of issue. Earlier review may be required in response to exceptional circumstances, organisational change, or relevant changes in legislation</w:t>
      </w:r>
      <w:r>
        <w:rPr>
          <w:color w:val="auto"/>
        </w:rPr>
        <w:t xml:space="preserve"> or statutory </w:t>
      </w:r>
      <w:r w:rsidRPr="00F64DE4">
        <w:rPr>
          <w:color w:val="auto"/>
        </w:rPr>
        <w:t>guidance</w:t>
      </w:r>
      <w:r>
        <w:rPr>
          <w:color w:val="auto"/>
        </w:rPr>
        <w:t>.</w:t>
      </w:r>
    </w:p>
    <w:p w14:paraId="31D88F58" w14:textId="77777777" w:rsidR="00F64DE4" w:rsidRPr="00F64DE4" w:rsidRDefault="00F64DE4" w:rsidP="00F64DE4">
      <w:pPr>
        <w:spacing w:line="240" w:lineRule="auto"/>
        <w:ind w:left="856"/>
        <w:rPr>
          <w:color w:val="auto"/>
        </w:rPr>
      </w:pPr>
    </w:p>
    <w:p w14:paraId="68773AA7" w14:textId="77777777" w:rsidR="00AE286E" w:rsidRDefault="00F12FE9" w:rsidP="00AE286E">
      <w:pPr>
        <w:pStyle w:val="Heading1"/>
      </w:pPr>
      <w:bookmarkStart w:id="23" w:name="_Toc430791110"/>
      <w:bookmarkStart w:id="24" w:name="_Toc185513485"/>
      <w:r>
        <w:t>Disseminatio</w:t>
      </w:r>
      <w:bookmarkEnd w:id="23"/>
      <w:r>
        <w:t>n</w:t>
      </w:r>
      <w:bookmarkEnd w:id="24"/>
    </w:p>
    <w:p w14:paraId="2AE68FFC" w14:textId="7FB67A48" w:rsidR="00F64DE4" w:rsidRPr="00F64DE4" w:rsidRDefault="00F64DE4" w:rsidP="00F64DE4">
      <w:pPr>
        <w:spacing w:line="240" w:lineRule="auto"/>
        <w:ind w:left="432"/>
        <w:rPr>
          <w:color w:val="auto"/>
        </w:rPr>
      </w:pPr>
      <w:r w:rsidRPr="00F64DE4">
        <w:rPr>
          <w:color w:val="auto"/>
        </w:rPr>
        <w:t xml:space="preserve">This policy will be available via the ICB website and will be brought to the attention of all new employees as part of the induction process. </w:t>
      </w:r>
    </w:p>
    <w:p w14:paraId="0C417143" w14:textId="3B3814D9" w:rsidR="00F12FE9" w:rsidRPr="000E3813" w:rsidRDefault="00B543F5" w:rsidP="00B543F5">
      <w:pPr>
        <w:spacing w:line="240" w:lineRule="auto"/>
        <w:ind w:left="432"/>
        <w:rPr>
          <w:color w:val="auto"/>
        </w:rPr>
      </w:pPr>
      <w:r>
        <w:rPr>
          <w:color w:val="auto"/>
        </w:rPr>
        <w:t>R</w:t>
      </w:r>
      <w:r w:rsidR="00F12FE9" w:rsidRPr="000E3813">
        <w:rPr>
          <w:color w:val="auto"/>
        </w:rPr>
        <w:t xml:space="preserve">evisions </w:t>
      </w:r>
      <w:r>
        <w:rPr>
          <w:color w:val="auto"/>
        </w:rPr>
        <w:t xml:space="preserve">of the policy will be highlighted in staff bulletins. </w:t>
      </w:r>
    </w:p>
    <w:p w14:paraId="45A2D2AF" w14:textId="77777777" w:rsidR="00DD443C" w:rsidRPr="00DD443C" w:rsidRDefault="00DD443C" w:rsidP="00DD443C">
      <w:pPr>
        <w:ind w:left="432"/>
      </w:pPr>
    </w:p>
    <w:p w14:paraId="12795806" w14:textId="77777777" w:rsidR="00DD443C" w:rsidRDefault="000E3813" w:rsidP="00DD443C">
      <w:pPr>
        <w:pStyle w:val="Heading1"/>
      </w:pPr>
      <w:bookmarkStart w:id="25" w:name="_Toc430791111"/>
      <w:bookmarkStart w:id="26" w:name="_Toc185513486"/>
      <w:r>
        <w:t>Associated Document</w:t>
      </w:r>
      <w:bookmarkEnd w:id="25"/>
      <w:r>
        <w:t>ation</w:t>
      </w:r>
      <w:bookmarkEnd w:id="26"/>
    </w:p>
    <w:p w14:paraId="0570540B" w14:textId="609E83D3" w:rsidR="00B543F5" w:rsidRDefault="00B543F5" w:rsidP="0075215B">
      <w:pPr>
        <w:spacing w:line="240" w:lineRule="auto"/>
        <w:ind w:left="432"/>
        <w:rPr>
          <w:color w:val="auto"/>
        </w:rPr>
      </w:pPr>
      <w:r w:rsidRPr="0075215B">
        <w:rPr>
          <w:color w:val="auto"/>
        </w:rPr>
        <w:t xml:space="preserve">This policy replaces the previous </w:t>
      </w:r>
      <w:r w:rsidR="008B6E4C">
        <w:rPr>
          <w:color w:val="auto"/>
        </w:rPr>
        <w:t xml:space="preserve">separate </w:t>
      </w:r>
      <w:r w:rsidRPr="0075215B">
        <w:rPr>
          <w:color w:val="auto"/>
        </w:rPr>
        <w:t xml:space="preserve">Safeguarding Children and Safeguarding Adults </w:t>
      </w:r>
      <w:r w:rsidR="00832249" w:rsidRPr="0075215B">
        <w:rPr>
          <w:color w:val="auto"/>
        </w:rPr>
        <w:t>Polic</w:t>
      </w:r>
      <w:r w:rsidR="00832249">
        <w:rPr>
          <w:color w:val="auto"/>
        </w:rPr>
        <w:t>ies and should</w:t>
      </w:r>
      <w:r w:rsidRPr="0075215B">
        <w:rPr>
          <w:color w:val="auto"/>
        </w:rPr>
        <w:t xml:space="preserve"> be read in conjunction with the following ICB policies: </w:t>
      </w:r>
      <w:r w:rsidR="0075215B">
        <w:rPr>
          <w:color w:val="auto"/>
        </w:rPr>
        <w:t xml:space="preserve">  </w:t>
      </w:r>
    </w:p>
    <w:p w14:paraId="7E8322BA" w14:textId="77777777" w:rsidR="0075215B" w:rsidRPr="0075215B" w:rsidRDefault="0075215B" w:rsidP="0075215B">
      <w:pPr>
        <w:spacing w:line="240" w:lineRule="auto"/>
        <w:ind w:left="432"/>
        <w:rPr>
          <w:color w:val="auto"/>
        </w:rPr>
      </w:pPr>
    </w:p>
    <w:p w14:paraId="45FC6A60" w14:textId="7F89B6B1" w:rsidR="00832249" w:rsidRPr="0075215B" w:rsidRDefault="0075215B" w:rsidP="0075215B">
      <w:pPr>
        <w:spacing w:line="240" w:lineRule="auto"/>
        <w:rPr>
          <w:color w:val="auto"/>
        </w:rPr>
      </w:pPr>
      <w:r>
        <w:rPr>
          <w:color w:val="auto"/>
        </w:rPr>
        <w:t xml:space="preserve">      </w:t>
      </w:r>
      <w:r w:rsidR="00B543F5" w:rsidRPr="0075215B">
        <w:rPr>
          <w:color w:val="auto"/>
        </w:rPr>
        <w:t xml:space="preserve">Operational: </w:t>
      </w:r>
    </w:p>
    <w:p w14:paraId="7E48E0E9" w14:textId="47722933" w:rsidR="00832249" w:rsidRDefault="00832249">
      <w:pPr>
        <w:pStyle w:val="ListParagraph"/>
        <w:numPr>
          <w:ilvl w:val="0"/>
          <w:numId w:val="7"/>
        </w:numPr>
        <w:spacing w:line="240" w:lineRule="auto"/>
        <w:rPr>
          <w:color w:val="auto"/>
        </w:rPr>
      </w:pPr>
      <w:r>
        <w:rPr>
          <w:color w:val="auto"/>
        </w:rPr>
        <w:t xml:space="preserve">Data Protection and Confidentiality Policy </w:t>
      </w:r>
    </w:p>
    <w:p w14:paraId="70E32354" w14:textId="34ECDF8C" w:rsidR="00832249" w:rsidRDefault="00832249">
      <w:pPr>
        <w:pStyle w:val="ListParagraph"/>
        <w:numPr>
          <w:ilvl w:val="0"/>
          <w:numId w:val="7"/>
        </w:numPr>
        <w:spacing w:line="240" w:lineRule="auto"/>
        <w:rPr>
          <w:color w:val="auto"/>
        </w:rPr>
      </w:pPr>
      <w:r>
        <w:rPr>
          <w:color w:val="auto"/>
        </w:rPr>
        <w:t xml:space="preserve">Prevent Policy </w:t>
      </w:r>
    </w:p>
    <w:p w14:paraId="085BE611" w14:textId="6132B1FD" w:rsidR="00B543F5" w:rsidRDefault="00B543F5">
      <w:pPr>
        <w:pStyle w:val="ListParagraph"/>
        <w:numPr>
          <w:ilvl w:val="0"/>
          <w:numId w:val="7"/>
        </w:numPr>
        <w:spacing w:line="240" w:lineRule="auto"/>
        <w:rPr>
          <w:color w:val="auto"/>
        </w:rPr>
      </w:pPr>
      <w:r>
        <w:rPr>
          <w:color w:val="auto"/>
        </w:rPr>
        <w:t xml:space="preserve">Safeguarding Managing Allegations Against Staff Policy </w:t>
      </w:r>
    </w:p>
    <w:p w14:paraId="3D1DC86A" w14:textId="3B81D63A" w:rsidR="00B543F5" w:rsidRDefault="00B543F5">
      <w:pPr>
        <w:pStyle w:val="ListParagraph"/>
        <w:numPr>
          <w:ilvl w:val="0"/>
          <w:numId w:val="7"/>
        </w:numPr>
        <w:spacing w:line="240" w:lineRule="auto"/>
        <w:rPr>
          <w:color w:val="auto"/>
        </w:rPr>
      </w:pPr>
      <w:r>
        <w:rPr>
          <w:color w:val="auto"/>
        </w:rPr>
        <w:t xml:space="preserve">Staff Experiencing Domestic Abuse Policy </w:t>
      </w:r>
    </w:p>
    <w:p w14:paraId="6B5A51BF" w14:textId="77777777" w:rsidR="0075215B" w:rsidRDefault="00B543F5">
      <w:pPr>
        <w:pStyle w:val="ListParagraph"/>
        <w:numPr>
          <w:ilvl w:val="0"/>
          <w:numId w:val="7"/>
        </w:numPr>
        <w:spacing w:line="240" w:lineRule="auto"/>
        <w:rPr>
          <w:color w:val="auto"/>
        </w:rPr>
      </w:pPr>
      <w:r>
        <w:rPr>
          <w:color w:val="auto"/>
        </w:rPr>
        <w:t xml:space="preserve">Safeguarding Supervision Policy </w:t>
      </w:r>
    </w:p>
    <w:p w14:paraId="27E25C32" w14:textId="77777777" w:rsidR="003B5860" w:rsidRDefault="003B5860" w:rsidP="003B5860">
      <w:pPr>
        <w:pStyle w:val="ListParagraph"/>
        <w:spacing w:line="240" w:lineRule="auto"/>
        <w:ind w:left="785"/>
        <w:rPr>
          <w:color w:val="auto"/>
        </w:rPr>
      </w:pPr>
    </w:p>
    <w:p w14:paraId="1DEC3CCC" w14:textId="7566F524" w:rsidR="00B543F5" w:rsidRPr="0075215B" w:rsidRDefault="0075215B" w:rsidP="0075215B">
      <w:pPr>
        <w:spacing w:line="240" w:lineRule="auto"/>
        <w:rPr>
          <w:color w:val="auto"/>
        </w:rPr>
      </w:pPr>
      <w:r>
        <w:rPr>
          <w:color w:val="auto"/>
        </w:rPr>
        <w:t xml:space="preserve">      </w:t>
      </w:r>
      <w:r w:rsidR="00B543F5" w:rsidRPr="0075215B">
        <w:rPr>
          <w:color w:val="auto"/>
        </w:rPr>
        <w:t xml:space="preserve">Governance: </w:t>
      </w:r>
    </w:p>
    <w:p w14:paraId="62285D82" w14:textId="3D93235F" w:rsidR="00B543F5" w:rsidRPr="00BC691E" w:rsidRDefault="00B543F5" w:rsidP="00BC691E">
      <w:pPr>
        <w:pStyle w:val="ListParagraph"/>
        <w:numPr>
          <w:ilvl w:val="0"/>
          <w:numId w:val="21"/>
        </w:numPr>
        <w:spacing w:line="240" w:lineRule="auto"/>
        <w:rPr>
          <w:color w:val="auto"/>
        </w:rPr>
      </w:pPr>
      <w:r w:rsidRPr="00BC691E">
        <w:rPr>
          <w:color w:val="auto"/>
        </w:rPr>
        <w:t xml:space="preserve">Freedom to Speak Up Policy </w:t>
      </w:r>
    </w:p>
    <w:p w14:paraId="7084B3D5" w14:textId="77777777" w:rsidR="00B543F5" w:rsidRDefault="00B543F5" w:rsidP="0075215B">
      <w:pPr>
        <w:pStyle w:val="ListParagraph"/>
        <w:spacing w:line="240" w:lineRule="auto"/>
        <w:ind w:left="1210"/>
        <w:rPr>
          <w:color w:val="auto"/>
        </w:rPr>
      </w:pPr>
    </w:p>
    <w:p w14:paraId="2FF648CB" w14:textId="77777777" w:rsidR="0075215B" w:rsidRDefault="0075215B" w:rsidP="0075215B">
      <w:pPr>
        <w:pStyle w:val="ListParagraph"/>
        <w:spacing w:line="240" w:lineRule="auto"/>
        <w:ind w:left="1210"/>
        <w:rPr>
          <w:color w:val="auto"/>
        </w:rPr>
      </w:pPr>
    </w:p>
    <w:p w14:paraId="302DB797" w14:textId="77777777" w:rsidR="00674538" w:rsidRDefault="00674538" w:rsidP="0075215B">
      <w:pPr>
        <w:pStyle w:val="ListParagraph"/>
        <w:spacing w:line="240" w:lineRule="auto"/>
        <w:ind w:left="1210"/>
        <w:rPr>
          <w:color w:val="auto"/>
        </w:rPr>
      </w:pPr>
    </w:p>
    <w:p w14:paraId="577FC6D6" w14:textId="77777777" w:rsidR="00674538" w:rsidRPr="0075215B" w:rsidRDefault="00674538" w:rsidP="0075215B">
      <w:pPr>
        <w:pStyle w:val="ListParagraph"/>
        <w:spacing w:line="240" w:lineRule="auto"/>
        <w:ind w:left="1210"/>
        <w:rPr>
          <w:color w:val="auto"/>
        </w:rPr>
      </w:pPr>
    </w:p>
    <w:p w14:paraId="0C6E5013" w14:textId="75C24213" w:rsidR="000E3813" w:rsidRDefault="000E3813" w:rsidP="000E3813">
      <w:pPr>
        <w:pStyle w:val="Heading1"/>
      </w:pPr>
      <w:bookmarkStart w:id="27" w:name="_Toc185513487"/>
      <w:r>
        <w:t>References</w:t>
      </w:r>
      <w:bookmarkEnd w:id="27"/>
      <w:r w:rsidR="00832249">
        <w:t xml:space="preserve"> </w:t>
      </w:r>
    </w:p>
    <w:p w14:paraId="7DDBAB98" w14:textId="0B7A2DF2" w:rsidR="00BC691E" w:rsidRPr="00BC7CA7" w:rsidRDefault="00BC691E" w:rsidP="00BC691E">
      <w:pPr>
        <w:rPr>
          <w:b/>
          <w:bCs/>
          <w:color w:val="auto"/>
        </w:rPr>
      </w:pPr>
      <w:r>
        <w:t xml:space="preserve">     </w:t>
      </w:r>
      <w:r w:rsidRPr="00BC7CA7">
        <w:rPr>
          <w:b/>
          <w:bCs/>
          <w:color w:val="auto"/>
        </w:rPr>
        <w:t xml:space="preserve">13.1.1 </w:t>
      </w:r>
      <w:r w:rsidR="00E10633" w:rsidRPr="00BC7CA7">
        <w:rPr>
          <w:b/>
          <w:bCs/>
          <w:color w:val="auto"/>
        </w:rPr>
        <w:t xml:space="preserve">References and </w:t>
      </w:r>
      <w:r w:rsidRPr="00BC7CA7">
        <w:rPr>
          <w:b/>
          <w:bCs/>
          <w:color w:val="auto"/>
        </w:rPr>
        <w:t xml:space="preserve">Legislation for </w:t>
      </w:r>
      <w:r w:rsidR="00E10633" w:rsidRPr="00BC7CA7">
        <w:rPr>
          <w:b/>
          <w:bCs/>
          <w:color w:val="auto"/>
        </w:rPr>
        <w:t xml:space="preserve">children and adults </w:t>
      </w:r>
    </w:p>
    <w:p w14:paraId="6F52CFA4" w14:textId="77777777" w:rsidR="00BC691E" w:rsidRPr="00BC691E" w:rsidRDefault="00BC691E" w:rsidP="00BC691E">
      <w:pPr>
        <w:numPr>
          <w:ilvl w:val="0"/>
          <w:numId w:val="20"/>
        </w:numPr>
        <w:rPr>
          <w:color w:val="auto"/>
        </w:rPr>
      </w:pPr>
      <w:hyperlink r:id="rId31" w:history="1">
        <w:r w:rsidRPr="00BC691E">
          <w:rPr>
            <w:rStyle w:val="Hyperlink"/>
          </w:rPr>
          <w:t>The Crime and Disorder Act 1998</w:t>
        </w:r>
      </w:hyperlink>
    </w:p>
    <w:p w14:paraId="56F4B64C" w14:textId="77777777" w:rsidR="00BC691E" w:rsidRPr="00BC691E" w:rsidRDefault="00BC691E" w:rsidP="00BC691E">
      <w:pPr>
        <w:numPr>
          <w:ilvl w:val="0"/>
          <w:numId w:val="20"/>
        </w:numPr>
        <w:rPr>
          <w:color w:val="auto"/>
        </w:rPr>
      </w:pPr>
      <w:hyperlink r:id="rId32" w:history="1">
        <w:r w:rsidRPr="00BC691E">
          <w:rPr>
            <w:rStyle w:val="Hyperlink"/>
          </w:rPr>
          <w:t>Female Genital Mutilation Act 2003</w:t>
        </w:r>
      </w:hyperlink>
    </w:p>
    <w:p w14:paraId="050254DC" w14:textId="77777777" w:rsidR="00BC691E" w:rsidRPr="00BC691E" w:rsidRDefault="00BC691E" w:rsidP="00BC691E">
      <w:pPr>
        <w:numPr>
          <w:ilvl w:val="0"/>
          <w:numId w:val="20"/>
        </w:numPr>
        <w:rPr>
          <w:color w:val="auto"/>
        </w:rPr>
      </w:pPr>
      <w:hyperlink r:id="rId33" w:history="1">
        <w:r w:rsidRPr="00BC691E">
          <w:rPr>
            <w:rStyle w:val="Hyperlink"/>
          </w:rPr>
          <w:t>Sexual Offences Act 2003</w:t>
        </w:r>
      </w:hyperlink>
    </w:p>
    <w:p w14:paraId="457E27D4" w14:textId="77777777" w:rsidR="00BC691E" w:rsidRPr="00BC691E" w:rsidRDefault="00BC691E" w:rsidP="00BC691E">
      <w:pPr>
        <w:numPr>
          <w:ilvl w:val="0"/>
          <w:numId w:val="20"/>
        </w:numPr>
        <w:rPr>
          <w:color w:val="auto"/>
        </w:rPr>
      </w:pPr>
      <w:hyperlink r:id="rId34" w:history="1">
        <w:r w:rsidRPr="00BC691E">
          <w:rPr>
            <w:rStyle w:val="Hyperlink"/>
          </w:rPr>
          <w:t>Mental Capacity Act 2005</w:t>
        </w:r>
      </w:hyperlink>
    </w:p>
    <w:p w14:paraId="13CADACB" w14:textId="77777777" w:rsidR="00BC691E" w:rsidRPr="00BC691E" w:rsidRDefault="00BC691E" w:rsidP="00BC691E">
      <w:pPr>
        <w:numPr>
          <w:ilvl w:val="0"/>
          <w:numId w:val="20"/>
        </w:numPr>
        <w:rPr>
          <w:color w:val="auto"/>
        </w:rPr>
      </w:pPr>
      <w:hyperlink r:id="rId35" w:history="1">
        <w:r w:rsidRPr="00BC691E">
          <w:rPr>
            <w:rStyle w:val="Hyperlink"/>
          </w:rPr>
          <w:t>UN Convention on the Rights of Persons with Disabilities 2006</w:t>
        </w:r>
      </w:hyperlink>
    </w:p>
    <w:p w14:paraId="68384B00" w14:textId="77777777" w:rsidR="00BC691E" w:rsidRPr="00BC691E" w:rsidRDefault="00BC691E" w:rsidP="00BC691E">
      <w:pPr>
        <w:numPr>
          <w:ilvl w:val="0"/>
          <w:numId w:val="20"/>
        </w:numPr>
        <w:rPr>
          <w:color w:val="auto"/>
        </w:rPr>
      </w:pPr>
      <w:hyperlink r:id="rId36" w:history="1">
        <w:r w:rsidRPr="00BC691E">
          <w:rPr>
            <w:rStyle w:val="Hyperlink"/>
          </w:rPr>
          <w:t>Mental Health Act 2007</w:t>
        </w:r>
      </w:hyperlink>
    </w:p>
    <w:p w14:paraId="52A2341D" w14:textId="77777777" w:rsidR="00BC691E" w:rsidRPr="00BC691E" w:rsidRDefault="00BC691E" w:rsidP="00BC691E">
      <w:pPr>
        <w:numPr>
          <w:ilvl w:val="0"/>
          <w:numId w:val="20"/>
        </w:numPr>
        <w:rPr>
          <w:color w:val="auto"/>
        </w:rPr>
      </w:pPr>
      <w:hyperlink r:id="rId37" w:history="1">
        <w:r w:rsidRPr="00BC691E">
          <w:rPr>
            <w:rStyle w:val="Hyperlink"/>
          </w:rPr>
          <w:t>Children and Families Act 2014</w:t>
        </w:r>
      </w:hyperlink>
    </w:p>
    <w:p w14:paraId="33B612B4" w14:textId="77777777" w:rsidR="00BC691E" w:rsidRPr="00BC691E" w:rsidRDefault="00BC691E" w:rsidP="00BC691E">
      <w:pPr>
        <w:numPr>
          <w:ilvl w:val="0"/>
          <w:numId w:val="20"/>
        </w:numPr>
        <w:rPr>
          <w:color w:val="auto"/>
        </w:rPr>
      </w:pPr>
      <w:hyperlink r:id="rId38" w:history="1">
        <w:r w:rsidRPr="00BC691E">
          <w:rPr>
            <w:rStyle w:val="Hyperlink"/>
          </w:rPr>
          <w:t>Modern Slavery Act 2015</w:t>
        </w:r>
      </w:hyperlink>
    </w:p>
    <w:p w14:paraId="6AF858E2" w14:textId="77777777" w:rsidR="00BC691E" w:rsidRPr="00BC691E" w:rsidRDefault="00BC691E" w:rsidP="00BC691E">
      <w:pPr>
        <w:numPr>
          <w:ilvl w:val="0"/>
          <w:numId w:val="20"/>
        </w:numPr>
        <w:rPr>
          <w:color w:val="auto"/>
        </w:rPr>
      </w:pPr>
      <w:hyperlink r:id="rId39" w:history="1">
        <w:r w:rsidRPr="00BC691E">
          <w:rPr>
            <w:rStyle w:val="Hyperlink"/>
          </w:rPr>
          <w:t>Serious Crime Act 2015</w:t>
        </w:r>
      </w:hyperlink>
    </w:p>
    <w:p w14:paraId="5476B99B" w14:textId="77777777" w:rsidR="00BC691E" w:rsidRPr="00BC691E" w:rsidRDefault="00BC691E" w:rsidP="00BC691E">
      <w:pPr>
        <w:numPr>
          <w:ilvl w:val="0"/>
          <w:numId w:val="20"/>
        </w:numPr>
        <w:rPr>
          <w:color w:val="auto"/>
        </w:rPr>
      </w:pPr>
      <w:hyperlink r:id="rId40" w:history="1">
        <w:r w:rsidRPr="00BC691E">
          <w:rPr>
            <w:rStyle w:val="Hyperlink"/>
          </w:rPr>
          <w:t>Mental Capacity (Amendment) Act 2019</w:t>
        </w:r>
      </w:hyperlink>
    </w:p>
    <w:p w14:paraId="69BB518A" w14:textId="3E4BD274" w:rsidR="00BC691E" w:rsidRPr="00BC691E" w:rsidRDefault="00BC691E" w:rsidP="00BC691E">
      <w:pPr>
        <w:numPr>
          <w:ilvl w:val="0"/>
          <w:numId w:val="20"/>
        </w:numPr>
        <w:rPr>
          <w:color w:val="auto"/>
        </w:rPr>
      </w:pPr>
      <w:hyperlink r:id="rId41" w:anchor="contents" w:history="1">
        <w:r w:rsidRPr="00BC691E">
          <w:rPr>
            <w:rStyle w:val="Hyperlink"/>
          </w:rPr>
          <w:t>NHS Constitution and Values</w:t>
        </w:r>
        <w:r w:rsidR="00E10633">
          <w:rPr>
            <w:rStyle w:val="Hyperlink"/>
          </w:rPr>
          <w:t xml:space="preserve"> </w:t>
        </w:r>
        <w:r w:rsidRPr="00BC691E">
          <w:rPr>
            <w:rStyle w:val="Hyperlink"/>
          </w:rPr>
          <w:t xml:space="preserve"> </w:t>
        </w:r>
      </w:hyperlink>
    </w:p>
    <w:p w14:paraId="5233F9FE" w14:textId="77777777" w:rsidR="00BC691E" w:rsidRPr="00BC691E" w:rsidRDefault="00BC691E" w:rsidP="00BC691E">
      <w:pPr>
        <w:numPr>
          <w:ilvl w:val="0"/>
          <w:numId w:val="20"/>
        </w:numPr>
        <w:rPr>
          <w:color w:val="auto"/>
        </w:rPr>
      </w:pPr>
      <w:hyperlink r:id="rId42" w:history="1">
        <w:r w:rsidRPr="00BC691E">
          <w:rPr>
            <w:rStyle w:val="Hyperlink"/>
          </w:rPr>
          <w:t>Domestic Abuse Act 2021</w:t>
        </w:r>
      </w:hyperlink>
    </w:p>
    <w:p w14:paraId="2F0A5D77" w14:textId="77777777" w:rsidR="00BC691E" w:rsidRPr="00BC691E" w:rsidRDefault="00BC691E" w:rsidP="00BC691E">
      <w:pPr>
        <w:numPr>
          <w:ilvl w:val="0"/>
          <w:numId w:val="20"/>
        </w:numPr>
        <w:rPr>
          <w:color w:val="auto"/>
        </w:rPr>
      </w:pPr>
      <w:hyperlink r:id="rId43" w:history="1">
        <w:r w:rsidRPr="00BC691E">
          <w:rPr>
            <w:rStyle w:val="Hyperlink"/>
          </w:rPr>
          <w:t>Serious Violence Duty 2023</w:t>
        </w:r>
      </w:hyperlink>
    </w:p>
    <w:p w14:paraId="3BB0700E" w14:textId="23636DAA" w:rsidR="00BC691E" w:rsidRPr="00BC691E" w:rsidRDefault="00E10633" w:rsidP="00BC691E">
      <w:pPr>
        <w:numPr>
          <w:ilvl w:val="0"/>
          <w:numId w:val="20"/>
        </w:numPr>
        <w:rPr>
          <w:color w:val="auto"/>
        </w:rPr>
      </w:pPr>
      <w:hyperlink r:id="rId44" w:history="1">
        <w:r w:rsidRPr="00E10633">
          <w:rPr>
            <w:rStyle w:val="Hyperlink"/>
          </w:rPr>
          <w:t xml:space="preserve">Prevent duty guidance: for England and Wales </w:t>
        </w:r>
        <w:r>
          <w:rPr>
            <w:rStyle w:val="Hyperlink"/>
          </w:rPr>
          <w:t xml:space="preserve">2024 </w:t>
        </w:r>
      </w:hyperlink>
    </w:p>
    <w:p w14:paraId="28132DC6" w14:textId="7AC78A0C" w:rsidR="00BC691E" w:rsidRDefault="00BC691E" w:rsidP="00BC691E"/>
    <w:p w14:paraId="7AF2A520" w14:textId="425B9115" w:rsidR="00BC691E" w:rsidRPr="00BC7CA7" w:rsidRDefault="00BC691E" w:rsidP="00BC691E">
      <w:pPr>
        <w:rPr>
          <w:b/>
          <w:bCs/>
          <w:color w:val="auto"/>
        </w:rPr>
      </w:pPr>
      <w:r>
        <w:t xml:space="preserve">     </w:t>
      </w:r>
      <w:r w:rsidRPr="00BC7CA7">
        <w:rPr>
          <w:b/>
          <w:bCs/>
          <w:color w:val="auto"/>
        </w:rPr>
        <w:t xml:space="preserve">13.1.2 Safeguarding Children and young people </w:t>
      </w:r>
    </w:p>
    <w:p w14:paraId="7E31EBB4" w14:textId="77777777" w:rsidR="00911106" w:rsidRPr="00911106" w:rsidRDefault="00911106" w:rsidP="00911106">
      <w:pPr>
        <w:numPr>
          <w:ilvl w:val="0"/>
          <w:numId w:val="22"/>
        </w:numPr>
      </w:pPr>
      <w:hyperlink r:id="rId45" w:history="1">
        <w:r w:rsidRPr="00911106">
          <w:rPr>
            <w:rStyle w:val="Hyperlink"/>
          </w:rPr>
          <w:t>United Nations Convention on the Rights of the Child 1989</w:t>
        </w:r>
      </w:hyperlink>
    </w:p>
    <w:p w14:paraId="5C2C5A17" w14:textId="77777777" w:rsidR="00911106" w:rsidRPr="00911106" w:rsidRDefault="00911106" w:rsidP="00911106">
      <w:pPr>
        <w:numPr>
          <w:ilvl w:val="0"/>
          <w:numId w:val="22"/>
        </w:numPr>
      </w:pPr>
      <w:hyperlink r:id="rId46" w:history="1">
        <w:r w:rsidRPr="00911106">
          <w:rPr>
            <w:rStyle w:val="Hyperlink"/>
          </w:rPr>
          <w:t>Children Act 1989</w:t>
        </w:r>
      </w:hyperlink>
      <w:r w:rsidRPr="00911106">
        <w:t> and </w:t>
      </w:r>
      <w:hyperlink r:id="rId47" w:history="1">
        <w:r w:rsidRPr="00911106">
          <w:rPr>
            <w:rStyle w:val="Hyperlink"/>
          </w:rPr>
          <w:t>Children Act 2004</w:t>
        </w:r>
      </w:hyperlink>
    </w:p>
    <w:p w14:paraId="2C890E61" w14:textId="77777777" w:rsidR="00911106" w:rsidRPr="00911106" w:rsidRDefault="00911106" w:rsidP="00911106">
      <w:pPr>
        <w:numPr>
          <w:ilvl w:val="0"/>
          <w:numId w:val="22"/>
        </w:numPr>
      </w:pPr>
      <w:hyperlink r:id="rId48" w:history="1">
        <w:r w:rsidRPr="00911106">
          <w:rPr>
            <w:rStyle w:val="Hyperlink"/>
          </w:rPr>
          <w:t>Promoting the Health of Looked After Children Statutory Guidance 2015</w:t>
        </w:r>
      </w:hyperlink>
    </w:p>
    <w:p w14:paraId="20F979E7" w14:textId="77777777" w:rsidR="00911106" w:rsidRPr="00911106" w:rsidRDefault="00911106" w:rsidP="00911106">
      <w:pPr>
        <w:numPr>
          <w:ilvl w:val="0"/>
          <w:numId w:val="22"/>
        </w:numPr>
      </w:pPr>
      <w:hyperlink r:id="rId49" w:history="1">
        <w:r w:rsidRPr="00911106">
          <w:rPr>
            <w:rStyle w:val="Hyperlink"/>
          </w:rPr>
          <w:t>Children and Social Work Act 2017</w:t>
        </w:r>
      </w:hyperlink>
    </w:p>
    <w:p w14:paraId="1DC66484" w14:textId="77777777" w:rsidR="00911106" w:rsidRPr="00911106" w:rsidRDefault="00911106" w:rsidP="00911106">
      <w:pPr>
        <w:numPr>
          <w:ilvl w:val="0"/>
          <w:numId w:val="22"/>
        </w:numPr>
      </w:pPr>
      <w:hyperlink r:id="rId50" w:history="1">
        <w:r w:rsidRPr="00911106">
          <w:rPr>
            <w:rStyle w:val="Hyperlink"/>
          </w:rPr>
          <w:t>Working Together to Safeguarding Children 2023</w:t>
        </w:r>
      </w:hyperlink>
    </w:p>
    <w:p w14:paraId="5F0AEE5F" w14:textId="77777777" w:rsidR="00911106" w:rsidRPr="00911106" w:rsidRDefault="00911106" w:rsidP="00911106">
      <w:pPr>
        <w:numPr>
          <w:ilvl w:val="0"/>
          <w:numId w:val="22"/>
        </w:numPr>
      </w:pPr>
      <w:hyperlink r:id="rId51" w:history="1">
        <w:r w:rsidRPr="00911106">
          <w:rPr>
            <w:rStyle w:val="Hyperlink"/>
          </w:rPr>
          <w:t>Children Social Care Reforms</w:t>
        </w:r>
      </w:hyperlink>
    </w:p>
    <w:p w14:paraId="4167AB39" w14:textId="77777777" w:rsidR="00911106" w:rsidRPr="00911106" w:rsidRDefault="00911106" w:rsidP="00911106">
      <w:pPr>
        <w:numPr>
          <w:ilvl w:val="0"/>
          <w:numId w:val="22"/>
        </w:numPr>
      </w:pPr>
      <w:hyperlink r:id="rId52" w:history="1">
        <w:r w:rsidRPr="00911106">
          <w:rPr>
            <w:rStyle w:val="Hyperlink"/>
          </w:rPr>
          <w:t>Safeguarding Children and Young People: Roles and Competencies for Healthcare Staff 2019</w:t>
        </w:r>
      </w:hyperlink>
    </w:p>
    <w:p w14:paraId="41207516" w14:textId="77777777" w:rsidR="00911106" w:rsidRPr="00911106" w:rsidRDefault="00911106" w:rsidP="00911106">
      <w:pPr>
        <w:numPr>
          <w:ilvl w:val="0"/>
          <w:numId w:val="22"/>
        </w:numPr>
      </w:pPr>
      <w:hyperlink r:id="rId53" w:history="1">
        <w:r w:rsidRPr="00911106">
          <w:rPr>
            <w:rStyle w:val="Hyperlink"/>
          </w:rPr>
          <w:t>Looked After Children: Roles and Competencies of healthcare staff 2020</w:t>
        </w:r>
      </w:hyperlink>
    </w:p>
    <w:p w14:paraId="71619B33" w14:textId="77777777" w:rsidR="00911106" w:rsidRDefault="00911106" w:rsidP="00BC691E"/>
    <w:p w14:paraId="7A93D8E1" w14:textId="492EC30F" w:rsidR="00911106" w:rsidRPr="00E10633" w:rsidRDefault="00911106" w:rsidP="00BC691E">
      <w:pPr>
        <w:rPr>
          <w:b/>
          <w:bCs/>
          <w:color w:val="auto"/>
        </w:rPr>
      </w:pPr>
      <w:r>
        <w:t xml:space="preserve">     </w:t>
      </w:r>
      <w:r w:rsidRPr="00E10633">
        <w:rPr>
          <w:b/>
          <w:bCs/>
          <w:color w:val="auto"/>
        </w:rPr>
        <w:t xml:space="preserve">13.1.3 Safeguarding Adults </w:t>
      </w:r>
    </w:p>
    <w:p w14:paraId="0D9F5BBE" w14:textId="77777777" w:rsidR="00911106" w:rsidRPr="00911106" w:rsidRDefault="00911106" w:rsidP="00911106">
      <w:pPr>
        <w:numPr>
          <w:ilvl w:val="0"/>
          <w:numId w:val="23"/>
        </w:numPr>
      </w:pPr>
      <w:hyperlink r:id="rId54" w:history="1">
        <w:r w:rsidRPr="00911106">
          <w:rPr>
            <w:rStyle w:val="Hyperlink"/>
          </w:rPr>
          <w:t>European Convention on Human Rights</w:t>
        </w:r>
      </w:hyperlink>
    </w:p>
    <w:p w14:paraId="358F446B" w14:textId="77777777" w:rsidR="00911106" w:rsidRPr="00911106" w:rsidRDefault="00911106" w:rsidP="00911106">
      <w:pPr>
        <w:numPr>
          <w:ilvl w:val="0"/>
          <w:numId w:val="23"/>
        </w:numPr>
      </w:pPr>
      <w:hyperlink r:id="rId55" w:history="1">
        <w:r w:rsidRPr="00911106">
          <w:rPr>
            <w:rStyle w:val="Hyperlink"/>
          </w:rPr>
          <w:t>The Care Act 2014</w:t>
        </w:r>
      </w:hyperlink>
    </w:p>
    <w:p w14:paraId="54407FC8" w14:textId="77777777" w:rsidR="00911106" w:rsidRDefault="00911106" w:rsidP="00911106">
      <w:pPr>
        <w:numPr>
          <w:ilvl w:val="0"/>
          <w:numId w:val="23"/>
        </w:numPr>
      </w:pPr>
      <w:hyperlink r:id="rId56" w:history="1">
        <w:r w:rsidRPr="00911106">
          <w:rPr>
            <w:rStyle w:val="Hyperlink"/>
          </w:rPr>
          <w:t>Care and Support Statutory Guidance- Section 14 Safeguarding</w:t>
        </w:r>
      </w:hyperlink>
    </w:p>
    <w:p w14:paraId="323CDA5A" w14:textId="6B71D700" w:rsidR="00911106" w:rsidRPr="00911106" w:rsidRDefault="00911106" w:rsidP="00911106">
      <w:pPr>
        <w:numPr>
          <w:ilvl w:val="0"/>
          <w:numId w:val="23"/>
        </w:numPr>
      </w:pPr>
      <w:hyperlink r:id="rId57" w:history="1">
        <w:r>
          <w:rPr>
            <w:rStyle w:val="Hyperlink"/>
          </w:rPr>
          <w:t xml:space="preserve">Adult Safeguarding: Roles and Competencies for Health Care Staff 2024  </w:t>
        </w:r>
      </w:hyperlink>
      <w:r>
        <w:t xml:space="preserve"> </w:t>
      </w:r>
    </w:p>
    <w:p w14:paraId="241DCDE5" w14:textId="77777777" w:rsidR="00911106" w:rsidRDefault="00911106" w:rsidP="00BC691E"/>
    <w:p w14:paraId="3FE5D90C" w14:textId="77777777" w:rsidR="000E3813" w:rsidRDefault="000E3813" w:rsidP="000E3813">
      <w:pPr>
        <w:pStyle w:val="Heading1"/>
      </w:pPr>
      <w:bookmarkStart w:id="28" w:name="_Toc184758649"/>
      <w:bookmarkStart w:id="29" w:name="_Toc185513488"/>
      <w:r>
        <w:t>Impact Assessments</w:t>
      </w:r>
      <w:bookmarkEnd w:id="28"/>
      <w:bookmarkEnd w:id="29"/>
    </w:p>
    <w:p w14:paraId="6FC47367" w14:textId="61C89585" w:rsidR="000E3813" w:rsidRDefault="00BC7CA7" w:rsidP="00BC7CA7">
      <w:bookmarkStart w:id="30" w:name="_Toc184758650"/>
      <w:r>
        <w:rPr>
          <w:b/>
          <w:bCs/>
          <w:color w:val="auto"/>
        </w:rPr>
        <w:t xml:space="preserve">      14.1 </w:t>
      </w:r>
      <w:r w:rsidR="000E3813" w:rsidRPr="00BC7CA7">
        <w:rPr>
          <w:b/>
          <w:bCs/>
          <w:color w:val="auto"/>
        </w:rPr>
        <w:t>Equality</w:t>
      </w:r>
      <w:bookmarkEnd w:id="30"/>
      <w:r w:rsidR="000E3813">
        <w:t xml:space="preserve"> </w:t>
      </w:r>
    </w:p>
    <w:p w14:paraId="1DA3E2F8" w14:textId="77777777" w:rsidR="0075215B" w:rsidRDefault="0075215B" w:rsidP="000E3813">
      <w:pPr>
        <w:spacing w:line="240" w:lineRule="auto"/>
        <w:ind w:left="720"/>
        <w:rPr>
          <w:color w:val="auto"/>
        </w:rPr>
      </w:pPr>
    </w:p>
    <w:p w14:paraId="1D51A641" w14:textId="169CEFB0" w:rsidR="000E3813" w:rsidRPr="000E3813" w:rsidRDefault="000E3813" w:rsidP="000E3813">
      <w:pPr>
        <w:spacing w:line="240" w:lineRule="auto"/>
        <w:ind w:left="720"/>
        <w:rPr>
          <w:color w:val="auto"/>
        </w:rPr>
      </w:pPr>
      <w:r w:rsidRPr="000E3813">
        <w:rPr>
          <w:color w:val="auto"/>
        </w:rPr>
        <w:t>NHS Humber and North Yorkshire</w:t>
      </w:r>
      <w:r w:rsidR="009F2C13">
        <w:rPr>
          <w:color w:val="auto"/>
        </w:rPr>
        <w:t xml:space="preserve"> ICB </w:t>
      </w:r>
      <w:r w:rsidR="009F2C13" w:rsidRPr="009F2C13">
        <w:rPr>
          <w:color w:val="auto"/>
        </w:rPr>
        <w:t>is committed to creating an environment where everyone is treated equitably and the potential for discrimination is identified and mitigated.</w:t>
      </w:r>
      <w:r w:rsidR="009F2C13">
        <w:rPr>
          <w:color w:val="auto"/>
        </w:rPr>
        <w:t xml:space="preserve"> It </w:t>
      </w:r>
      <w:r w:rsidRPr="000E3813">
        <w:rPr>
          <w:color w:val="auto"/>
        </w:rPr>
        <w:t>aims to design and implement services, policies and measures that meet the</w:t>
      </w:r>
      <w:r w:rsidR="009F2C13">
        <w:rPr>
          <w:color w:val="auto"/>
        </w:rPr>
        <w:t xml:space="preserve"> </w:t>
      </w:r>
      <w:r w:rsidRPr="000E3813">
        <w:rPr>
          <w:color w:val="auto"/>
        </w:rPr>
        <w:t>diverse needs of our service, population and workforce, ensuring that none</w:t>
      </w:r>
      <w:r w:rsidR="009F2C13">
        <w:rPr>
          <w:color w:val="auto"/>
        </w:rPr>
        <w:t xml:space="preserve"> </w:t>
      </w:r>
      <w:r w:rsidRPr="000E3813">
        <w:rPr>
          <w:color w:val="auto"/>
        </w:rPr>
        <w:t>are placed at a disadvantage over others.</w:t>
      </w:r>
    </w:p>
    <w:p w14:paraId="6063BDBD" w14:textId="77777777" w:rsidR="000E3813" w:rsidRPr="000E3813" w:rsidRDefault="000E3813" w:rsidP="000E3813">
      <w:pPr>
        <w:spacing w:line="240" w:lineRule="auto"/>
        <w:ind w:left="720"/>
        <w:rPr>
          <w:color w:val="auto"/>
        </w:rPr>
      </w:pPr>
    </w:p>
    <w:p w14:paraId="6D72E95A" w14:textId="77777777" w:rsidR="000E3813" w:rsidRPr="000E3813" w:rsidRDefault="000E3813" w:rsidP="000E3813">
      <w:pPr>
        <w:spacing w:line="240" w:lineRule="auto"/>
        <w:ind w:left="720"/>
        <w:rPr>
          <w:color w:val="auto"/>
        </w:rPr>
      </w:pPr>
      <w:r w:rsidRPr="000E3813">
        <w:rPr>
          <w:color w:val="auto"/>
        </w:rPr>
        <w:t>It is required that a Quality and Equality Impact Assessment (QEIA) is carried out on a</w:t>
      </w:r>
    </w:p>
    <w:p w14:paraId="6C6F1EE6" w14:textId="77777777" w:rsidR="000E3813" w:rsidRPr="000E3813" w:rsidRDefault="000E3813" w:rsidP="000E3813">
      <w:pPr>
        <w:spacing w:line="240" w:lineRule="auto"/>
        <w:ind w:left="720"/>
        <w:rPr>
          <w:color w:val="auto"/>
        </w:rPr>
      </w:pPr>
      <w:r w:rsidRPr="000E3813">
        <w:rPr>
          <w:color w:val="auto"/>
        </w:rPr>
        <w:t>new policy that is likely to impact on patients, carers, communities, or staff.</w:t>
      </w:r>
    </w:p>
    <w:p w14:paraId="7E014B79" w14:textId="77777777" w:rsidR="000E3813" w:rsidRPr="000E3813" w:rsidRDefault="000E3813" w:rsidP="000E3813">
      <w:pPr>
        <w:spacing w:line="240" w:lineRule="auto"/>
        <w:ind w:left="720"/>
        <w:rPr>
          <w:color w:val="auto"/>
        </w:rPr>
      </w:pPr>
    </w:p>
    <w:p w14:paraId="12B94CC8" w14:textId="77777777" w:rsidR="000E3813" w:rsidRPr="000E3813" w:rsidRDefault="000E3813" w:rsidP="000E3813">
      <w:pPr>
        <w:spacing w:line="240" w:lineRule="auto"/>
        <w:ind w:left="720"/>
        <w:rPr>
          <w:color w:val="auto"/>
        </w:rPr>
      </w:pPr>
      <w:r w:rsidRPr="000E3813">
        <w:rPr>
          <w:color w:val="auto"/>
        </w:rPr>
        <w:t>The QEIA toolkit can be found at (and insert link).</w:t>
      </w:r>
    </w:p>
    <w:p w14:paraId="69C356D1" w14:textId="77777777" w:rsidR="000E3813" w:rsidRPr="000E3813" w:rsidRDefault="000E3813" w:rsidP="000E3813">
      <w:pPr>
        <w:spacing w:line="240" w:lineRule="auto"/>
        <w:ind w:left="720"/>
        <w:rPr>
          <w:color w:val="auto"/>
        </w:rPr>
      </w:pPr>
    </w:p>
    <w:p w14:paraId="05E678AE" w14:textId="77777777" w:rsidR="000E3813" w:rsidRDefault="000E3813" w:rsidP="000E3813">
      <w:pPr>
        <w:spacing w:line="240" w:lineRule="auto"/>
        <w:ind w:left="720"/>
        <w:rPr>
          <w:color w:val="auto"/>
        </w:rPr>
      </w:pPr>
      <w:r w:rsidRPr="000E3813">
        <w:rPr>
          <w:color w:val="auto"/>
        </w:rPr>
        <w:t>Potential adverse impact on any protected group identified through the QEIA will be monitored as part of the routine work to monitor compliance with the policy.</w:t>
      </w:r>
    </w:p>
    <w:p w14:paraId="75B05C23" w14:textId="77777777" w:rsidR="009F2C13" w:rsidRDefault="009F2C13" w:rsidP="000E3813">
      <w:pPr>
        <w:spacing w:line="240" w:lineRule="auto"/>
        <w:ind w:left="720"/>
        <w:rPr>
          <w:color w:val="auto"/>
        </w:rPr>
      </w:pPr>
    </w:p>
    <w:p w14:paraId="4537FB20" w14:textId="77777777" w:rsidR="009F2C13" w:rsidRPr="00306092" w:rsidRDefault="009F2C13" w:rsidP="000E3813">
      <w:pPr>
        <w:spacing w:line="240" w:lineRule="auto"/>
        <w:ind w:left="720"/>
      </w:pPr>
    </w:p>
    <w:p w14:paraId="0FA9C22F" w14:textId="76831EE5" w:rsidR="000E3813" w:rsidRDefault="000E3813" w:rsidP="00BC7CA7">
      <w:pPr>
        <w:pStyle w:val="Heading2"/>
        <w:numPr>
          <w:ilvl w:val="1"/>
          <w:numId w:val="24"/>
        </w:numPr>
      </w:pPr>
      <w:bookmarkStart w:id="31" w:name="_Toc185513489"/>
      <w:r>
        <w:t>Bribery Act 2010</w:t>
      </w:r>
      <w:bookmarkEnd w:id="31"/>
    </w:p>
    <w:p w14:paraId="6A1145E9" w14:textId="77777777" w:rsidR="0075215B" w:rsidRDefault="0075215B" w:rsidP="0075215B">
      <w:pPr>
        <w:spacing w:line="240" w:lineRule="auto"/>
        <w:ind w:left="720"/>
        <w:rPr>
          <w:color w:val="auto"/>
        </w:rPr>
      </w:pPr>
      <w:r w:rsidRPr="00306092">
        <w:rPr>
          <w:color w:val="auto"/>
        </w:rPr>
        <w:t xml:space="preserve">The </w:t>
      </w:r>
      <w:r>
        <w:rPr>
          <w:color w:val="auto"/>
        </w:rPr>
        <w:t xml:space="preserve">ICB </w:t>
      </w:r>
      <w:r w:rsidRPr="00306092">
        <w:rPr>
          <w:color w:val="auto"/>
        </w:rPr>
        <w:t>follows good NHS business practice as outlined in the Business Conduct Policy and the Conflicts of Interest Policy and has robust controls in place to prevent fraud, bribery and corruption.  Under the Bribery Act 2010 there are four criminal offences:</w:t>
      </w:r>
    </w:p>
    <w:p w14:paraId="779BEFEF" w14:textId="77777777" w:rsidR="00BC7CA7" w:rsidRDefault="00BC7CA7" w:rsidP="0075215B">
      <w:pPr>
        <w:spacing w:line="240" w:lineRule="auto"/>
        <w:ind w:left="720"/>
        <w:rPr>
          <w:color w:val="auto"/>
        </w:rPr>
      </w:pPr>
    </w:p>
    <w:p w14:paraId="152C91A7" w14:textId="77777777" w:rsidR="0075215B" w:rsidRDefault="0075215B">
      <w:pPr>
        <w:pStyle w:val="ListParagraph"/>
        <w:numPr>
          <w:ilvl w:val="0"/>
          <w:numId w:val="7"/>
        </w:numPr>
        <w:spacing w:line="240" w:lineRule="auto"/>
        <w:rPr>
          <w:color w:val="auto"/>
        </w:rPr>
      </w:pPr>
      <w:r w:rsidRPr="0075215B">
        <w:rPr>
          <w:color w:val="auto"/>
        </w:rPr>
        <w:t xml:space="preserve">Bribing or offering to bribe another person (Section 1) </w:t>
      </w:r>
    </w:p>
    <w:p w14:paraId="4DE2B109" w14:textId="0F2E3330" w:rsidR="0075215B" w:rsidRDefault="0075215B">
      <w:pPr>
        <w:pStyle w:val="ListParagraph"/>
        <w:numPr>
          <w:ilvl w:val="0"/>
          <w:numId w:val="7"/>
        </w:numPr>
        <w:spacing w:line="240" w:lineRule="auto"/>
        <w:rPr>
          <w:color w:val="auto"/>
        </w:rPr>
      </w:pPr>
      <w:r w:rsidRPr="0075215B">
        <w:rPr>
          <w:color w:val="auto"/>
        </w:rPr>
        <w:t>Requesting, agreeing to receive or accepting a bribe (Section 2</w:t>
      </w:r>
      <w:r w:rsidR="005E0B1C" w:rsidRPr="0075215B">
        <w:rPr>
          <w:color w:val="auto"/>
        </w:rPr>
        <w:t>).</w:t>
      </w:r>
    </w:p>
    <w:p w14:paraId="3EBE8666" w14:textId="77CD3195" w:rsidR="0075215B" w:rsidRDefault="0075215B">
      <w:pPr>
        <w:pStyle w:val="ListParagraph"/>
        <w:numPr>
          <w:ilvl w:val="0"/>
          <w:numId w:val="7"/>
        </w:numPr>
        <w:spacing w:line="240" w:lineRule="auto"/>
        <w:rPr>
          <w:color w:val="auto"/>
        </w:rPr>
      </w:pPr>
      <w:r w:rsidRPr="0075215B">
        <w:rPr>
          <w:color w:val="auto"/>
        </w:rPr>
        <w:t>Bribing, or offering to bribe, a foreign public official (Section 6</w:t>
      </w:r>
      <w:r w:rsidR="005E0B1C" w:rsidRPr="0075215B">
        <w:rPr>
          <w:color w:val="auto"/>
        </w:rPr>
        <w:t>).</w:t>
      </w:r>
    </w:p>
    <w:p w14:paraId="02B2AEDE" w14:textId="6790F2C6" w:rsidR="0075215B" w:rsidRDefault="0075215B">
      <w:pPr>
        <w:pStyle w:val="ListParagraph"/>
        <w:numPr>
          <w:ilvl w:val="0"/>
          <w:numId w:val="7"/>
        </w:numPr>
        <w:spacing w:line="240" w:lineRule="auto"/>
        <w:rPr>
          <w:color w:val="auto"/>
        </w:rPr>
      </w:pPr>
      <w:r w:rsidRPr="0075215B">
        <w:rPr>
          <w:color w:val="auto"/>
        </w:rPr>
        <w:t>Failing to prevent bribery (Section 7).</w:t>
      </w:r>
    </w:p>
    <w:p w14:paraId="05EAAA89" w14:textId="77777777" w:rsidR="0075215B" w:rsidRPr="0075215B" w:rsidRDefault="0075215B" w:rsidP="0075215B">
      <w:pPr>
        <w:pStyle w:val="ListParagraph"/>
        <w:spacing w:line="240" w:lineRule="auto"/>
        <w:ind w:left="1210"/>
        <w:rPr>
          <w:color w:val="auto"/>
        </w:rPr>
      </w:pPr>
    </w:p>
    <w:p w14:paraId="5F8C3EAF" w14:textId="13A0D0D1" w:rsidR="009F2C13" w:rsidRPr="009F2C13" w:rsidRDefault="008F16A6" w:rsidP="00BC7CA7">
      <w:pPr>
        <w:pStyle w:val="Heading2"/>
        <w:numPr>
          <w:ilvl w:val="1"/>
          <w:numId w:val="24"/>
        </w:numPr>
      </w:pPr>
      <w:bookmarkStart w:id="32" w:name="_Toc185513490"/>
      <w:r>
        <w:t>G</w:t>
      </w:r>
      <w:r w:rsidR="000E3813">
        <w:t xml:space="preserve">eneral </w:t>
      </w:r>
      <w:r>
        <w:t>D</w:t>
      </w:r>
      <w:r w:rsidR="000E3813">
        <w:t>ata Protection</w:t>
      </w:r>
      <w:r>
        <w:t xml:space="preserve"> R</w:t>
      </w:r>
      <w:r w:rsidR="000E3813">
        <w:t>egulations</w:t>
      </w:r>
      <w:r>
        <w:t xml:space="preserve"> (GDPR)</w:t>
      </w:r>
      <w:bookmarkEnd w:id="32"/>
    </w:p>
    <w:p w14:paraId="1961A262" w14:textId="77777777" w:rsidR="00A130F1" w:rsidRDefault="00A130F1" w:rsidP="00A130F1">
      <w:pPr>
        <w:pStyle w:val="ListParagraph"/>
        <w:spacing w:line="240" w:lineRule="auto"/>
        <w:rPr>
          <w:color w:val="000000" w:themeColor="text1"/>
        </w:rPr>
      </w:pPr>
    </w:p>
    <w:p w14:paraId="69580780" w14:textId="77777777" w:rsidR="00991EE6" w:rsidRPr="00991EE6" w:rsidRDefault="00991EE6" w:rsidP="00A130F1">
      <w:pPr>
        <w:pStyle w:val="ListParagraph"/>
        <w:spacing w:line="240" w:lineRule="auto"/>
        <w:rPr>
          <w:color w:val="000000" w:themeColor="text1"/>
        </w:rPr>
      </w:pPr>
      <w:r w:rsidRPr="00991EE6">
        <w:rPr>
          <w:color w:val="000000" w:themeColor="text1"/>
        </w:rPr>
        <w:t xml:space="preserve">The ICB is committed to ensuring that all personal information is managed in accordance with current data protection legislation, professional codes of practice and records management and confidentiality guidance. More detailed information can be found in the Data Protection &amp; Confidentiality Policy and related policies and procedures. </w:t>
      </w:r>
    </w:p>
    <w:p w14:paraId="712496EF" w14:textId="77777777" w:rsidR="00991EE6" w:rsidRPr="00991EE6" w:rsidRDefault="00991EE6" w:rsidP="00A130F1">
      <w:pPr>
        <w:pStyle w:val="ListParagraph"/>
        <w:spacing w:line="240" w:lineRule="auto"/>
        <w:rPr>
          <w:color w:val="000000" w:themeColor="text1"/>
        </w:rPr>
      </w:pPr>
    </w:p>
    <w:p w14:paraId="31CD63BD" w14:textId="3A019FD2" w:rsidR="00913190" w:rsidRPr="00FE047A" w:rsidRDefault="00913190" w:rsidP="00913190">
      <w:pPr>
        <w:keepNext/>
        <w:keepLines/>
        <w:spacing w:after="13" w:line="250" w:lineRule="auto"/>
        <w:ind w:left="-15"/>
        <w:outlineLvl w:val="1"/>
        <w:rPr>
          <w:rFonts w:eastAsia="Arial"/>
          <w:b/>
          <w:color w:val="000000"/>
          <w:kern w:val="2"/>
          <w14:ligatures w14:val="standardContextual"/>
        </w:rPr>
      </w:pPr>
      <w:r w:rsidRPr="00FE047A">
        <w:rPr>
          <w:rFonts w:eastAsia="Arial"/>
          <w:b/>
          <w:color w:val="000000"/>
          <w:kern w:val="2"/>
          <w14:ligatures w14:val="standardContextual"/>
        </w:rPr>
        <w:t xml:space="preserve">Equality Impact Assessment </w:t>
      </w:r>
    </w:p>
    <w:p w14:paraId="2F781138" w14:textId="77777777" w:rsidR="00913190" w:rsidRPr="00FE047A" w:rsidRDefault="00913190" w:rsidP="00913190">
      <w:pPr>
        <w:spacing w:line="259" w:lineRule="auto"/>
        <w:rPr>
          <w:rFonts w:eastAsia="Arial"/>
          <w:color w:val="000000"/>
          <w:kern w:val="2"/>
          <w14:ligatures w14:val="standardContextual"/>
        </w:rPr>
      </w:pPr>
      <w:r w:rsidRPr="00FE047A">
        <w:rPr>
          <w:rFonts w:eastAsia="Arial"/>
          <w:b/>
          <w:color w:val="000000"/>
          <w:kern w:val="2"/>
          <w14:ligatures w14:val="standardContextual"/>
        </w:rPr>
        <w:t xml:space="preserve"> </w:t>
      </w:r>
    </w:p>
    <w:tbl>
      <w:tblPr>
        <w:tblStyle w:val="TableGrid11"/>
        <w:tblW w:w="9912" w:type="dxa"/>
        <w:tblInd w:w="6" w:type="dxa"/>
        <w:tblCellMar>
          <w:top w:w="71" w:type="dxa"/>
          <w:left w:w="107" w:type="dxa"/>
          <w:right w:w="40" w:type="dxa"/>
        </w:tblCellMar>
        <w:tblLook w:val="04A0" w:firstRow="1" w:lastRow="0" w:firstColumn="1" w:lastColumn="0" w:noHBand="0" w:noVBand="1"/>
      </w:tblPr>
      <w:tblGrid>
        <w:gridCol w:w="3247"/>
        <w:gridCol w:w="3417"/>
        <w:gridCol w:w="3248"/>
      </w:tblGrid>
      <w:tr w:rsidR="00913190" w:rsidRPr="00FE047A" w14:paraId="2EC0FF0E" w14:textId="77777777" w:rsidTr="00704340">
        <w:trPr>
          <w:trHeight w:val="647"/>
        </w:trPr>
        <w:tc>
          <w:tcPr>
            <w:tcW w:w="9912" w:type="dxa"/>
            <w:gridSpan w:val="3"/>
            <w:tcBorders>
              <w:top w:val="single" w:sz="4" w:space="0" w:color="808080"/>
              <w:left w:val="single" w:sz="6" w:space="0" w:color="808080"/>
              <w:bottom w:val="single" w:sz="4" w:space="0" w:color="808080"/>
              <w:right w:val="single" w:sz="4" w:space="0" w:color="808080"/>
            </w:tcBorders>
            <w:shd w:val="clear" w:color="auto" w:fill="4472C4"/>
            <w:vAlign w:val="center"/>
          </w:tcPr>
          <w:p w14:paraId="2C3956BB" w14:textId="77777777" w:rsidR="00913190" w:rsidRPr="00FE047A" w:rsidRDefault="00913190" w:rsidP="00704340">
            <w:pPr>
              <w:spacing w:line="259" w:lineRule="auto"/>
              <w:rPr>
                <w:rFonts w:eastAsia="Arial"/>
                <w:color w:val="000000"/>
              </w:rPr>
            </w:pPr>
            <w:r w:rsidRPr="00FE047A">
              <w:rPr>
                <w:rFonts w:eastAsia="Arial"/>
                <w:b/>
                <w:color w:val="FFFFFF"/>
              </w:rPr>
              <w:t xml:space="preserve">1. </w:t>
            </w:r>
            <w:r w:rsidRPr="00FE047A">
              <w:rPr>
                <w:rFonts w:eastAsia="Arial"/>
                <w:b/>
                <w:color w:val="FFFFFF"/>
                <w:sz w:val="26"/>
              </w:rPr>
              <w:t xml:space="preserve">Equality Impact Assessment </w:t>
            </w:r>
          </w:p>
        </w:tc>
      </w:tr>
      <w:tr w:rsidR="00913190" w:rsidRPr="00FE047A" w14:paraId="292F0D56" w14:textId="77777777" w:rsidTr="00704340">
        <w:trPr>
          <w:trHeight w:val="542"/>
        </w:trPr>
        <w:tc>
          <w:tcPr>
            <w:tcW w:w="3247" w:type="dxa"/>
            <w:tcBorders>
              <w:top w:val="single" w:sz="4" w:space="0" w:color="808080"/>
              <w:left w:val="single" w:sz="6" w:space="0" w:color="808080"/>
              <w:bottom w:val="single" w:sz="4" w:space="0" w:color="808080"/>
              <w:right w:val="single" w:sz="4" w:space="0" w:color="808080"/>
            </w:tcBorders>
            <w:shd w:val="clear" w:color="auto" w:fill="D9E2F3"/>
            <w:vAlign w:val="center"/>
          </w:tcPr>
          <w:p w14:paraId="3D057BA0"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Policy / Project / Function: </w:t>
            </w:r>
          </w:p>
        </w:tc>
        <w:tc>
          <w:tcPr>
            <w:tcW w:w="6665" w:type="dxa"/>
            <w:gridSpan w:val="2"/>
            <w:tcBorders>
              <w:top w:val="single" w:sz="4" w:space="0" w:color="808080"/>
              <w:left w:val="single" w:sz="4" w:space="0" w:color="808080"/>
              <w:bottom w:val="single" w:sz="4" w:space="0" w:color="808080"/>
              <w:right w:val="single" w:sz="4" w:space="0" w:color="808080"/>
            </w:tcBorders>
            <w:vAlign w:val="center"/>
          </w:tcPr>
          <w:p w14:paraId="1664842A"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Safeguarding Policy </w:t>
            </w:r>
          </w:p>
        </w:tc>
      </w:tr>
      <w:tr w:rsidR="00913190" w:rsidRPr="00FE047A" w14:paraId="45821141" w14:textId="77777777" w:rsidTr="00704340">
        <w:trPr>
          <w:trHeight w:val="535"/>
        </w:trPr>
        <w:tc>
          <w:tcPr>
            <w:tcW w:w="3247" w:type="dxa"/>
            <w:tcBorders>
              <w:top w:val="single" w:sz="4" w:space="0" w:color="808080"/>
              <w:left w:val="single" w:sz="6" w:space="0" w:color="808080"/>
              <w:bottom w:val="single" w:sz="4" w:space="0" w:color="808080"/>
              <w:right w:val="single" w:sz="4" w:space="0" w:color="808080"/>
            </w:tcBorders>
            <w:shd w:val="clear" w:color="auto" w:fill="D9E2F3"/>
            <w:vAlign w:val="center"/>
          </w:tcPr>
          <w:p w14:paraId="0D1F5A10"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Date of Analysis: </w:t>
            </w:r>
          </w:p>
        </w:tc>
        <w:tc>
          <w:tcPr>
            <w:tcW w:w="6665" w:type="dxa"/>
            <w:gridSpan w:val="2"/>
            <w:tcBorders>
              <w:top w:val="single" w:sz="4" w:space="0" w:color="808080"/>
              <w:left w:val="single" w:sz="4" w:space="0" w:color="808080"/>
              <w:bottom w:val="single" w:sz="4" w:space="0" w:color="808080"/>
              <w:right w:val="single" w:sz="4" w:space="0" w:color="808080"/>
            </w:tcBorders>
            <w:vAlign w:val="center"/>
          </w:tcPr>
          <w:p w14:paraId="06CEC5AC"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1</w:t>
            </w:r>
            <w:r>
              <w:rPr>
                <w:rFonts w:eastAsia="Arial"/>
                <w:color w:val="000000"/>
                <w:sz w:val="22"/>
                <w:szCs w:val="22"/>
              </w:rPr>
              <w:t>7</w:t>
            </w:r>
            <w:r w:rsidRPr="00FE047A">
              <w:rPr>
                <w:rFonts w:eastAsia="Arial"/>
                <w:color w:val="000000"/>
                <w:sz w:val="22"/>
                <w:szCs w:val="22"/>
              </w:rPr>
              <w:t>.0</w:t>
            </w:r>
            <w:r>
              <w:rPr>
                <w:rFonts w:eastAsia="Arial"/>
                <w:color w:val="000000"/>
                <w:sz w:val="22"/>
                <w:szCs w:val="22"/>
              </w:rPr>
              <w:t>2</w:t>
            </w:r>
            <w:r w:rsidRPr="00FE047A">
              <w:rPr>
                <w:rFonts w:eastAsia="Arial"/>
                <w:color w:val="000000"/>
                <w:sz w:val="22"/>
                <w:szCs w:val="22"/>
              </w:rPr>
              <w:t>.2025</w:t>
            </w:r>
          </w:p>
        </w:tc>
      </w:tr>
      <w:tr w:rsidR="00913190" w:rsidRPr="00FE047A" w14:paraId="486EE687" w14:textId="77777777" w:rsidTr="00704340">
        <w:trPr>
          <w:trHeight w:val="1106"/>
        </w:trPr>
        <w:tc>
          <w:tcPr>
            <w:tcW w:w="3247" w:type="dxa"/>
            <w:tcBorders>
              <w:top w:val="single" w:sz="4" w:space="0" w:color="808080"/>
              <w:left w:val="single" w:sz="6" w:space="0" w:color="808080"/>
              <w:bottom w:val="single" w:sz="4" w:space="0" w:color="808080"/>
              <w:right w:val="single" w:sz="4" w:space="0" w:color="808080"/>
            </w:tcBorders>
            <w:shd w:val="clear" w:color="auto" w:fill="D9E2F3"/>
            <w:vAlign w:val="center"/>
          </w:tcPr>
          <w:p w14:paraId="29DCC62D"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This Equality Impact </w:t>
            </w:r>
          </w:p>
          <w:p w14:paraId="15AB84D7"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Assessment was completed by: (Name and Department) </w:t>
            </w:r>
          </w:p>
        </w:tc>
        <w:tc>
          <w:tcPr>
            <w:tcW w:w="6665" w:type="dxa"/>
            <w:gridSpan w:val="2"/>
            <w:tcBorders>
              <w:top w:val="single" w:sz="4" w:space="0" w:color="808080"/>
              <w:left w:val="single" w:sz="4" w:space="0" w:color="808080"/>
              <w:bottom w:val="single" w:sz="4" w:space="0" w:color="808080"/>
              <w:right w:val="single" w:sz="4" w:space="0" w:color="808080"/>
            </w:tcBorders>
          </w:tcPr>
          <w:p w14:paraId="7013F36F" w14:textId="77777777" w:rsidR="00913190" w:rsidRPr="00FE047A" w:rsidRDefault="00913190" w:rsidP="00704340">
            <w:pPr>
              <w:spacing w:line="259" w:lineRule="auto"/>
              <w:ind w:left="2"/>
              <w:rPr>
                <w:rFonts w:eastAsia="Arial"/>
                <w:color w:val="000000"/>
                <w:sz w:val="22"/>
                <w:szCs w:val="22"/>
              </w:rPr>
            </w:pPr>
            <w:r>
              <w:rPr>
                <w:rFonts w:eastAsia="Arial"/>
                <w:color w:val="000000"/>
                <w:sz w:val="22"/>
                <w:szCs w:val="22"/>
              </w:rPr>
              <w:t xml:space="preserve">Julie Wilburn – Deputy Director of Safeguarding </w:t>
            </w:r>
          </w:p>
        </w:tc>
      </w:tr>
      <w:tr w:rsidR="00913190" w:rsidRPr="00FE047A" w14:paraId="1F682505" w14:textId="77777777" w:rsidTr="00704340">
        <w:trPr>
          <w:trHeight w:val="3098"/>
        </w:trPr>
        <w:tc>
          <w:tcPr>
            <w:tcW w:w="3247" w:type="dxa"/>
            <w:tcBorders>
              <w:top w:val="single" w:sz="4" w:space="0" w:color="808080"/>
              <w:left w:val="single" w:sz="6" w:space="0" w:color="808080"/>
              <w:bottom w:val="single" w:sz="4" w:space="0" w:color="808080"/>
              <w:right w:val="single" w:sz="4" w:space="0" w:color="808080"/>
            </w:tcBorders>
            <w:shd w:val="clear" w:color="auto" w:fill="D9E2F3"/>
          </w:tcPr>
          <w:p w14:paraId="618EB6F6"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What are the aims and intended effects of this policy, project or function? </w:t>
            </w:r>
          </w:p>
        </w:tc>
        <w:tc>
          <w:tcPr>
            <w:tcW w:w="6665" w:type="dxa"/>
            <w:gridSpan w:val="2"/>
            <w:tcBorders>
              <w:top w:val="single" w:sz="4" w:space="0" w:color="808080"/>
              <w:left w:val="single" w:sz="4" w:space="0" w:color="808080"/>
              <w:bottom w:val="single" w:sz="4" w:space="0" w:color="808080"/>
              <w:right w:val="single" w:sz="4" w:space="0" w:color="808080"/>
            </w:tcBorders>
          </w:tcPr>
          <w:p w14:paraId="3B0DE71D" w14:textId="77777777" w:rsidR="00913190" w:rsidRPr="00FE047A" w:rsidRDefault="00913190" w:rsidP="00704340">
            <w:pPr>
              <w:spacing w:line="259" w:lineRule="auto"/>
              <w:ind w:left="2" w:right="68"/>
              <w:rPr>
                <w:rFonts w:eastAsia="Arial"/>
                <w:color w:val="000000"/>
                <w:sz w:val="22"/>
                <w:szCs w:val="22"/>
              </w:rPr>
            </w:pPr>
            <w:r w:rsidRPr="00FE047A">
              <w:rPr>
                <w:rFonts w:eastAsia="Arial"/>
                <w:color w:val="000000"/>
                <w:sz w:val="22"/>
                <w:szCs w:val="22"/>
              </w:rPr>
              <w:t xml:space="preserve">This policy aims to provide guidance to staff working within the ICB with regards to </w:t>
            </w:r>
            <w:r>
              <w:rPr>
                <w:rFonts w:eastAsia="Arial"/>
                <w:color w:val="000000"/>
                <w:sz w:val="22"/>
                <w:szCs w:val="22"/>
              </w:rPr>
              <w:t>identification and responding to safeguarding concerns for children and adults at risk.</w:t>
            </w:r>
          </w:p>
        </w:tc>
      </w:tr>
      <w:tr w:rsidR="00913190" w:rsidRPr="00FE047A" w14:paraId="0CBE9AC4" w14:textId="77777777" w:rsidTr="00704340">
        <w:trPr>
          <w:trHeight w:val="2081"/>
        </w:trPr>
        <w:tc>
          <w:tcPr>
            <w:tcW w:w="3247" w:type="dxa"/>
            <w:tcBorders>
              <w:top w:val="single" w:sz="4" w:space="0" w:color="808080"/>
              <w:left w:val="single" w:sz="6" w:space="0" w:color="808080"/>
              <w:bottom w:val="single" w:sz="4" w:space="0" w:color="808080"/>
              <w:right w:val="single" w:sz="4" w:space="0" w:color="808080"/>
            </w:tcBorders>
            <w:shd w:val="clear" w:color="auto" w:fill="D9E2F3"/>
          </w:tcPr>
          <w:p w14:paraId="7960F05A"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lastRenderedPageBreak/>
              <w:t xml:space="preserve">Please list any other policies that are related to or referred to as part of this analysis? </w:t>
            </w:r>
          </w:p>
        </w:tc>
        <w:tc>
          <w:tcPr>
            <w:tcW w:w="6665" w:type="dxa"/>
            <w:gridSpan w:val="2"/>
            <w:tcBorders>
              <w:top w:val="single" w:sz="4" w:space="0" w:color="808080"/>
              <w:left w:val="single" w:sz="4" w:space="0" w:color="808080"/>
              <w:bottom w:val="single" w:sz="4" w:space="0" w:color="808080"/>
              <w:right w:val="single" w:sz="4" w:space="0" w:color="808080"/>
            </w:tcBorders>
          </w:tcPr>
          <w:p w14:paraId="16F1AE19" w14:textId="77777777" w:rsidR="00913190" w:rsidRPr="00FE047A" w:rsidRDefault="00913190" w:rsidP="00704340">
            <w:pPr>
              <w:numPr>
                <w:ilvl w:val="0"/>
                <w:numId w:val="26"/>
              </w:numPr>
              <w:spacing w:after="10" w:line="249" w:lineRule="auto"/>
              <w:ind w:left="316" w:hanging="283"/>
              <w:jc w:val="both"/>
              <w:rPr>
                <w:rFonts w:eastAsia="Arial"/>
                <w:color w:val="000000"/>
              </w:rPr>
            </w:pPr>
            <w:r w:rsidRPr="00FE047A">
              <w:rPr>
                <w:rFonts w:eastAsia="Arial"/>
                <w:color w:val="000000"/>
              </w:rPr>
              <w:t xml:space="preserve">Safeguarding </w:t>
            </w:r>
            <w:r>
              <w:rPr>
                <w:rFonts w:eastAsia="Arial"/>
                <w:color w:val="000000"/>
              </w:rPr>
              <w:t xml:space="preserve">Supervision </w:t>
            </w:r>
            <w:r w:rsidRPr="00FE047A">
              <w:rPr>
                <w:rFonts w:eastAsia="Arial"/>
                <w:color w:val="000000"/>
              </w:rPr>
              <w:t xml:space="preserve">Policy </w:t>
            </w:r>
          </w:p>
          <w:p w14:paraId="50B0C33B" w14:textId="77777777" w:rsidR="00913190" w:rsidRPr="00FE047A" w:rsidRDefault="00913190" w:rsidP="00704340">
            <w:pPr>
              <w:numPr>
                <w:ilvl w:val="0"/>
                <w:numId w:val="26"/>
              </w:numPr>
              <w:spacing w:after="10" w:line="249" w:lineRule="auto"/>
              <w:ind w:left="316" w:hanging="283"/>
              <w:jc w:val="both"/>
              <w:rPr>
                <w:rFonts w:eastAsia="Arial"/>
                <w:color w:val="000000"/>
              </w:rPr>
            </w:pPr>
            <w:r w:rsidRPr="00FE047A">
              <w:rPr>
                <w:rFonts w:eastAsia="Arial"/>
                <w:color w:val="000000"/>
              </w:rPr>
              <w:t xml:space="preserve">Managing Allegations Against Staff Policy </w:t>
            </w:r>
          </w:p>
          <w:p w14:paraId="283E9995" w14:textId="77777777" w:rsidR="00913190" w:rsidRPr="00FE047A" w:rsidRDefault="00913190" w:rsidP="00704340">
            <w:pPr>
              <w:numPr>
                <w:ilvl w:val="0"/>
                <w:numId w:val="26"/>
              </w:numPr>
              <w:spacing w:after="10" w:line="249" w:lineRule="auto"/>
              <w:ind w:left="316" w:hanging="283"/>
              <w:jc w:val="both"/>
              <w:rPr>
                <w:rFonts w:eastAsia="Arial"/>
                <w:color w:val="000000"/>
              </w:rPr>
            </w:pPr>
            <w:r w:rsidRPr="00FE047A">
              <w:rPr>
                <w:rFonts w:eastAsia="Arial"/>
                <w:color w:val="000000"/>
              </w:rPr>
              <w:t>Staff Experiencing Domestic Abuse Policy</w:t>
            </w:r>
          </w:p>
          <w:p w14:paraId="0496B93B" w14:textId="77777777" w:rsidR="00913190" w:rsidRPr="00FE047A" w:rsidRDefault="00913190" w:rsidP="00704340">
            <w:pPr>
              <w:numPr>
                <w:ilvl w:val="0"/>
                <w:numId w:val="26"/>
              </w:numPr>
              <w:spacing w:after="10" w:line="249" w:lineRule="auto"/>
              <w:ind w:left="316" w:hanging="283"/>
              <w:jc w:val="both"/>
              <w:rPr>
                <w:rFonts w:eastAsia="Arial"/>
                <w:color w:val="000000"/>
              </w:rPr>
            </w:pPr>
            <w:r w:rsidRPr="00FE047A">
              <w:rPr>
                <w:rFonts w:eastAsia="Arial"/>
                <w:color w:val="000000"/>
              </w:rPr>
              <w:t>Prevent Policy</w:t>
            </w:r>
          </w:p>
          <w:p w14:paraId="254CC694" w14:textId="77777777" w:rsidR="00913190" w:rsidRPr="00FE047A" w:rsidRDefault="00913190" w:rsidP="00704340">
            <w:pPr>
              <w:numPr>
                <w:ilvl w:val="0"/>
                <w:numId w:val="26"/>
              </w:numPr>
              <w:spacing w:after="10" w:line="249" w:lineRule="auto"/>
              <w:ind w:left="316" w:hanging="283"/>
              <w:jc w:val="both"/>
              <w:rPr>
                <w:rFonts w:eastAsia="Arial"/>
                <w:color w:val="000000"/>
              </w:rPr>
            </w:pPr>
            <w:r w:rsidRPr="00FE047A">
              <w:rPr>
                <w:rFonts w:eastAsia="Arial"/>
                <w:color w:val="000000"/>
              </w:rPr>
              <w:t xml:space="preserve">Sexual Safety Policy </w:t>
            </w:r>
          </w:p>
          <w:p w14:paraId="0D6AF3CF" w14:textId="77777777" w:rsidR="00913190" w:rsidRPr="00FE047A" w:rsidRDefault="00913190" w:rsidP="00704340">
            <w:pPr>
              <w:numPr>
                <w:ilvl w:val="0"/>
                <w:numId w:val="26"/>
              </w:numPr>
              <w:spacing w:after="10" w:line="249" w:lineRule="auto"/>
              <w:ind w:left="316" w:hanging="283"/>
              <w:jc w:val="both"/>
              <w:rPr>
                <w:rFonts w:eastAsia="Arial"/>
                <w:color w:val="000000"/>
              </w:rPr>
            </w:pPr>
            <w:r w:rsidRPr="00FE047A">
              <w:rPr>
                <w:rFonts w:eastAsia="Arial"/>
                <w:color w:val="000000"/>
              </w:rPr>
              <w:t xml:space="preserve">Disciplinary Policy </w:t>
            </w:r>
          </w:p>
          <w:p w14:paraId="5B181015" w14:textId="77777777" w:rsidR="00913190" w:rsidRPr="00FE047A" w:rsidRDefault="00913190" w:rsidP="00704340">
            <w:pPr>
              <w:numPr>
                <w:ilvl w:val="0"/>
                <w:numId w:val="26"/>
              </w:numPr>
              <w:spacing w:after="10" w:line="249" w:lineRule="auto"/>
              <w:ind w:left="316" w:hanging="283"/>
              <w:jc w:val="both"/>
              <w:rPr>
                <w:rFonts w:eastAsia="Arial"/>
                <w:color w:val="000000"/>
              </w:rPr>
            </w:pPr>
            <w:r w:rsidRPr="00FE047A">
              <w:rPr>
                <w:rFonts w:eastAsia="Arial"/>
                <w:color w:val="000000"/>
              </w:rPr>
              <w:t xml:space="preserve">Freedom to Speak Up Policy </w:t>
            </w:r>
          </w:p>
          <w:p w14:paraId="452DE532" w14:textId="77777777" w:rsidR="00913190" w:rsidRPr="00FE047A" w:rsidRDefault="00913190" w:rsidP="00704340">
            <w:pPr>
              <w:spacing w:line="259" w:lineRule="auto"/>
              <w:rPr>
                <w:rFonts w:eastAsia="Arial"/>
                <w:color w:val="000000"/>
                <w:sz w:val="22"/>
                <w:szCs w:val="22"/>
              </w:rPr>
            </w:pPr>
          </w:p>
        </w:tc>
      </w:tr>
      <w:tr w:rsidR="00913190" w:rsidRPr="00FE047A" w14:paraId="58DBD069" w14:textId="77777777" w:rsidTr="00704340">
        <w:trPr>
          <w:trHeight w:val="430"/>
        </w:trPr>
        <w:tc>
          <w:tcPr>
            <w:tcW w:w="3247" w:type="dxa"/>
            <w:vMerge w:val="restart"/>
            <w:tcBorders>
              <w:top w:val="single" w:sz="4" w:space="0" w:color="808080"/>
              <w:left w:val="single" w:sz="6" w:space="0" w:color="808080"/>
              <w:bottom w:val="single" w:sz="4" w:space="0" w:color="808080"/>
              <w:right w:val="single" w:sz="4" w:space="0" w:color="808080"/>
            </w:tcBorders>
            <w:shd w:val="clear" w:color="auto" w:fill="D9E2F3"/>
          </w:tcPr>
          <w:p w14:paraId="0743FE64" w14:textId="77777777" w:rsidR="00913190" w:rsidRPr="00FE047A" w:rsidRDefault="00913190" w:rsidP="00704340">
            <w:pPr>
              <w:spacing w:line="240" w:lineRule="auto"/>
              <w:ind w:right="2"/>
              <w:rPr>
                <w:rFonts w:eastAsia="Arial"/>
                <w:color w:val="000000"/>
                <w:sz w:val="22"/>
                <w:szCs w:val="22"/>
              </w:rPr>
            </w:pPr>
            <w:r w:rsidRPr="00FE047A">
              <w:rPr>
                <w:rFonts w:eastAsia="Arial"/>
                <w:b/>
                <w:color w:val="000000"/>
                <w:sz w:val="22"/>
                <w:szCs w:val="22"/>
              </w:rPr>
              <w:t xml:space="preserve">Who does the policy, project or function affect? </w:t>
            </w:r>
          </w:p>
          <w:p w14:paraId="5682E3BF"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 </w:t>
            </w:r>
          </w:p>
          <w:p w14:paraId="7667F0AC"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Please Tick </w:t>
            </w:r>
            <w:r w:rsidRPr="00FE047A">
              <w:rPr>
                <w:rFonts w:eastAsia="Webdings"/>
                <w:color w:val="000000"/>
                <w:sz w:val="22"/>
                <w:szCs w:val="22"/>
              </w:rPr>
              <w:t></w:t>
            </w:r>
            <w:r w:rsidRPr="00FE047A">
              <w:rPr>
                <w:rFonts w:eastAsia="Arial"/>
                <w:b/>
                <w:color w:val="000000"/>
                <w:sz w:val="22"/>
                <w:szCs w:val="22"/>
              </w:rPr>
              <w:t xml:space="preserve"> </w:t>
            </w:r>
          </w:p>
          <w:p w14:paraId="0C88F1F8"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 </w:t>
            </w:r>
          </w:p>
        </w:tc>
        <w:tc>
          <w:tcPr>
            <w:tcW w:w="3417" w:type="dxa"/>
            <w:tcBorders>
              <w:top w:val="single" w:sz="4" w:space="0" w:color="808080"/>
              <w:left w:val="single" w:sz="4" w:space="0" w:color="808080"/>
              <w:bottom w:val="single" w:sz="8" w:space="0" w:color="4472C4"/>
              <w:right w:val="single" w:sz="4" w:space="0" w:color="808080"/>
            </w:tcBorders>
          </w:tcPr>
          <w:p w14:paraId="7CB777C1"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Type </w:t>
            </w:r>
          </w:p>
        </w:tc>
        <w:tc>
          <w:tcPr>
            <w:tcW w:w="3248" w:type="dxa"/>
            <w:tcBorders>
              <w:top w:val="single" w:sz="4" w:space="0" w:color="808080"/>
              <w:left w:val="single" w:sz="4" w:space="0" w:color="808080"/>
              <w:bottom w:val="single" w:sz="8" w:space="0" w:color="4472C4"/>
              <w:right w:val="single" w:sz="4" w:space="0" w:color="808080"/>
            </w:tcBorders>
          </w:tcPr>
          <w:p w14:paraId="257A1DF4" w14:textId="77777777" w:rsidR="00913190" w:rsidRPr="00FE047A" w:rsidRDefault="00913190" w:rsidP="00704340">
            <w:pPr>
              <w:spacing w:line="259" w:lineRule="auto"/>
              <w:ind w:left="1"/>
              <w:rPr>
                <w:rFonts w:eastAsia="Arial"/>
                <w:color w:val="000000"/>
                <w:sz w:val="22"/>
                <w:szCs w:val="22"/>
              </w:rPr>
            </w:pPr>
            <w:r w:rsidRPr="00FE047A">
              <w:rPr>
                <w:rFonts w:eastAsia="Arial"/>
                <w:color w:val="000000"/>
                <w:sz w:val="22"/>
                <w:szCs w:val="22"/>
              </w:rPr>
              <w:t xml:space="preserve">Tick those affected </w:t>
            </w:r>
          </w:p>
        </w:tc>
      </w:tr>
      <w:tr w:rsidR="00913190" w:rsidRPr="00FE047A" w14:paraId="057261AA" w14:textId="77777777" w:rsidTr="00704340">
        <w:trPr>
          <w:trHeight w:val="686"/>
        </w:trPr>
        <w:tc>
          <w:tcPr>
            <w:tcW w:w="3247" w:type="dxa"/>
            <w:vMerge/>
            <w:tcBorders>
              <w:top w:val="nil"/>
              <w:left w:val="single" w:sz="6" w:space="0" w:color="808080"/>
              <w:bottom w:val="nil"/>
              <w:right w:val="single" w:sz="4" w:space="0" w:color="808080"/>
            </w:tcBorders>
          </w:tcPr>
          <w:p w14:paraId="03D743E2" w14:textId="77777777" w:rsidR="00913190" w:rsidRPr="00FE047A" w:rsidRDefault="00913190" w:rsidP="00704340">
            <w:pPr>
              <w:spacing w:after="160" w:line="259" w:lineRule="auto"/>
              <w:rPr>
                <w:rFonts w:eastAsia="Arial"/>
                <w:color w:val="000000"/>
                <w:sz w:val="22"/>
                <w:szCs w:val="22"/>
              </w:rPr>
            </w:pPr>
          </w:p>
        </w:tc>
        <w:tc>
          <w:tcPr>
            <w:tcW w:w="3417" w:type="dxa"/>
            <w:tcBorders>
              <w:top w:val="single" w:sz="8" w:space="0" w:color="4472C4"/>
              <w:left w:val="single" w:sz="4" w:space="0" w:color="808080"/>
              <w:bottom w:val="single" w:sz="8" w:space="0" w:color="4472C4"/>
              <w:right w:val="single" w:sz="4" w:space="0" w:color="808080"/>
            </w:tcBorders>
          </w:tcPr>
          <w:p w14:paraId="7453F29D"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Employees</w:t>
            </w:r>
          </w:p>
          <w:p w14:paraId="538F761B"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r w:rsidRPr="00FE047A">
              <w:rPr>
                <w:rFonts w:eastAsia="Arial"/>
                <w:color w:val="000000"/>
                <w:sz w:val="22"/>
                <w:szCs w:val="22"/>
              </w:rPr>
              <w:tab/>
              <w:t xml:space="preserve"> </w:t>
            </w:r>
          </w:p>
        </w:tc>
        <w:tc>
          <w:tcPr>
            <w:tcW w:w="3248" w:type="dxa"/>
            <w:tcBorders>
              <w:top w:val="single" w:sz="8" w:space="0" w:color="4472C4"/>
              <w:left w:val="single" w:sz="4" w:space="0" w:color="808080"/>
              <w:bottom w:val="single" w:sz="8" w:space="0" w:color="4472C4"/>
              <w:right w:val="single" w:sz="8" w:space="0" w:color="4472C4"/>
            </w:tcBorders>
          </w:tcPr>
          <w:p w14:paraId="41B2DA6D" w14:textId="77777777" w:rsidR="00913190" w:rsidRPr="00FE047A" w:rsidRDefault="00913190" w:rsidP="00704340">
            <w:pPr>
              <w:spacing w:line="259" w:lineRule="auto"/>
              <w:ind w:left="1"/>
              <w:rPr>
                <w:rFonts w:eastAsia="Arial"/>
                <w:color w:val="000000"/>
                <w:sz w:val="22"/>
                <w:szCs w:val="22"/>
              </w:rPr>
            </w:pPr>
            <w:r w:rsidRPr="00FE047A">
              <w:rPr>
                <w:rFonts w:eastAsia="Webdings"/>
                <w:color w:val="000000"/>
                <w:sz w:val="22"/>
                <w:szCs w:val="22"/>
              </w:rPr>
              <w:sym w:font="Wingdings" w:char="F0FE"/>
            </w:r>
          </w:p>
        </w:tc>
      </w:tr>
      <w:tr w:rsidR="00913190" w:rsidRPr="00FE047A" w14:paraId="11CC713F" w14:textId="77777777" w:rsidTr="00704340">
        <w:trPr>
          <w:trHeight w:val="403"/>
        </w:trPr>
        <w:tc>
          <w:tcPr>
            <w:tcW w:w="3247" w:type="dxa"/>
            <w:vMerge/>
            <w:tcBorders>
              <w:top w:val="nil"/>
              <w:left w:val="single" w:sz="6" w:space="0" w:color="808080"/>
              <w:bottom w:val="nil"/>
              <w:right w:val="single" w:sz="4" w:space="0" w:color="808080"/>
            </w:tcBorders>
          </w:tcPr>
          <w:p w14:paraId="101976FA" w14:textId="77777777" w:rsidR="00913190" w:rsidRPr="00FE047A" w:rsidRDefault="00913190" w:rsidP="00704340">
            <w:pPr>
              <w:spacing w:after="160" w:line="259" w:lineRule="auto"/>
              <w:rPr>
                <w:rFonts w:eastAsia="Arial"/>
                <w:color w:val="000000"/>
                <w:sz w:val="22"/>
                <w:szCs w:val="22"/>
              </w:rPr>
            </w:pPr>
          </w:p>
        </w:tc>
        <w:tc>
          <w:tcPr>
            <w:tcW w:w="3417" w:type="dxa"/>
            <w:tcBorders>
              <w:top w:val="single" w:sz="8" w:space="0" w:color="4472C4"/>
              <w:left w:val="single" w:sz="4" w:space="0" w:color="808080"/>
              <w:bottom w:val="single" w:sz="8" w:space="0" w:color="4472C4"/>
              <w:right w:val="single" w:sz="4" w:space="0" w:color="808080"/>
            </w:tcBorders>
          </w:tcPr>
          <w:p w14:paraId="3BF5FB7C"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Service Users </w:t>
            </w:r>
          </w:p>
        </w:tc>
        <w:tc>
          <w:tcPr>
            <w:tcW w:w="3248" w:type="dxa"/>
            <w:tcBorders>
              <w:top w:val="single" w:sz="8" w:space="0" w:color="4472C4"/>
              <w:left w:val="single" w:sz="4" w:space="0" w:color="808080"/>
              <w:bottom w:val="single" w:sz="8" w:space="0" w:color="4472C4"/>
              <w:right w:val="single" w:sz="4" w:space="0" w:color="808080"/>
            </w:tcBorders>
          </w:tcPr>
          <w:p w14:paraId="66BD9365" w14:textId="77777777" w:rsidR="00913190" w:rsidRPr="00FE047A" w:rsidRDefault="00913190" w:rsidP="00704340">
            <w:pPr>
              <w:spacing w:line="259" w:lineRule="auto"/>
              <w:ind w:left="1"/>
              <w:rPr>
                <w:rFonts w:eastAsia="Arial"/>
                <w:color w:val="000000"/>
                <w:sz w:val="22"/>
                <w:szCs w:val="22"/>
              </w:rPr>
            </w:pPr>
            <w:r w:rsidRPr="00FE047A">
              <w:rPr>
                <w:rFonts w:eastAsia="Webdings"/>
                <w:color w:val="000000"/>
                <w:sz w:val="22"/>
                <w:szCs w:val="22"/>
              </w:rPr>
              <w:sym w:font="Wingdings" w:char="F0FE"/>
            </w:r>
          </w:p>
        </w:tc>
      </w:tr>
      <w:tr w:rsidR="00913190" w:rsidRPr="00FE047A" w14:paraId="16373D55" w14:textId="77777777" w:rsidTr="00704340">
        <w:trPr>
          <w:trHeight w:val="442"/>
        </w:trPr>
        <w:tc>
          <w:tcPr>
            <w:tcW w:w="3247" w:type="dxa"/>
            <w:vMerge/>
            <w:tcBorders>
              <w:top w:val="nil"/>
              <w:left w:val="single" w:sz="6" w:space="0" w:color="808080"/>
              <w:bottom w:val="nil"/>
              <w:right w:val="single" w:sz="4" w:space="0" w:color="808080"/>
            </w:tcBorders>
          </w:tcPr>
          <w:p w14:paraId="6B213269" w14:textId="77777777" w:rsidR="00913190" w:rsidRPr="00FE047A" w:rsidRDefault="00913190" w:rsidP="00704340">
            <w:pPr>
              <w:spacing w:after="160" w:line="259" w:lineRule="auto"/>
              <w:rPr>
                <w:rFonts w:eastAsia="Arial"/>
                <w:color w:val="000000"/>
                <w:sz w:val="22"/>
                <w:szCs w:val="22"/>
              </w:rPr>
            </w:pPr>
          </w:p>
        </w:tc>
        <w:tc>
          <w:tcPr>
            <w:tcW w:w="3417" w:type="dxa"/>
            <w:tcBorders>
              <w:top w:val="single" w:sz="8" w:space="0" w:color="4472C4"/>
              <w:left w:val="single" w:sz="4" w:space="0" w:color="808080"/>
              <w:bottom w:val="single" w:sz="8" w:space="0" w:color="4472C4"/>
              <w:right w:val="single" w:sz="4" w:space="0" w:color="808080"/>
            </w:tcBorders>
          </w:tcPr>
          <w:p w14:paraId="7397CCA5"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Members of the Public </w:t>
            </w:r>
          </w:p>
        </w:tc>
        <w:tc>
          <w:tcPr>
            <w:tcW w:w="3248" w:type="dxa"/>
            <w:tcBorders>
              <w:top w:val="single" w:sz="8" w:space="0" w:color="4472C4"/>
              <w:left w:val="single" w:sz="4" w:space="0" w:color="808080"/>
              <w:bottom w:val="single" w:sz="8" w:space="0" w:color="4472C4"/>
              <w:right w:val="single" w:sz="8" w:space="0" w:color="4472C4"/>
            </w:tcBorders>
          </w:tcPr>
          <w:p w14:paraId="2192C25D" w14:textId="77777777" w:rsidR="00913190" w:rsidRPr="00FE047A" w:rsidRDefault="00913190" w:rsidP="00704340">
            <w:pPr>
              <w:spacing w:line="259" w:lineRule="auto"/>
              <w:ind w:left="1"/>
              <w:rPr>
                <w:rFonts w:eastAsia="Arial"/>
                <w:color w:val="000000"/>
                <w:sz w:val="22"/>
                <w:szCs w:val="22"/>
              </w:rPr>
            </w:pPr>
            <w:r w:rsidRPr="00FE047A">
              <w:rPr>
                <w:rFonts w:eastAsia="Arial"/>
                <w:color w:val="000000"/>
                <w:sz w:val="22"/>
                <w:szCs w:val="22"/>
              </w:rPr>
              <w:sym w:font="Wingdings" w:char="F0FD"/>
            </w:r>
          </w:p>
        </w:tc>
      </w:tr>
      <w:tr w:rsidR="00913190" w:rsidRPr="00FE047A" w14:paraId="16E13954" w14:textId="77777777" w:rsidTr="00704340">
        <w:trPr>
          <w:trHeight w:val="388"/>
        </w:trPr>
        <w:tc>
          <w:tcPr>
            <w:tcW w:w="3247" w:type="dxa"/>
            <w:vMerge/>
            <w:tcBorders>
              <w:top w:val="nil"/>
              <w:left w:val="single" w:sz="6" w:space="0" w:color="808080"/>
              <w:bottom w:val="single" w:sz="4" w:space="0" w:color="808080"/>
              <w:right w:val="single" w:sz="4" w:space="0" w:color="808080"/>
            </w:tcBorders>
          </w:tcPr>
          <w:p w14:paraId="6038ADA9" w14:textId="77777777" w:rsidR="00913190" w:rsidRPr="00FE047A" w:rsidRDefault="00913190" w:rsidP="00704340">
            <w:pPr>
              <w:spacing w:after="160" w:line="259" w:lineRule="auto"/>
              <w:rPr>
                <w:rFonts w:eastAsia="Arial"/>
                <w:color w:val="000000"/>
                <w:sz w:val="22"/>
                <w:szCs w:val="22"/>
              </w:rPr>
            </w:pPr>
          </w:p>
        </w:tc>
        <w:tc>
          <w:tcPr>
            <w:tcW w:w="3417" w:type="dxa"/>
            <w:tcBorders>
              <w:top w:val="single" w:sz="8" w:space="0" w:color="4472C4"/>
              <w:left w:val="single" w:sz="4" w:space="0" w:color="808080"/>
              <w:bottom w:val="single" w:sz="4" w:space="0" w:color="808080"/>
              <w:right w:val="single" w:sz="4" w:space="0" w:color="808080"/>
            </w:tcBorders>
          </w:tcPr>
          <w:p w14:paraId="796B06AE"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Other (List Below) </w:t>
            </w:r>
          </w:p>
        </w:tc>
        <w:tc>
          <w:tcPr>
            <w:tcW w:w="3248" w:type="dxa"/>
            <w:tcBorders>
              <w:top w:val="single" w:sz="8" w:space="0" w:color="4472C4"/>
              <w:left w:val="single" w:sz="4" w:space="0" w:color="808080"/>
              <w:bottom w:val="single" w:sz="4" w:space="0" w:color="808080"/>
              <w:right w:val="single" w:sz="4" w:space="0" w:color="808080"/>
            </w:tcBorders>
          </w:tcPr>
          <w:p w14:paraId="19EC3CB2"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sym w:font="Wingdings" w:char="F0FD"/>
            </w:r>
          </w:p>
        </w:tc>
      </w:tr>
    </w:tbl>
    <w:p w14:paraId="59611BFD" w14:textId="77777777" w:rsidR="00913190" w:rsidRPr="00FE047A" w:rsidRDefault="00913190" w:rsidP="00913190">
      <w:pPr>
        <w:spacing w:line="259" w:lineRule="auto"/>
        <w:rPr>
          <w:rFonts w:eastAsia="Arial"/>
          <w:color w:val="000000"/>
          <w:kern w:val="2"/>
          <w14:ligatures w14:val="standardContextual"/>
        </w:rPr>
      </w:pPr>
      <w:r w:rsidRPr="00FE047A">
        <w:rPr>
          <w:rFonts w:eastAsia="Arial"/>
          <w:b/>
          <w:color w:val="000000"/>
          <w:kern w:val="2"/>
          <w14:ligatures w14:val="standardContextual"/>
        </w:rPr>
        <w:t xml:space="preserve"> </w:t>
      </w:r>
      <w:r w:rsidRPr="00FE047A">
        <w:rPr>
          <w:rFonts w:eastAsia="Arial"/>
          <w:b/>
          <w:color w:val="000000"/>
          <w:kern w:val="2"/>
          <w14:ligatures w14:val="standardContextual"/>
        </w:rPr>
        <w:tab/>
        <w:t xml:space="preserve"> </w:t>
      </w:r>
    </w:p>
    <w:p w14:paraId="7D7B95E5" w14:textId="77777777" w:rsidR="00913190" w:rsidRPr="00FE047A" w:rsidRDefault="00913190" w:rsidP="00913190">
      <w:pPr>
        <w:spacing w:line="259" w:lineRule="auto"/>
        <w:rPr>
          <w:rFonts w:eastAsia="Arial"/>
          <w:color w:val="000000"/>
          <w:kern w:val="2"/>
          <w14:ligatures w14:val="standardContextual"/>
        </w:rPr>
      </w:pPr>
      <w:r w:rsidRPr="00FE047A">
        <w:rPr>
          <w:rFonts w:eastAsia="Arial"/>
          <w:b/>
          <w:color w:val="000000"/>
          <w:kern w:val="2"/>
          <w14:ligatures w14:val="standardContextual"/>
        </w:rPr>
        <w:t xml:space="preserve"> </w:t>
      </w:r>
    </w:p>
    <w:tbl>
      <w:tblPr>
        <w:tblStyle w:val="TableGrid11"/>
        <w:tblW w:w="9014" w:type="dxa"/>
        <w:tblInd w:w="6" w:type="dxa"/>
        <w:tblCellMar>
          <w:top w:w="88" w:type="dxa"/>
          <w:left w:w="107" w:type="dxa"/>
          <w:right w:w="44" w:type="dxa"/>
        </w:tblCellMar>
        <w:tblLook w:val="04A0" w:firstRow="1" w:lastRow="0" w:firstColumn="1" w:lastColumn="0" w:noHBand="0" w:noVBand="1"/>
      </w:tblPr>
      <w:tblGrid>
        <w:gridCol w:w="1751"/>
        <w:gridCol w:w="914"/>
        <w:gridCol w:w="915"/>
        <w:gridCol w:w="917"/>
        <w:gridCol w:w="916"/>
        <w:gridCol w:w="3601"/>
      </w:tblGrid>
      <w:tr w:rsidR="00913190" w:rsidRPr="00FE047A" w14:paraId="6BFFE508" w14:textId="77777777" w:rsidTr="00704340">
        <w:trPr>
          <w:trHeight w:val="539"/>
        </w:trPr>
        <w:tc>
          <w:tcPr>
            <w:tcW w:w="9014" w:type="dxa"/>
            <w:gridSpan w:val="6"/>
            <w:tcBorders>
              <w:top w:val="single" w:sz="4" w:space="0" w:color="808080"/>
              <w:left w:val="single" w:sz="4" w:space="0" w:color="808080"/>
              <w:bottom w:val="single" w:sz="4" w:space="0" w:color="808080"/>
              <w:right w:val="single" w:sz="4" w:space="0" w:color="808080"/>
            </w:tcBorders>
            <w:shd w:val="clear" w:color="auto" w:fill="8496B0"/>
            <w:vAlign w:val="center"/>
          </w:tcPr>
          <w:p w14:paraId="09325BFE" w14:textId="77777777" w:rsidR="00913190" w:rsidRPr="00FE047A" w:rsidRDefault="00913190" w:rsidP="00704340">
            <w:pPr>
              <w:spacing w:line="259" w:lineRule="auto"/>
              <w:rPr>
                <w:rFonts w:eastAsia="Arial"/>
                <w:color w:val="000000"/>
              </w:rPr>
            </w:pPr>
            <w:r w:rsidRPr="00FE047A">
              <w:rPr>
                <w:rFonts w:eastAsia="Arial"/>
                <w:b/>
                <w:color w:val="FFFFFF"/>
              </w:rPr>
              <w:t xml:space="preserve">2. Equality Impact Assessment: Screening </w:t>
            </w:r>
          </w:p>
        </w:tc>
      </w:tr>
      <w:tr w:rsidR="00913190" w:rsidRPr="00FE047A" w14:paraId="6DD3716B" w14:textId="77777777" w:rsidTr="00704340">
        <w:trPr>
          <w:trHeight w:val="1482"/>
        </w:trPr>
        <w:tc>
          <w:tcPr>
            <w:tcW w:w="1751" w:type="dxa"/>
            <w:vMerge w:val="restart"/>
            <w:tcBorders>
              <w:top w:val="single" w:sz="4" w:space="0" w:color="808080"/>
              <w:left w:val="single" w:sz="4" w:space="0" w:color="808080"/>
              <w:bottom w:val="single" w:sz="4" w:space="0" w:color="808080"/>
              <w:right w:val="single" w:sz="4" w:space="0" w:color="808080"/>
            </w:tcBorders>
            <w:shd w:val="clear" w:color="auto" w:fill="D0DBF0"/>
          </w:tcPr>
          <w:p w14:paraId="530241DE" w14:textId="77777777" w:rsidR="00913190" w:rsidRPr="00FE047A" w:rsidRDefault="00913190" w:rsidP="00704340">
            <w:pPr>
              <w:spacing w:line="259" w:lineRule="auto"/>
              <w:rPr>
                <w:rFonts w:eastAsia="Arial"/>
                <w:color w:val="000000"/>
              </w:rPr>
            </w:pPr>
            <w:r w:rsidRPr="00FE047A">
              <w:rPr>
                <w:rFonts w:eastAsia="Arial"/>
                <w:color w:val="000000"/>
              </w:rPr>
              <w:t xml:space="preserve"> </w:t>
            </w:r>
          </w:p>
        </w:tc>
        <w:tc>
          <w:tcPr>
            <w:tcW w:w="1829" w:type="dxa"/>
            <w:gridSpan w:val="2"/>
            <w:tcBorders>
              <w:top w:val="single" w:sz="4" w:space="0" w:color="808080"/>
              <w:left w:val="single" w:sz="4" w:space="0" w:color="808080"/>
              <w:bottom w:val="single" w:sz="4" w:space="0" w:color="808080"/>
              <w:right w:val="single" w:sz="4" w:space="0" w:color="808080"/>
            </w:tcBorders>
            <w:shd w:val="clear" w:color="auto" w:fill="D0DBF0"/>
          </w:tcPr>
          <w:p w14:paraId="18A5B319"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Could this policy have a positive impact on:</w:t>
            </w:r>
          </w:p>
        </w:tc>
        <w:tc>
          <w:tcPr>
            <w:tcW w:w="1832" w:type="dxa"/>
            <w:gridSpan w:val="2"/>
            <w:tcBorders>
              <w:top w:val="single" w:sz="4" w:space="0" w:color="808080"/>
              <w:left w:val="single" w:sz="4" w:space="0" w:color="808080"/>
              <w:bottom w:val="single" w:sz="4" w:space="0" w:color="808080"/>
              <w:right w:val="single" w:sz="4" w:space="0" w:color="808080"/>
            </w:tcBorders>
            <w:shd w:val="clear" w:color="auto" w:fill="D0DBF0"/>
          </w:tcPr>
          <w:p w14:paraId="27D48A91"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Could this policy have a negative impact on: </w:t>
            </w:r>
          </w:p>
        </w:tc>
        <w:tc>
          <w:tcPr>
            <w:tcW w:w="3602" w:type="dxa"/>
            <w:tcBorders>
              <w:top w:val="single" w:sz="4" w:space="0" w:color="808080"/>
              <w:left w:val="single" w:sz="4" w:space="0" w:color="808080"/>
              <w:bottom w:val="single" w:sz="4" w:space="0" w:color="808080"/>
              <w:right w:val="single" w:sz="4" w:space="0" w:color="808080"/>
            </w:tcBorders>
            <w:shd w:val="clear" w:color="auto" w:fill="D0DBF0"/>
          </w:tcPr>
          <w:p w14:paraId="1FD4B744" w14:textId="77777777" w:rsidR="00913190" w:rsidRPr="00FE047A" w:rsidRDefault="00913190" w:rsidP="00704340">
            <w:pPr>
              <w:spacing w:line="240" w:lineRule="auto"/>
              <w:rPr>
                <w:rFonts w:eastAsia="Arial"/>
                <w:color w:val="000000"/>
                <w:sz w:val="22"/>
                <w:szCs w:val="22"/>
              </w:rPr>
            </w:pPr>
            <w:r w:rsidRPr="00FE047A">
              <w:rPr>
                <w:rFonts w:eastAsia="Arial"/>
                <w:b/>
                <w:color w:val="000000"/>
                <w:sz w:val="22"/>
                <w:szCs w:val="22"/>
              </w:rPr>
              <w:t>Is there any evidence which already exists, (</w:t>
            </w:r>
            <w:proofErr w:type="spellStart"/>
            <w:r w:rsidRPr="00FE047A">
              <w:rPr>
                <w:rFonts w:eastAsia="Arial"/>
                <w:b/>
                <w:color w:val="000000"/>
                <w:sz w:val="22"/>
                <w:szCs w:val="22"/>
              </w:rPr>
              <w:t>eg</w:t>
            </w:r>
            <w:proofErr w:type="spellEnd"/>
            <w:r w:rsidRPr="00FE047A">
              <w:rPr>
                <w:rFonts w:eastAsia="Arial"/>
                <w:b/>
                <w:color w:val="000000"/>
                <w:sz w:val="22"/>
                <w:szCs w:val="22"/>
              </w:rPr>
              <w:t xml:space="preserve"> from previous engagement) to evidence this </w:t>
            </w:r>
          </w:p>
          <w:p w14:paraId="3E877655" w14:textId="77777777" w:rsidR="00913190" w:rsidRPr="00FE047A" w:rsidRDefault="00913190" w:rsidP="00704340">
            <w:pPr>
              <w:spacing w:line="259" w:lineRule="auto"/>
              <w:ind w:right="65"/>
              <w:rPr>
                <w:rFonts w:eastAsia="Arial"/>
                <w:color w:val="000000"/>
                <w:sz w:val="22"/>
                <w:szCs w:val="22"/>
              </w:rPr>
            </w:pPr>
            <w:r w:rsidRPr="00FE047A">
              <w:rPr>
                <w:rFonts w:eastAsia="Arial"/>
                <w:b/>
                <w:color w:val="000000"/>
                <w:sz w:val="22"/>
                <w:szCs w:val="22"/>
              </w:rPr>
              <w:t>Impact?</w:t>
            </w:r>
          </w:p>
        </w:tc>
      </w:tr>
      <w:tr w:rsidR="00913190" w:rsidRPr="00FE047A" w14:paraId="09AEBF97" w14:textId="77777777" w:rsidTr="00704340">
        <w:trPr>
          <w:trHeight w:val="508"/>
        </w:trPr>
        <w:tc>
          <w:tcPr>
            <w:tcW w:w="0" w:type="auto"/>
            <w:vMerge/>
            <w:tcBorders>
              <w:top w:val="nil"/>
              <w:left w:val="single" w:sz="4" w:space="0" w:color="808080"/>
              <w:bottom w:val="single" w:sz="4" w:space="0" w:color="808080"/>
              <w:right w:val="single" w:sz="4" w:space="0" w:color="808080"/>
            </w:tcBorders>
          </w:tcPr>
          <w:p w14:paraId="63B30E34" w14:textId="77777777" w:rsidR="00913190" w:rsidRPr="00FE047A" w:rsidRDefault="00913190" w:rsidP="00704340">
            <w:pPr>
              <w:spacing w:after="160" w:line="259" w:lineRule="auto"/>
              <w:rPr>
                <w:rFonts w:eastAsia="Arial"/>
                <w:color w:val="000000"/>
              </w:rPr>
            </w:pPr>
          </w:p>
        </w:tc>
        <w:tc>
          <w:tcPr>
            <w:tcW w:w="914" w:type="dxa"/>
            <w:tcBorders>
              <w:top w:val="single" w:sz="4" w:space="0" w:color="808080"/>
              <w:left w:val="single" w:sz="4" w:space="0" w:color="808080"/>
              <w:bottom w:val="single" w:sz="4" w:space="0" w:color="808080"/>
              <w:right w:val="single" w:sz="4" w:space="0" w:color="808080"/>
            </w:tcBorders>
            <w:vAlign w:val="center"/>
          </w:tcPr>
          <w:p w14:paraId="6734D64D" w14:textId="77777777" w:rsidR="00913190" w:rsidRPr="00FE047A" w:rsidRDefault="00913190" w:rsidP="00704340">
            <w:pPr>
              <w:spacing w:line="259" w:lineRule="auto"/>
              <w:ind w:left="136"/>
              <w:rPr>
                <w:rFonts w:eastAsia="Arial"/>
                <w:color w:val="000000"/>
                <w:sz w:val="22"/>
                <w:szCs w:val="22"/>
              </w:rPr>
            </w:pPr>
            <w:r w:rsidRPr="00FE047A">
              <w:rPr>
                <w:rFonts w:eastAsia="Arial"/>
                <w:b/>
                <w:color w:val="000000"/>
                <w:sz w:val="22"/>
                <w:szCs w:val="22"/>
              </w:rPr>
              <w:t xml:space="preserve">Yes </w:t>
            </w:r>
          </w:p>
        </w:tc>
        <w:tc>
          <w:tcPr>
            <w:tcW w:w="914" w:type="dxa"/>
            <w:tcBorders>
              <w:top w:val="single" w:sz="4" w:space="0" w:color="808080"/>
              <w:left w:val="single" w:sz="4" w:space="0" w:color="808080"/>
              <w:bottom w:val="single" w:sz="4" w:space="0" w:color="808080"/>
              <w:right w:val="single" w:sz="4" w:space="0" w:color="808080"/>
            </w:tcBorders>
            <w:vAlign w:val="center"/>
          </w:tcPr>
          <w:p w14:paraId="710E3A03" w14:textId="77777777" w:rsidR="00913190" w:rsidRPr="00FE047A" w:rsidRDefault="00913190" w:rsidP="00704340">
            <w:pPr>
              <w:spacing w:line="259" w:lineRule="auto"/>
              <w:ind w:right="63"/>
              <w:jc w:val="center"/>
              <w:rPr>
                <w:rFonts w:eastAsia="Arial"/>
                <w:color w:val="000000"/>
                <w:sz w:val="22"/>
                <w:szCs w:val="22"/>
              </w:rPr>
            </w:pPr>
            <w:r w:rsidRPr="00FE047A">
              <w:rPr>
                <w:rFonts w:eastAsia="Arial"/>
                <w:b/>
                <w:color w:val="000000"/>
                <w:sz w:val="22"/>
                <w:szCs w:val="22"/>
              </w:rPr>
              <w:t xml:space="preserve">No </w:t>
            </w:r>
          </w:p>
        </w:tc>
        <w:tc>
          <w:tcPr>
            <w:tcW w:w="917" w:type="dxa"/>
            <w:tcBorders>
              <w:top w:val="single" w:sz="4" w:space="0" w:color="808080"/>
              <w:left w:val="single" w:sz="4" w:space="0" w:color="808080"/>
              <w:bottom w:val="single" w:sz="4" w:space="0" w:color="808080"/>
              <w:right w:val="single" w:sz="4" w:space="0" w:color="808080"/>
            </w:tcBorders>
            <w:vAlign w:val="center"/>
          </w:tcPr>
          <w:p w14:paraId="49D47076" w14:textId="77777777" w:rsidR="00913190" w:rsidRPr="00FE047A" w:rsidRDefault="00913190" w:rsidP="00704340">
            <w:pPr>
              <w:spacing w:line="259" w:lineRule="auto"/>
              <w:ind w:left="138"/>
              <w:rPr>
                <w:rFonts w:eastAsia="Arial"/>
                <w:color w:val="000000"/>
                <w:sz w:val="22"/>
                <w:szCs w:val="22"/>
              </w:rPr>
            </w:pPr>
            <w:r w:rsidRPr="00FE047A">
              <w:rPr>
                <w:rFonts w:eastAsia="Arial"/>
                <w:b/>
                <w:color w:val="000000"/>
                <w:sz w:val="22"/>
                <w:szCs w:val="22"/>
              </w:rPr>
              <w:t xml:space="preserve">Yes </w:t>
            </w:r>
          </w:p>
        </w:tc>
        <w:tc>
          <w:tcPr>
            <w:tcW w:w="916" w:type="dxa"/>
            <w:tcBorders>
              <w:top w:val="single" w:sz="4" w:space="0" w:color="808080"/>
              <w:left w:val="single" w:sz="4" w:space="0" w:color="808080"/>
              <w:bottom w:val="single" w:sz="4" w:space="0" w:color="808080"/>
              <w:right w:val="single" w:sz="4" w:space="0" w:color="808080"/>
            </w:tcBorders>
            <w:vAlign w:val="center"/>
          </w:tcPr>
          <w:p w14:paraId="75EB43F1"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b/>
                <w:color w:val="000000"/>
                <w:sz w:val="22"/>
                <w:szCs w:val="22"/>
              </w:rPr>
              <w:t xml:space="preserve">No </w:t>
            </w:r>
          </w:p>
        </w:tc>
        <w:tc>
          <w:tcPr>
            <w:tcW w:w="3602" w:type="dxa"/>
            <w:tcBorders>
              <w:top w:val="single" w:sz="4" w:space="0" w:color="808080"/>
              <w:left w:val="single" w:sz="4" w:space="0" w:color="808080"/>
              <w:bottom w:val="single" w:sz="4" w:space="0" w:color="808080"/>
              <w:right w:val="single" w:sz="4" w:space="0" w:color="808080"/>
            </w:tcBorders>
            <w:vAlign w:val="center"/>
          </w:tcPr>
          <w:p w14:paraId="5D9A7606" w14:textId="77777777" w:rsidR="00913190" w:rsidRPr="00FE047A" w:rsidRDefault="00913190" w:rsidP="00704340">
            <w:pPr>
              <w:spacing w:line="259" w:lineRule="auto"/>
              <w:ind w:right="1"/>
              <w:jc w:val="center"/>
              <w:rPr>
                <w:rFonts w:eastAsia="Arial"/>
                <w:color w:val="000000"/>
              </w:rPr>
            </w:pPr>
            <w:r w:rsidRPr="00FE047A">
              <w:rPr>
                <w:rFonts w:eastAsia="Arial"/>
                <w:color w:val="000000"/>
              </w:rPr>
              <w:t xml:space="preserve"> </w:t>
            </w:r>
          </w:p>
        </w:tc>
      </w:tr>
      <w:tr w:rsidR="00913190" w:rsidRPr="00FE047A" w14:paraId="32F54C71" w14:textId="77777777" w:rsidTr="00704340">
        <w:trPr>
          <w:trHeight w:val="534"/>
        </w:trPr>
        <w:tc>
          <w:tcPr>
            <w:tcW w:w="1751"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0FF8BD8E"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Race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48C9ED1" w14:textId="77777777" w:rsidR="00913190" w:rsidRPr="00FE047A" w:rsidRDefault="00913190" w:rsidP="00704340">
            <w:pPr>
              <w:spacing w:line="259" w:lineRule="auto"/>
              <w:ind w:left="1"/>
              <w:jc w:val="center"/>
              <w:rPr>
                <w:rFonts w:eastAsia="Arial"/>
                <w:color w:val="000000"/>
                <w:sz w:val="22"/>
                <w:szCs w:val="22"/>
              </w:rPr>
            </w:pPr>
            <w:r w:rsidRPr="00FE047A">
              <w:rPr>
                <w:rFonts w:eastAsia="Arial"/>
                <w:color w:val="000000"/>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1B5948A" w14:textId="77777777" w:rsidR="00913190" w:rsidRPr="00FE047A" w:rsidRDefault="00913190" w:rsidP="00704340">
            <w:pPr>
              <w:spacing w:line="259" w:lineRule="auto"/>
              <w:ind w:right="66"/>
              <w:jc w:val="center"/>
              <w:rPr>
                <w:rFonts w:eastAsia="Arial"/>
                <w:color w:val="000000"/>
                <w:sz w:val="22"/>
                <w:szCs w:val="22"/>
              </w:rPr>
            </w:pPr>
            <w:r w:rsidRPr="00FE047A">
              <w:rPr>
                <w:rFonts w:eastAsia="Arial"/>
                <w:color w:val="000000"/>
                <w:sz w:val="22"/>
                <w:szCs w:val="22"/>
              </w:rPr>
              <w:t xml:space="preserve"> </w:t>
            </w:r>
            <w:r w:rsidRPr="00FE047A">
              <w:rPr>
                <w:rFonts w:eastAsia="Arial"/>
                <w:color w:val="000000"/>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E103918" w14:textId="77777777" w:rsidR="00913190" w:rsidRPr="00FE047A" w:rsidRDefault="00913190" w:rsidP="00704340">
            <w:pPr>
              <w:spacing w:line="259" w:lineRule="auto"/>
              <w:ind w:left="4"/>
              <w:jc w:val="center"/>
              <w:rPr>
                <w:rFonts w:eastAsia="Arial"/>
                <w:color w:val="000000"/>
                <w:sz w:val="22"/>
                <w:szCs w:val="22"/>
              </w:rPr>
            </w:pPr>
            <w:r w:rsidRPr="00FE047A">
              <w:rPr>
                <w:rFonts w:eastAsia="Arial"/>
                <w:color w:val="000000"/>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F6B01B7" w14:textId="77777777" w:rsidR="00913190" w:rsidRPr="00FE047A" w:rsidRDefault="00913190" w:rsidP="00704340">
            <w:pPr>
              <w:spacing w:line="259" w:lineRule="auto"/>
              <w:ind w:right="62"/>
              <w:jc w:val="center"/>
              <w:rPr>
                <w:rFonts w:eastAsia="Arial"/>
                <w:color w:val="000000"/>
                <w:sz w:val="22"/>
                <w:szCs w:val="22"/>
              </w:rPr>
            </w:pPr>
            <w:r w:rsidRPr="00FE047A">
              <w:rPr>
                <w:rFonts w:eastAsia="Arial"/>
                <w:color w:val="000000"/>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72DCBED"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color w:val="000000"/>
                <w:sz w:val="22"/>
                <w:szCs w:val="22"/>
              </w:rPr>
              <w:t xml:space="preserve">Considered neutral impact </w:t>
            </w:r>
          </w:p>
        </w:tc>
      </w:tr>
      <w:tr w:rsidR="00913190" w:rsidRPr="00FE047A" w14:paraId="73E09E7E" w14:textId="77777777" w:rsidTr="00704340">
        <w:trPr>
          <w:trHeight w:val="624"/>
        </w:trPr>
        <w:tc>
          <w:tcPr>
            <w:tcW w:w="1751" w:type="dxa"/>
            <w:tcBorders>
              <w:top w:val="single" w:sz="4" w:space="0" w:color="808080"/>
              <w:left w:val="single" w:sz="4" w:space="0" w:color="808080"/>
              <w:bottom w:val="single" w:sz="4" w:space="0" w:color="808080"/>
              <w:right w:val="single" w:sz="4" w:space="0" w:color="808080"/>
            </w:tcBorders>
            <w:vAlign w:val="center"/>
          </w:tcPr>
          <w:p w14:paraId="078262F2"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Age </w:t>
            </w:r>
          </w:p>
        </w:tc>
        <w:tc>
          <w:tcPr>
            <w:tcW w:w="914" w:type="dxa"/>
            <w:tcBorders>
              <w:top w:val="single" w:sz="4" w:space="0" w:color="808080"/>
              <w:left w:val="single" w:sz="4" w:space="0" w:color="808080"/>
              <w:bottom w:val="single" w:sz="4" w:space="0" w:color="808080"/>
              <w:right w:val="single" w:sz="4" w:space="0" w:color="808080"/>
            </w:tcBorders>
            <w:vAlign w:val="center"/>
          </w:tcPr>
          <w:p w14:paraId="301A93DD" w14:textId="77777777" w:rsidR="00913190" w:rsidRPr="00FE047A" w:rsidRDefault="00913190" w:rsidP="00704340">
            <w:pPr>
              <w:spacing w:line="259" w:lineRule="auto"/>
              <w:ind w:left="1"/>
              <w:jc w:val="center"/>
              <w:rPr>
                <w:rFonts w:eastAsia="Arial"/>
                <w:color w:val="000000"/>
                <w:sz w:val="22"/>
                <w:szCs w:val="22"/>
              </w:rPr>
            </w:pPr>
            <w:r w:rsidRPr="00FE047A">
              <w:rPr>
                <w:rFonts w:eastAsia="Arial"/>
                <w:color w:val="000000"/>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vAlign w:val="center"/>
          </w:tcPr>
          <w:p w14:paraId="06A756BC" w14:textId="77777777" w:rsidR="00913190" w:rsidRPr="00FE047A" w:rsidRDefault="00913190" w:rsidP="00704340">
            <w:pPr>
              <w:spacing w:line="259" w:lineRule="auto"/>
              <w:ind w:right="66"/>
              <w:jc w:val="center"/>
              <w:rPr>
                <w:rFonts w:eastAsia="Arial"/>
                <w:color w:val="000000"/>
                <w:sz w:val="22"/>
                <w:szCs w:val="22"/>
              </w:rPr>
            </w:pPr>
            <w:r w:rsidRPr="00FE047A">
              <w:rPr>
                <w:rFonts w:eastAsia="Webdings"/>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vAlign w:val="center"/>
          </w:tcPr>
          <w:p w14:paraId="5CB72EC8" w14:textId="77777777" w:rsidR="00913190" w:rsidRPr="00FE047A" w:rsidRDefault="00913190" w:rsidP="00704340">
            <w:pPr>
              <w:spacing w:line="259" w:lineRule="auto"/>
              <w:ind w:left="4"/>
              <w:jc w:val="center"/>
              <w:rPr>
                <w:rFonts w:eastAsia="Arial"/>
                <w:color w:val="000000"/>
                <w:sz w:val="22"/>
                <w:szCs w:val="22"/>
              </w:rPr>
            </w:pPr>
            <w:r w:rsidRPr="00FE047A">
              <w:rPr>
                <w:rFonts w:eastAsia="Arial"/>
                <w:color w:val="000000"/>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vAlign w:val="center"/>
          </w:tcPr>
          <w:p w14:paraId="7A8A893E" w14:textId="77777777" w:rsidR="00913190" w:rsidRPr="00FE047A" w:rsidRDefault="00913190" w:rsidP="00704340">
            <w:pPr>
              <w:spacing w:line="259" w:lineRule="auto"/>
              <w:ind w:right="62"/>
              <w:jc w:val="center"/>
              <w:rPr>
                <w:rFonts w:eastAsia="Arial"/>
                <w:color w:val="000000"/>
                <w:sz w:val="22"/>
                <w:szCs w:val="22"/>
              </w:rPr>
            </w:pPr>
            <w:r w:rsidRPr="00FE047A">
              <w:rPr>
                <w:rFonts w:eastAsia="Arial"/>
                <w:color w:val="000000"/>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vAlign w:val="center"/>
          </w:tcPr>
          <w:p w14:paraId="2FC00084"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color w:val="000000"/>
                <w:sz w:val="22"/>
                <w:szCs w:val="22"/>
              </w:rPr>
              <w:t xml:space="preserve">Considered neutral impact </w:t>
            </w:r>
          </w:p>
        </w:tc>
      </w:tr>
      <w:tr w:rsidR="00913190" w:rsidRPr="00FE047A" w14:paraId="7198CE4B" w14:textId="77777777" w:rsidTr="00704340">
        <w:trPr>
          <w:trHeight w:val="629"/>
        </w:trPr>
        <w:tc>
          <w:tcPr>
            <w:tcW w:w="1751" w:type="dxa"/>
            <w:tcBorders>
              <w:top w:val="single" w:sz="4" w:space="0" w:color="808080"/>
              <w:left w:val="single" w:sz="4" w:space="0" w:color="808080"/>
              <w:bottom w:val="single" w:sz="4" w:space="0" w:color="808080"/>
              <w:right w:val="single" w:sz="4" w:space="0" w:color="808080"/>
            </w:tcBorders>
            <w:shd w:val="clear" w:color="auto" w:fill="D0DBF0"/>
          </w:tcPr>
          <w:p w14:paraId="0B2D401D"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Sexual </w:t>
            </w:r>
          </w:p>
          <w:p w14:paraId="62014138"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Orientation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52FF362" w14:textId="77777777" w:rsidR="00913190" w:rsidRPr="00FE047A" w:rsidRDefault="00913190" w:rsidP="00704340">
            <w:pPr>
              <w:spacing w:line="259" w:lineRule="auto"/>
              <w:ind w:left="1"/>
              <w:jc w:val="center"/>
              <w:rPr>
                <w:rFonts w:eastAsia="Arial"/>
                <w:color w:val="000000"/>
                <w:sz w:val="22"/>
                <w:szCs w:val="22"/>
              </w:rPr>
            </w:pPr>
            <w:r w:rsidRPr="00FE047A">
              <w:rPr>
                <w:rFonts w:eastAsia="Arial"/>
                <w:color w:val="000000"/>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B98E1F8" w14:textId="77777777" w:rsidR="00913190" w:rsidRPr="00FE047A" w:rsidRDefault="00913190" w:rsidP="00704340">
            <w:pPr>
              <w:spacing w:line="259" w:lineRule="auto"/>
              <w:ind w:right="66"/>
              <w:jc w:val="center"/>
              <w:rPr>
                <w:rFonts w:eastAsia="Arial"/>
                <w:color w:val="000000"/>
                <w:sz w:val="22"/>
                <w:szCs w:val="22"/>
              </w:rPr>
            </w:pPr>
            <w:r w:rsidRPr="00FE047A">
              <w:rPr>
                <w:rFonts w:eastAsia="Webdings"/>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321F276" w14:textId="77777777" w:rsidR="00913190" w:rsidRPr="00FE047A" w:rsidRDefault="00913190" w:rsidP="00704340">
            <w:pPr>
              <w:spacing w:line="259" w:lineRule="auto"/>
              <w:ind w:left="4"/>
              <w:jc w:val="center"/>
              <w:rPr>
                <w:rFonts w:eastAsia="Arial"/>
                <w:color w:val="000000"/>
                <w:sz w:val="22"/>
                <w:szCs w:val="22"/>
              </w:rPr>
            </w:pPr>
            <w:r w:rsidRPr="00FE047A">
              <w:rPr>
                <w:rFonts w:eastAsia="Arial"/>
                <w:color w:val="000000"/>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85F6D03" w14:textId="77777777" w:rsidR="00913190" w:rsidRPr="00FE047A" w:rsidRDefault="00913190" w:rsidP="00704340">
            <w:pPr>
              <w:spacing w:line="259" w:lineRule="auto"/>
              <w:ind w:right="62"/>
              <w:jc w:val="center"/>
              <w:rPr>
                <w:rFonts w:eastAsia="Arial"/>
                <w:color w:val="000000"/>
                <w:sz w:val="22"/>
                <w:szCs w:val="22"/>
              </w:rPr>
            </w:pPr>
            <w:r w:rsidRPr="00FE047A">
              <w:rPr>
                <w:rFonts w:eastAsia="Arial"/>
                <w:color w:val="000000"/>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FE5E541"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color w:val="000000"/>
                <w:sz w:val="22"/>
                <w:szCs w:val="22"/>
              </w:rPr>
              <w:t xml:space="preserve">Considered neutral impact </w:t>
            </w:r>
          </w:p>
        </w:tc>
      </w:tr>
      <w:tr w:rsidR="00913190" w:rsidRPr="00FE047A" w14:paraId="7E1B1AFF" w14:textId="77777777" w:rsidTr="00704340">
        <w:trPr>
          <w:trHeight w:val="624"/>
        </w:trPr>
        <w:tc>
          <w:tcPr>
            <w:tcW w:w="1751" w:type="dxa"/>
            <w:tcBorders>
              <w:top w:val="single" w:sz="4" w:space="0" w:color="808080"/>
              <w:left w:val="single" w:sz="4" w:space="0" w:color="808080"/>
              <w:bottom w:val="single" w:sz="4" w:space="0" w:color="808080"/>
              <w:right w:val="single" w:sz="4" w:space="0" w:color="808080"/>
            </w:tcBorders>
            <w:vAlign w:val="center"/>
          </w:tcPr>
          <w:p w14:paraId="0E2F11BA"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Disability </w:t>
            </w:r>
          </w:p>
        </w:tc>
        <w:tc>
          <w:tcPr>
            <w:tcW w:w="914" w:type="dxa"/>
            <w:tcBorders>
              <w:top w:val="single" w:sz="4" w:space="0" w:color="808080"/>
              <w:left w:val="single" w:sz="4" w:space="0" w:color="808080"/>
              <w:bottom w:val="single" w:sz="4" w:space="0" w:color="808080"/>
              <w:right w:val="single" w:sz="4" w:space="0" w:color="808080"/>
            </w:tcBorders>
            <w:vAlign w:val="center"/>
          </w:tcPr>
          <w:p w14:paraId="3EC7D76D" w14:textId="77777777" w:rsidR="00913190" w:rsidRPr="00FE047A" w:rsidRDefault="00913190" w:rsidP="00704340">
            <w:pPr>
              <w:spacing w:line="259" w:lineRule="auto"/>
              <w:ind w:left="1"/>
              <w:jc w:val="center"/>
              <w:rPr>
                <w:rFonts w:eastAsia="Arial"/>
                <w:color w:val="000000"/>
                <w:sz w:val="22"/>
                <w:szCs w:val="22"/>
              </w:rPr>
            </w:pPr>
            <w:r w:rsidRPr="00FE047A">
              <w:rPr>
                <w:rFonts w:eastAsia="Arial"/>
                <w:color w:val="000000"/>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vAlign w:val="center"/>
          </w:tcPr>
          <w:p w14:paraId="13A035AF" w14:textId="77777777" w:rsidR="00913190" w:rsidRPr="00FE047A" w:rsidRDefault="00913190" w:rsidP="00704340">
            <w:pPr>
              <w:spacing w:line="259" w:lineRule="auto"/>
              <w:ind w:right="66"/>
              <w:jc w:val="center"/>
              <w:rPr>
                <w:rFonts w:eastAsia="Arial"/>
                <w:color w:val="000000"/>
                <w:sz w:val="22"/>
                <w:szCs w:val="22"/>
              </w:rPr>
            </w:pPr>
            <w:r w:rsidRPr="00FE047A">
              <w:rPr>
                <w:rFonts w:eastAsia="Webdings"/>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vAlign w:val="center"/>
          </w:tcPr>
          <w:p w14:paraId="04384030" w14:textId="77777777" w:rsidR="00913190" w:rsidRPr="00FE047A" w:rsidRDefault="00913190" w:rsidP="00704340">
            <w:pPr>
              <w:spacing w:line="259" w:lineRule="auto"/>
              <w:ind w:left="4"/>
              <w:jc w:val="center"/>
              <w:rPr>
                <w:rFonts w:eastAsia="Arial"/>
                <w:color w:val="000000"/>
                <w:sz w:val="22"/>
                <w:szCs w:val="22"/>
              </w:rPr>
            </w:pPr>
            <w:r w:rsidRPr="00FE047A">
              <w:rPr>
                <w:rFonts w:eastAsia="Arial"/>
                <w:color w:val="000000"/>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vAlign w:val="center"/>
          </w:tcPr>
          <w:p w14:paraId="7D031B18" w14:textId="77777777" w:rsidR="00913190" w:rsidRPr="00FE047A" w:rsidRDefault="00913190" w:rsidP="00704340">
            <w:pPr>
              <w:spacing w:line="259" w:lineRule="auto"/>
              <w:ind w:right="62"/>
              <w:jc w:val="center"/>
              <w:rPr>
                <w:rFonts w:eastAsia="Arial"/>
                <w:color w:val="000000"/>
                <w:sz w:val="22"/>
                <w:szCs w:val="22"/>
              </w:rPr>
            </w:pPr>
            <w:r w:rsidRPr="00FE047A">
              <w:rPr>
                <w:rFonts w:eastAsia="Arial"/>
                <w:color w:val="000000"/>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vAlign w:val="center"/>
          </w:tcPr>
          <w:p w14:paraId="7B33679E"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color w:val="000000"/>
                <w:sz w:val="22"/>
                <w:szCs w:val="22"/>
              </w:rPr>
              <w:t xml:space="preserve">Considered neutral impact </w:t>
            </w:r>
          </w:p>
        </w:tc>
      </w:tr>
      <w:tr w:rsidR="00913190" w:rsidRPr="00FE047A" w14:paraId="351E8036" w14:textId="77777777" w:rsidTr="00704340">
        <w:trPr>
          <w:trHeight w:val="533"/>
        </w:trPr>
        <w:tc>
          <w:tcPr>
            <w:tcW w:w="1751"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0E7998D"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Sex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FFAAC3B" w14:textId="77777777" w:rsidR="00913190" w:rsidRPr="00FE047A" w:rsidRDefault="00913190" w:rsidP="00704340">
            <w:pPr>
              <w:spacing w:line="259" w:lineRule="auto"/>
              <w:ind w:left="1"/>
              <w:jc w:val="center"/>
              <w:rPr>
                <w:rFonts w:eastAsia="Arial"/>
                <w:color w:val="000000"/>
                <w:sz w:val="22"/>
                <w:szCs w:val="22"/>
              </w:rPr>
            </w:pPr>
            <w:r w:rsidRPr="00FE047A">
              <w:rPr>
                <w:rFonts w:eastAsia="Arial"/>
                <w:color w:val="000000"/>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EAE56EF" w14:textId="77777777" w:rsidR="00913190" w:rsidRPr="00FE047A" w:rsidRDefault="00913190" w:rsidP="00704340">
            <w:pPr>
              <w:spacing w:line="259" w:lineRule="auto"/>
              <w:ind w:right="66"/>
              <w:jc w:val="center"/>
              <w:rPr>
                <w:rFonts w:eastAsia="Arial"/>
                <w:sz w:val="22"/>
                <w:szCs w:val="22"/>
              </w:rPr>
            </w:pPr>
            <w:r w:rsidRPr="00FE047A">
              <w:rPr>
                <w:rFonts w:eastAsia="Webdings"/>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149E046" w14:textId="77777777" w:rsidR="00913190" w:rsidRPr="00FE047A" w:rsidRDefault="00913190" w:rsidP="00704340">
            <w:pPr>
              <w:spacing w:line="259" w:lineRule="auto"/>
              <w:ind w:left="4"/>
              <w:jc w:val="center"/>
              <w:rPr>
                <w:rFonts w:eastAsia="Arial"/>
                <w:color w:val="000000"/>
                <w:sz w:val="22"/>
                <w:szCs w:val="22"/>
              </w:rPr>
            </w:pPr>
            <w:r w:rsidRPr="00FE047A">
              <w:rPr>
                <w:rFonts w:eastAsia="Arial"/>
                <w:color w:val="000000"/>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A2DA1EA" w14:textId="77777777" w:rsidR="00913190" w:rsidRPr="00FE047A" w:rsidRDefault="00913190" w:rsidP="00704340">
            <w:pPr>
              <w:spacing w:line="259" w:lineRule="auto"/>
              <w:ind w:right="62"/>
              <w:jc w:val="center"/>
              <w:rPr>
                <w:rFonts w:eastAsia="Arial"/>
                <w:color w:val="000000"/>
                <w:sz w:val="22"/>
                <w:szCs w:val="22"/>
              </w:rPr>
            </w:pPr>
            <w:r w:rsidRPr="00FE047A">
              <w:rPr>
                <w:rFonts w:eastAsia="Arial"/>
                <w:color w:val="000000"/>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23A96899"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color w:val="000000"/>
                <w:sz w:val="22"/>
                <w:szCs w:val="22"/>
              </w:rPr>
              <w:t xml:space="preserve">Considered neutral impact </w:t>
            </w:r>
          </w:p>
        </w:tc>
      </w:tr>
      <w:tr w:rsidR="00913190" w:rsidRPr="00FE047A" w14:paraId="4EF46433" w14:textId="77777777" w:rsidTr="00704340">
        <w:trPr>
          <w:trHeight w:val="722"/>
        </w:trPr>
        <w:tc>
          <w:tcPr>
            <w:tcW w:w="1751" w:type="dxa"/>
            <w:tcBorders>
              <w:top w:val="single" w:sz="4" w:space="0" w:color="808080"/>
              <w:left w:val="single" w:sz="4" w:space="0" w:color="808080"/>
              <w:bottom w:val="single" w:sz="4" w:space="0" w:color="808080"/>
              <w:right w:val="single" w:sz="4" w:space="0" w:color="808080"/>
            </w:tcBorders>
          </w:tcPr>
          <w:p w14:paraId="6E296E28"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Gender </w:t>
            </w:r>
          </w:p>
          <w:p w14:paraId="4673ECDE" w14:textId="77777777" w:rsidR="00913190" w:rsidRPr="00FE047A" w:rsidRDefault="00913190" w:rsidP="00704340">
            <w:pPr>
              <w:spacing w:line="259" w:lineRule="auto"/>
              <w:jc w:val="both"/>
              <w:rPr>
                <w:rFonts w:eastAsia="Arial"/>
                <w:color w:val="000000"/>
                <w:sz w:val="22"/>
                <w:szCs w:val="22"/>
              </w:rPr>
            </w:pPr>
            <w:r w:rsidRPr="00FE047A">
              <w:rPr>
                <w:rFonts w:eastAsia="Arial"/>
                <w:color w:val="000000"/>
                <w:sz w:val="22"/>
                <w:szCs w:val="22"/>
              </w:rPr>
              <w:t xml:space="preserve">Reassignment </w:t>
            </w:r>
          </w:p>
        </w:tc>
        <w:tc>
          <w:tcPr>
            <w:tcW w:w="914" w:type="dxa"/>
            <w:tcBorders>
              <w:top w:val="single" w:sz="4" w:space="0" w:color="808080"/>
              <w:left w:val="single" w:sz="4" w:space="0" w:color="808080"/>
              <w:bottom w:val="single" w:sz="4" w:space="0" w:color="808080"/>
              <w:right w:val="single" w:sz="4" w:space="0" w:color="808080"/>
            </w:tcBorders>
            <w:vAlign w:val="center"/>
          </w:tcPr>
          <w:p w14:paraId="6852CFB2" w14:textId="77777777" w:rsidR="00913190" w:rsidRPr="00FE047A" w:rsidRDefault="00913190" w:rsidP="00704340">
            <w:pPr>
              <w:spacing w:line="259" w:lineRule="auto"/>
              <w:ind w:left="1"/>
              <w:jc w:val="center"/>
              <w:rPr>
                <w:rFonts w:eastAsia="Arial"/>
                <w:color w:val="000000"/>
                <w:sz w:val="22"/>
                <w:szCs w:val="22"/>
              </w:rPr>
            </w:pPr>
            <w:r w:rsidRPr="00FE047A">
              <w:rPr>
                <w:rFonts w:eastAsia="Arial"/>
                <w:color w:val="000000"/>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vAlign w:val="center"/>
          </w:tcPr>
          <w:p w14:paraId="4BF6D1B4" w14:textId="77777777" w:rsidR="00913190" w:rsidRPr="00FE047A" w:rsidRDefault="00913190" w:rsidP="00704340">
            <w:pPr>
              <w:spacing w:line="259" w:lineRule="auto"/>
              <w:ind w:right="66"/>
              <w:jc w:val="center"/>
              <w:rPr>
                <w:rFonts w:eastAsia="Arial"/>
                <w:sz w:val="22"/>
                <w:szCs w:val="22"/>
              </w:rPr>
            </w:pPr>
            <w:r w:rsidRPr="00FE047A">
              <w:rPr>
                <w:rFonts w:eastAsia="Webdings"/>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vAlign w:val="center"/>
          </w:tcPr>
          <w:p w14:paraId="56D7D1C3" w14:textId="77777777" w:rsidR="00913190" w:rsidRPr="00FE047A" w:rsidRDefault="00913190" w:rsidP="00704340">
            <w:pPr>
              <w:spacing w:line="259" w:lineRule="auto"/>
              <w:ind w:left="4"/>
              <w:jc w:val="center"/>
              <w:rPr>
                <w:rFonts w:eastAsia="Arial"/>
                <w:color w:val="000000"/>
                <w:sz w:val="22"/>
                <w:szCs w:val="22"/>
              </w:rPr>
            </w:pPr>
            <w:r w:rsidRPr="00FE047A">
              <w:rPr>
                <w:rFonts w:eastAsia="Arial"/>
                <w:color w:val="000000"/>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vAlign w:val="center"/>
          </w:tcPr>
          <w:p w14:paraId="30970AD8" w14:textId="77777777" w:rsidR="00913190" w:rsidRPr="00FE047A" w:rsidRDefault="00913190" w:rsidP="00704340">
            <w:pPr>
              <w:spacing w:line="259" w:lineRule="auto"/>
              <w:ind w:right="62"/>
              <w:jc w:val="center"/>
              <w:rPr>
                <w:rFonts w:eastAsia="Arial"/>
                <w:color w:val="000000"/>
                <w:sz w:val="22"/>
                <w:szCs w:val="22"/>
              </w:rPr>
            </w:pPr>
            <w:r w:rsidRPr="00FE047A">
              <w:rPr>
                <w:rFonts w:eastAsia="Arial"/>
                <w:color w:val="000000"/>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vAlign w:val="center"/>
          </w:tcPr>
          <w:p w14:paraId="2D87D49D"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color w:val="000000"/>
                <w:sz w:val="22"/>
                <w:szCs w:val="22"/>
              </w:rPr>
              <w:t xml:space="preserve">Considered neutral impact </w:t>
            </w:r>
          </w:p>
        </w:tc>
      </w:tr>
      <w:tr w:rsidR="00913190" w:rsidRPr="00FE047A" w14:paraId="6B907F78" w14:textId="77777777" w:rsidTr="00704340">
        <w:trPr>
          <w:trHeight w:val="629"/>
        </w:trPr>
        <w:tc>
          <w:tcPr>
            <w:tcW w:w="1751" w:type="dxa"/>
            <w:tcBorders>
              <w:top w:val="single" w:sz="4" w:space="0" w:color="808080"/>
              <w:left w:val="single" w:sz="4" w:space="0" w:color="808080"/>
              <w:bottom w:val="single" w:sz="4" w:space="0" w:color="808080"/>
              <w:right w:val="single" w:sz="4" w:space="0" w:color="808080"/>
            </w:tcBorders>
            <w:shd w:val="clear" w:color="auto" w:fill="D0DBF0"/>
          </w:tcPr>
          <w:p w14:paraId="10B4D837"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Pregnancy and Maternity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04D767BD" w14:textId="77777777" w:rsidR="00913190" w:rsidRPr="00FE047A" w:rsidRDefault="00913190" w:rsidP="00704340">
            <w:pPr>
              <w:spacing w:line="259" w:lineRule="auto"/>
              <w:ind w:left="1"/>
              <w:jc w:val="center"/>
              <w:rPr>
                <w:rFonts w:eastAsia="Arial"/>
                <w:color w:val="000000"/>
                <w:sz w:val="22"/>
                <w:szCs w:val="22"/>
              </w:rPr>
            </w:pPr>
            <w:r w:rsidRPr="00FE047A">
              <w:rPr>
                <w:rFonts w:eastAsia="Arial"/>
                <w:color w:val="000000"/>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6B36226" w14:textId="77777777" w:rsidR="00913190" w:rsidRPr="00FE047A" w:rsidRDefault="00913190" w:rsidP="00704340">
            <w:pPr>
              <w:spacing w:line="259" w:lineRule="auto"/>
              <w:ind w:right="66"/>
              <w:jc w:val="center"/>
              <w:rPr>
                <w:rFonts w:eastAsia="Arial"/>
                <w:sz w:val="22"/>
                <w:szCs w:val="22"/>
              </w:rPr>
            </w:pPr>
            <w:r w:rsidRPr="00FE047A">
              <w:rPr>
                <w:rFonts w:eastAsia="Webdings"/>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AC93741" w14:textId="77777777" w:rsidR="00913190" w:rsidRPr="00FE047A" w:rsidRDefault="00913190" w:rsidP="00704340">
            <w:pPr>
              <w:spacing w:line="259" w:lineRule="auto"/>
              <w:ind w:left="4"/>
              <w:jc w:val="center"/>
              <w:rPr>
                <w:rFonts w:eastAsia="Arial"/>
                <w:color w:val="000000"/>
                <w:sz w:val="22"/>
                <w:szCs w:val="22"/>
              </w:rPr>
            </w:pPr>
            <w:r w:rsidRPr="00FE047A">
              <w:rPr>
                <w:rFonts w:eastAsia="Arial"/>
                <w:color w:val="000000"/>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4597E39" w14:textId="77777777" w:rsidR="00913190" w:rsidRPr="00FE047A" w:rsidRDefault="00913190" w:rsidP="00704340">
            <w:pPr>
              <w:spacing w:line="259" w:lineRule="auto"/>
              <w:ind w:right="62"/>
              <w:jc w:val="center"/>
              <w:rPr>
                <w:rFonts w:eastAsia="Arial"/>
                <w:color w:val="000000"/>
                <w:sz w:val="22"/>
                <w:szCs w:val="22"/>
              </w:rPr>
            </w:pPr>
            <w:r w:rsidRPr="00FE047A">
              <w:rPr>
                <w:rFonts w:eastAsia="Arial"/>
                <w:color w:val="000000"/>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084C20BC"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color w:val="000000"/>
                <w:sz w:val="22"/>
                <w:szCs w:val="22"/>
              </w:rPr>
              <w:t xml:space="preserve">Considered neutral impact </w:t>
            </w:r>
          </w:p>
        </w:tc>
      </w:tr>
      <w:tr w:rsidR="00913190" w:rsidRPr="00FE047A" w14:paraId="7F08F61C" w14:textId="77777777" w:rsidTr="00704340">
        <w:trPr>
          <w:trHeight w:val="998"/>
        </w:trPr>
        <w:tc>
          <w:tcPr>
            <w:tcW w:w="1751" w:type="dxa"/>
            <w:tcBorders>
              <w:top w:val="single" w:sz="4" w:space="0" w:color="808080"/>
              <w:left w:val="single" w:sz="4" w:space="0" w:color="808080"/>
              <w:bottom w:val="single" w:sz="4" w:space="0" w:color="808080"/>
              <w:right w:val="single" w:sz="4" w:space="0" w:color="808080"/>
            </w:tcBorders>
          </w:tcPr>
          <w:p w14:paraId="2177211F"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lastRenderedPageBreak/>
              <w:t xml:space="preserve">Marriage and </w:t>
            </w:r>
          </w:p>
          <w:p w14:paraId="723E65EB"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Civil </w:t>
            </w:r>
          </w:p>
          <w:p w14:paraId="5ED8E965"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Partnership </w:t>
            </w:r>
          </w:p>
        </w:tc>
        <w:tc>
          <w:tcPr>
            <w:tcW w:w="914" w:type="dxa"/>
            <w:tcBorders>
              <w:top w:val="single" w:sz="4" w:space="0" w:color="808080"/>
              <w:left w:val="single" w:sz="4" w:space="0" w:color="808080"/>
              <w:bottom w:val="single" w:sz="4" w:space="0" w:color="808080"/>
              <w:right w:val="single" w:sz="4" w:space="0" w:color="808080"/>
            </w:tcBorders>
            <w:vAlign w:val="center"/>
          </w:tcPr>
          <w:p w14:paraId="427EBFCD" w14:textId="77777777" w:rsidR="00913190" w:rsidRPr="00FE047A" w:rsidRDefault="00913190" w:rsidP="00704340">
            <w:pPr>
              <w:spacing w:line="259" w:lineRule="auto"/>
              <w:ind w:left="1"/>
              <w:jc w:val="center"/>
              <w:rPr>
                <w:rFonts w:eastAsia="Arial"/>
                <w:color w:val="000000"/>
                <w:sz w:val="22"/>
                <w:szCs w:val="22"/>
              </w:rPr>
            </w:pPr>
            <w:r w:rsidRPr="00FE047A">
              <w:rPr>
                <w:rFonts w:eastAsia="Arial"/>
                <w:color w:val="000000"/>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vAlign w:val="center"/>
          </w:tcPr>
          <w:p w14:paraId="1390FBD5" w14:textId="77777777" w:rsidR="00913190" w:rsidRPr="00FE047A" w:rsidRDefault="00913190" w:rsidP="00704340">
            <w:pPr>
              <w:spacing w:line="259" w:lineRule="auto"/>
              <w:ind w:right="66"/>
              <w:jc w:val="center"/>
              <w:rPr>
                <w:rFonts w:eastAsia="Arial"/>
                <w:sz w:val="22"/>
                <w:szCs w:val="22"/>
              </w:rPr>
            </w:pPr>
            <w:r w:rsidRPr="00FE047A">
              <w:rPr>
                <w:rFonts w:eastAsia="Webdings"/>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vAlign w:val="center"/>
          </w:tcPr>
          <w:p w14:paraId="3C19E47C" w14:textId="77777777" w:rsidR="00913190" w:rsidRPr="00FE047A" w:rsidRDefault="00913190" w:rsidP="00704340">
            <w:pPr>
              <w:spacing w:line="259" w:lineRule="auto"/>
              <w:ind w:left="4"/>
              <w:jc w:val="center"/>
              <w:rPr>
                <w:rFonts w:eastAsia="Arial"/>
                <w:color w:val="000000"/>
                <w:sz w:val="22"/>
                <w:szCs w:val="22"/>
              </w:rPr>
            </w:pPr>
            <w:r w:rsidRPr="00FE047A">
              <w:rPr>
                <w:rFonts w:eastAsia="Arial"/>
                <w:color w:val="000000"/>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vAlign w:val="center"/>
          </w:tcPr>
          <w:p w14:paraId="485F352D" w14:textId="77777777" w:rsidR="00913190" w:rsidRPr="00FE047A" w:rsidRDefault="00913190" w:rsidP="00704340">
            <w:pPr>
              <w:spacing w:line="259" w:lineRule="auto"/>
              <w:ind w:right="62"/>
              <w:jc w:val="center"/>
              <w:rPr>
                <w:rFonts w:eastAsia="Arial"/>
                <w:color w:val="000000"/>
                <w:sz w:val="22"/>
                <w:szCs w:val="22"/>
              </w:rPr>
            </w:pPr>
            <w:r w:rsidRPr="00FE047A">
              <w:rPr>
                <w:rFonts w:eastAsia="Arial"/>
                <w:color w:val="000000"/>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vAlign w:val="center"/>
          </w:tcPr>
          <w:p w14:paraId="0787C7CF"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color w:val="000000"/>
                <w:sz w:val="22"/>
                <w:szCs w:val="22"/>
              </w:rPr>
              <w:t xml:space="preserve">Considered neutral impact </w:t>
            </w:r>
          </w:p>
        </w:tc>
      </w:tr>
      <w:tr w:rsidR="00913190" w:rsidRPr="00FE047A" w14:paraId="4FA0DD6C" w14:textId="77777777" w:rsidTr="00704340">
        <w:trPr>
          <w:trHeight w:val="631"/>
        </w:trPr>
        <w:tc>
          <w:tcPr>
            <w:tcW w:w="1751" w:type="dxa"/>
            <w:tcBorders>
              <w:top w:val="single" w:sz="4" w:space="0" w:color="808080"/>
              <w:left w:val="single" w:sz="4" w:space="0" w:color="808080"/>
              <w:bottom w:val="single" w:sz="4" w:space="0" w:color="808080"/>
              <w:right w:val="single" w:sz="4" w:space="0" w:color="808080"/>
            </w:tcBorders>
            <w:shd w:val="clear" w:color="auto" w:fill="D0DBF0"/>
          </w:tcPr>
          <w:p w14:paraId="15D68CEE"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Religion or Belief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2E94A92" w14:textId="77777777" w:rsidR="00913190" w:rsidRPr="00FE047A" w:rsidRDefault="00913190" w:rsidP="00704340">
            <w:pPr>
              <w:spacing w:line="259" w:lineRule="auto"/>
              <w:ind w:left="1"/>
              <w:jc w:val="center"/>
              <w:rPr>
                <w:rFonts w:eastAsia="Arial"/>
                <w:color w:val="000000"/>
                <w:sz w:val="22"/>
                <w:szCs w:val="22"/>
              </w:rPr>
            </w:pPr>
            <w:r w:rsidRPr="00FE047A">
              <w:rPr>
                <w:rFonts w:eastAsia="Arial"/>
                <w:color w:val="000000"/>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2ADEA127" w14:textId="77777777" w:rsidR="00913190" w:rsidRPr="00FE047A" w:rsidRDefault="00913190" w:rsidP="00704340">
            <w:pPr>
              <w:spacing w:line="259" w:lineRule="auto"/>
              <w:ind w:right="66"/>
              <w:jc w:val="center"/>
              <w:rPr>
                <w:rFonts w:eastAsia="Arial"/>
                <w:sz w:val="22"/>
                <w:szCs w:val="22"/>
              </w:rPr>
            </w:pPr>
            <w:r w:rsidRPr="00FE047A">
              <w:rPr>
                <w:rFonts w:eastAsia="Webdings"/>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9D90E0A" w14:textId="77777777" w:rsidR="00913190" w:rsidRPr="00FE047A" w:rsidRDefault="00913190" w:rsidP="00704340">
            <w:pPr>
              <w:spacing w:line="259" w:lineRule="auto"/>
              <w:ind w:left="4"/>
              <w:jc w:val="center"/>
              <w:rPr>
                <w:rFonts w:eastAsia="Arial"/>
                <w:color w:val="000000"/>
                <w:sz w:val="22"/>
                <w:szCs w:val="22"/>
              </w:rPr>
            </w:pPr>
            <w:r w:rsidRPr="00FE047A">
              <w:rPr>
                <w:rFonts w:eastAsia="Arial"/>
                <w:color w:val="000000"/>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6FC6A4D" w14:textId="77777777" w:rsidR="00913190" w:rsidRPr="00FE047A" w:rsidRDefault="00913190" w:rsidP="00704340">
            <w:pPr>
              <w:spacing w:line="259" w:lineRule="auto"/>
              <w:ind w:right="62"/>
              <w:jc w:val="center"/>
              <w:rPr>
                <w:rFonts w:eastAsia="Arial"/>
                <w:color w:val="000000"/>
                <w:sz w:val="22"/>
                <w:szCs w:val="22"/>
              </w:rPr>
            </w:pPr>
            <w:r w:rsidRPr="00FE047A">
              <w:rPr>
                <w:rFonts w:eastAsia="Arial"/>
                <w:color w:val="000000"/>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2C86EF8E" w14:textId="77777777" w:rsidR="00913190" w:rsidRPr="00FE047A" w:rsidRDefault="00913190" w:rsidP="00704340">
            <w:pPr>
              <w:spacing w:line="259" w:lineRule="auto"/>
              <w:ind w:right="64"/>
              <w:jc w:val="center"/>
              <w:rPr>
                <w:rFonts w:eastAsia="Arial"/>
                <w:color w:val="000000"/>
                <w:sz w:val="22"/>
                <w:szCs w:val="22"/>
              </w:rPr>
            </w:pPr>
            <w:r w:rsidRPr="00FE047A">
              <w:rPr>
                <w:rFonts w:eastAsia="Arial"/>
                <w:color w:val="000000"/>
                <w:sz w:val="22"/>
                <w:szCs w:val="22"/>
              </w:rPr>
              <w:t xml:space="preserve">Considered neutral impact </w:t>
            </w:r>
          </w:p>
        </w:tc>
      </w:tr>
      <w:tr w:rsidR="00913190" w:rsidRPr="00FE047A" w14:paraId="4099FB7B" w14:textId="77777777" w:rsidTr="00704340">
        <w:trPr>
          <w:trHeight w:val="1848"/>
        </w:trPr>
        <w:tc>
          <w:tcPr>
            <w:tcW w:w="1751" w:type="dxa"/>
            <w:tcBorders>
              <w:top w:val="single" w:sz="4" w:space="0" w:color="808080"/>
              <w:left w:val="single" w:sz="4" w:space="0" w:color="808080"/>
              <w:bottom w:val="single" w:sz="4" w:space="0" w:color="808080"/>
              <w:right w:val="single" w:sz="4" w:space="0" w:color="808080"/>
            </w:tcBorders>
          </w:tcPr>
          <w:p w14:paraId="695B52F8"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Reasoning  </w:t>
            </w:r>
          </w:p>
        </w:tc>
        <w:tc>
          <w:tcPr>
            <w:tcW w:w="7264" w:type="dxa"/>
            <w:gridSpan w:val="5"/>
            <w:tcBorders>
              <w:top w:val="single" w:sz="4" w:space="0" w:color="808080"/>
              <w:left w:val="single" w:sz="4" w:space="0" w:color="808080"/>
              <w:bottom w:val="single" w:sz="4" w:space="0" w:color="808080"/>
              <w:right w:val="single" w:sz="4" w:space="0" w:color="808080"/>
            </w:tcBorders>
            <w:vAlign w:val="center"/>
          </w:tcPr>
          <w:p w14:paraId="6F8AF305"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No anticipated impact on any groups listed above.</w:t>
            </w:r>
          </w:p>
        </w:tc>
      </w:tr>
      <w:tr w:rsidR="00913190" w:rsidRPr="00FE047A" w14:paraId="4554ED82" w14:textId="77777777" w:rsidTr="00704340">
        <w:trPr>
          <w:trHeight w:val="653"/>
        </w:trPr>
        <w:tc>
          <w:tcPr>
            <w:tcW w:w="9014" w:type="dxa"/>
            <w:gridSpan w:val="6"/>
            <w:tcBorders>
              <w:top w:val="single" w:sz="4" w:space="0" w:color="808080"/>
              <w:left w:val="single" w:sz="4" w:space="0" w:color="808080"/>
              <w:bottom w:val="single" w:sz="4" w:space="0" w:color="808080"/>
              <w:right w:val="single" w:sz="4" w:space="0" w:color="808080"/>
            </w:tcBorders>
            <w:shd w:val="clear" w:color="auto" w:fill="D0DBF0"/>
          </w:tcPr>
          <w:p w14:paraId="6E51707A" w14:textId="77777777" w:rsidR="00913190" w:rsidRPr="00FE047A" w:rsidRDefault="00913190" w:rsidP="00704340">
            <w:pPr>
              <w:spacing w:line="259" w:lineRule="auto"/>
              <w:ind w:left="34"/>
              <w:rPr>
                <w:rFonts w:eastAsia="Arial"/>
                <w:b/>
                <w:bCs/>
                <w:color w:val="000000"/>
                <w:sz w:val="22"/>
                <w:szCs w:val="22"/>
              </w:rPr>
            </w:pPr>
            <w:r w:rsidRPr="00FE047A">
              <w:rPr>
                <w:rFonts w:eastAsia="Arial"/>
                <w:b/>
                <w:bCs/>
                <w:color w:val="000000"/>
                <w:sz w:val="22"/>
                <w:szCs w:val="22"/>
              </w:rPr>
              <w:t xml:space="preserve">If there is no positive or negative impact on any of the Nine Protected Characteristics go to Section 7 Equality Impact Analysis Findings </w:t>
            </w:r>
          </w:p>
        </w:tc>
      </w:tr>
    </w:tbl>
    <w:p w14:paraId="6628715C" w14:textId="77777777" w:rsidR="00913190" w:rsidRPr="00FE047A" w:rsidRDefault="00913190" w:rsidP="00913190">
      <w:pPr>
        <w:spacing w:line="259" w:lineRule="auto"/>
        <w:jc w:val="both"/>
        <w:rPr>
          <w:rFonts w:eastAsia="Arial"/>
          <w:color w:val="000000"/>
          <w:kern w:val="2"/>
          <w14:ligatures w14:val="standardContextual"/>
        </w:rPr>
      </w:pPr>
      <w:r w:rsidRPr="00FE047A">
        <w:rPr>
          <w:rFonts w:eastAsia="Arial"/>
          <w:color w:val="000000"/>
          <w:kern w:val="2"/>
          <w14:ligatures w14:val="standardContextual"/>
        </w:rPr>
        <w:t xml:space="preserve"> </w:t>
      </w:r>
      <w:r w:rsidRPr="00FE047A">
        <w:rPr>
          <w:rFonts w:eastAsia="Arial"/>
          <w:color w:val="000000"/>
          <w:kern w:val="2"/>
          <w14:ligatures w14:val="standardContextual"/>
        </w:rPr>
        <w:tab/>
        <w:t xml:space="preserve"> </w:t>
      </w:r>
    </w:p>
    <w:tbl>
      <w:tblPr>
        <w:tblStyle w:val="TableGrid11"/>
        <w:tblW w:w="9593" w:type="dxa"/>
        <w:tblInd w:w="-28" w:type="dxa"/>
        <w:tblCellMar>
          <w:top w:w="49" w:type="dxa"/>
          <w:left w:w="107" w:type="dxa"/>
          <w:bottom w:w="3" w:type="dxa"/>
          <w:right w:w="115" w:type="dxa"/>
        </w:tblCellMar>
        <w:tblLook w:val="04A0" w:firstRow="1" w:lastRow="0" w:firstColumn="1" w:lastColumn="0" w:noHBand="0" w:noVBand="1"/>
      </w:tblPr>
      <w:tblGrid>
        <w:gridCol w:w="3074"/>
        <w:gridCol w:w="6519"/>
      </w:tblGrid>
      <w:tr w:rsidR="00913190" w:rsidRPr="00FE047A" w14:paraId="4C9EB869" w14:textId="77777777" w:rsidTr="00704340">
        <w:trPr>
          <w:trHeight w:val="520"/>
        </w:trPr>
        <w:tc>
          <w:tcPr>
            <w:tcW w:w="9593" w:type="dxa"/>
            <w:gridSpan w:val="2"/>
            <w:tcBorders>
              <w:top w:val="single" w:sz="4" w:space="0" w:color="FFFFFF"/>
              <w:left w:val="single" w:sz="4" w:space="0" w:color="FFFFFF"/>
              <w:bottom w:val="single" w:sz="23" w:space="0" w:color="FFFFFF"/>
              <w:right w:val="single" w:sz="4" w:space="0" w:color="FFFFFF"/>
            </w:tcBorders>
            <w:shd w:val="clear" w:color="auto" w:fill="002060"/>
            <w:vAlign w:val="center"/>
          </w:tcPr>
          <w:p w14:paraId="3891CE28" w14:textId="77777777" w:rsidR="00913190" w:rsidRPr="00FE047A" w:rsidRDefault="00913190" w:rsidP="00704340">
            <w:pPr>
              <w:spacing w:line="259" w:lineRule="auto"/>
              <w:rPr>
                <w:rFonts w:eastAsia="Arial"/>
                <w:color w:val="000000"/>
              </w:rPr>
            </w:pPr>
            <w:r w:rsidRPr="00FE047A">
              <w:rPr>
                <w:rFonts w:eastAsia="Arial"/>
                <w:color w:val="FFFFFF"/>
              </w:rPr>
              <w:t xml:space="preserve">Equality Data </w:t>
            </w:r>
          </w:p>
        </w:tc>
      </w:tr>
      <w:tr w:rsidR="00913190" w:rsidRPr="00FE047A" w14:paraId="51E405D0" w14:textId="77777777" w:rsidTr="00704340">
        <w:trPr>
          <w:trHeight w:val="2692"/>
        </w:trPr>
        <w:tc>
          <w:tcPr>
            <w:tcW w:w="9593" w:type="dxa"/>
            <w:gridSpan w:val="2"/>
            <w:tcBorders>
              <w:top w:val="single" w:sz="23" w:space="0" w:color="FFFFFF"/>
              <w:left w:val="single" w:sz="4" w:space="0" w:color="000000"/>
              <w:bottom w:val="single" w:sz="4" w:space="0" w:color="000000"/>
              <w:right w:val="single" w:sz="4" w:space="0" w:color="000000"/>
            </w:tcBorders>
            <w:vAlign w:val="bottom"/>
          </w:tcPr>
          <w:p w14:paraId="001572DC" w14:textId="77777777" w:rsidR="00913190" w:rsidRPr="00FE047A" w:rsidRDefault="00913190" w:rsidP="00704340">
            <w:pPr>
              <w:spacing w:line="259" w:lineRule="auto"/>
              <w:rPr>
                <w:rFonts w:eastAsia="Arial"/>
                <w:color w:val="000000"/>
              </w:rPr>
            </w:pPr>
          </w:p>
        </w:tc>
      </w:tr>
      <w:tr w:rsidR="00913190" w:rsidRPr="00FE047A" w14:paraId="33461C52" w14:textId="77777777" w:rsidTr="00704340">
        <w:trPr>
          <w:trHeight w:val="515"/>
        </w:trPr>
        <w:tc>
          <w:tcPr>
            <w:tcW w:w="3074" w:type="dxa"/>
            <w:tcBorders>
              <w:top w:val="single" w:sz="4" w:space="0" w:color="000000"/>
              <w:left w:val="single" w:sz="4" w:space="0" w:color="FFFFFF"/>
              <w:bottom w:val="single" w:sz="4" w:space="0" w:color="FFFFFF"/>
              <w:right w:val="single" w:sz="4" w:space="0" w:color="FFFFFF"/>
            </w:tcBorders>
            <w:shd w:val="clear" w:color="auto" w:fill="002060"/>
            <w:vAlign w:val="center"/>
          </w:tcPr>
          <w:p w14:paraId="33BFD6A1" w14:textId="77777777" w:rsidR="00913190" w:rsidRPr="00FE047A" w:rsidRDefault="00913190" w:rsidP="00704340">
            <w:pPr>
              <w:spacing w:line="259" w:lineRule="auto"/>
              <w:ind w:left="12"/>
              <w:jc w:val="center"/>
              <w:rPr>
                <w:rFonts w:eastAsia="Arial"/>
                <w:color w:val="000000"/>
                <w:sz w:val="22"/>
                <w:szCs w:val="22"/>
              </w:rPr>
            </w:pPr>
            <w:r w:rsidRPr="00FE047A">
              <w:rPr>
                <w:rFonts w:eastAsia="Arial"/>
                <w:color w:val="FFFFFF"/>
                <w:sz w:val="22"/>
                <w:szCs w:val="22"/>
              </w:rPr>
              <w:t xml:space="preserve">Race </w:t>
            </w:r>
          </w:p>
        </w:tc>
        <w:tc>
          <w:tcPr>
            <w:tcW w:w="6518" w:type="dxa"/>
            <w:tcBorders>
              <w:top w:val="single" w:sz="4" w:space="0" w:color="000000"/>
              <w:left w:val="single" w:sz="4" w:space="0" w:color="FFFFFF"/>
              <w:bottom w:val="single" w:sz="4" w:space="0" w:color="000000"/>
              <w:right w:val="single" w:sz="4" w:space="0" w:color="000000"/>
            </w:tcBorders>
          </w:tcPr>
          <w:p w14:paraId="6199AC56" w14:textId="77777777" w:rsidR="00913190" w:rsidRPr="00FE047A" w:rsidRDefault="00913190" w:rsidP="00704340">
            <w:pPr>
              <w:spacing w:line="259" w:lineRule="auto"/>
              <w:ind w:left="19"/>
              <w:rPr>
                <w:rFonts w:eastAsia="Arial"/>
                <w:color w:val="000000"/>
                <w:sz w:val="22"/>
                <w:szCs w:val="22"/>
              </w:rPr>
            </w:pPr>
            <w:r w:rsidRPr="00FE047A">
              <w:rPr>
                <w:rFonts w:eastAsia="Arial"/>
                <w:color w:val="000000"/>
                <w:sz w:val="22"/>
                <w:szCs w:val="22"/>
              </w:rPr>
              <w:t xml:space="preserve"> </w:t>
            </w:r>
          </w:p>
          <w:p w14:paraId="5F7554E1" w14:textId="77777777" w:rsidR="00913190" w:rsidRPr="00FE047A" w:rsidRDefault="00913190" w:rsidP="00704340">
            <w:pPr>
              <w:spacing w:line="259" w:lineRule="auto"/>
              <w:ind w:left="19"/>
              <w:rPr>
                <w:rFonts w:eastAsia="Arial"/>
                <w:color w:val="000000"/>
                <w:sz w:val="22"/>
                <w:szCs w:val="22"/>
              </w:rPr>
            </w:pPr>
            <w:r w:rsidRPr="00FE047A">
              <w:rPr>
                <w:rFonts w:eastAsia="Arial"/>
                <w:color w:val="000000"/>
                <w:sz w:val="22"/>
                <w:szCs w:val="22"/>
              </w:rPr>
              <w:t xml:space="preserve"> </w:t>
            </w:r>
          </w:p>
        </w:tc>
      </w:tr>
      <w:tr w:rsidR="00913190" w:rsidRPr="00FE047A" w14:paraId="793779BD" w14:textId="77777777" w:rsidTr="00704340">
        <w:trPr>
          <w:trHeight w:val="869"/>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3B954CD" w14:textId="77777777" w:rsidR="00913190" w:rsidRPr="00FE047A" w:rsidRDefault="00913190" w:rsidP="00704340">
            <w:pPr>
              <w:spacing w:line="259" w:lineRule="auto"/>
              <w:ind w:left="10"/>
              <w:jc w:val="center"/>
              <w:rPr>
                <w:rFonts w:eastAsia="Arial"/>
                <w:color w:val="000000"/>
                <w:sz w:val="22"/>
                <w:szCs w:val="22"/>
              </w:rPr>
            </w:pPr>
            <w:r w:rsidRPr="00FE047A">
              <w:rPr>
                <w:rFonts w:eastAsia="Arial"/>
                <w:color w:val="FFFFFF"/>
                <w:sz w:val="22"/>
                <w:szCs w:val="22"/>
              </w:rPr>
              <w:t xml:space="preserve">Age </w:t>
            </w:r>
          </w:p>
        </w:tc>
        <w:tc>
          <w:tcPr>
            <w:tcW w:w="6518" w:type="dxa"/>
            <w:tcBorders>
              <w:top w:val="single" w:sz="4" w:space="0" w:color="000000"/>
              <w:left w:val="single" w:sz="4" w:space="0" w:color="FFFFFF"/>
              <w:bottom w:val="single" w:sz="4" w:space="0" w:color="000000"/>
              <w:right w:val="single" w:sz="4" w:space="0" w:color="000000"/>
            </w:tcBorders>
            <w:vAlign w:val="center"/>
          </w:tcPr>
          <w:p w14:paraId="17F6FC3D" w14:textId="77777777" w:rsidR="00913190" w:rsidRPr="00FE047A" w:rsidRDefault="00913190" w:rsidP="00704340">
            <w:pPr>
              <w:spacing w:line="259" w:lineRule="auto"/>
              <w:ind w:left="19"/>
              <w:rPr>
                <w:rFonts w:eastAsia="Arial"/>
                <w:color w:val="000000"/>
                <w:sz w:val="22"/>
                <w:szCs w:val="22"/>
              </w:rPr>
            </w:pPr>
            <w:r w:rsidRPr="00FE047A">
              <w:rPr>
                <w:rFonts w:eastAsia="Arial"/>
                <w:color w:val="000000"/>
                <w:sz w:val="22"/>
                <w:szCs w:val="22"/>
              </w:rPr>
              <w:t xml:space="preserve"> </w:t>
            </w:r>
          </w:p>
        </w:tc>
      </w:tr>
      <w:tr w:rsidR="00913190" w:rsidRPr="00FE047A" w14:paraId="0A65D179" w14:textId="77777777" w:rsidTr="00704340">
        <w:trPr>
          <w:trHeight w:val="960"/>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0462FBC" w14:textId="77777777" w:rsidR="00913190" w:rsidRPr="00FE047A" w:rsidRDefault="00913190" w:rsidP="00704340">
            <w:pPr>
              <w:spacing w:line="259" w:lineRule="auto"/>
              <w:ind w:left="12"/>
              <w:jc w:val="center"/>
              <w:rPr>
                <w:rFonts w:eastAsia="Arial"/>
                <w:color w:val="000000"/>
                <w:sz w:val="22"/>
                <w:szCs w:val="22"/>
              </w:rPr>
            </w:pPr>
            <w:r w:rsidRPr="00FE047A">
              <w:rPr>
                <w:rFonts w:eastAsia="Arial"/>
                <w:color w:val="FFFFFF"/>
                <w:sz w:val="22"/>
                <w:szCs w:val="22"/>
              </w:rPr>
              <w:t xml:space="preserve">Sexual Orientation </w:t>
            </w:r>
          </w:p>
        </w:tc>
        <w:tc>
          <w:tcPr>
            <w:tcW w:w="6518" w:type="dxa"/>
            <w:tcBorders>
              <w:top w:val="single" w:sz="4" w:space="0" w:color="000000"/>
              <w:left w:val="single" w:sz="4" w:space="0" w:color="FFFFFF"/>
              <w:bottom w:val="single" w:sz="4" w:space="0" w:color="000000"/>
              <w:right w:val="single" w:sz="4" w:space="0" w:color="000000"/>
            </w:tcBorders>
            <w:vAlign w:val="center"/>
          </w:tcPr>
          <w:p w14:paraId="7FA224AC"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p>
        </w:tc>
      </w:tr>
      <w:tr w:rsidR="00913190" w:rsidRPr="00FE047A" w14:paraId="06697840" w14:textId="77777777" w:rsidTr="00704340">
        <w:trPr>
          <w:trHeight w:val="1202"/>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F21D383" w14:textId="77777777" w:rsidR="00913190" w:rsidRPr="00FE047A" w:rsidRDefault="00913190" w:rsidP="00704340">
            <w:pPr>
              <w:spacing w:line="259" w:lineRule="auto"/>
              <w:ind w:left="8"/>
              <w:jc w:val="center"/>
              <w:rPr>
                <w:rFonts w:eastAsia="Arial"/>
                <w:color w:val="000000"/>
                <w:sz w:val="22"/>
                <w:szCs w:val="22"/>
              </w:rPr>
            </w:pPr>
            <w:r w:rsidRPr="00FE047A">
              <w:rPr>
                <w:rFonts w:eastAsia="Arial"/>
                <w:color w:val="FFFFFF"/>
                <w:sz w:val="22"/>
                <w:szCs w:val="22"/>
              </w:rPr>
              <w:t xml:space="preserve">Disability </w:t>
            </w:r>
          </w:p>
        </w:tc>
        <w:tc>
          <w:tcPr>
            <w:tcW w:w="6518" w:type="dxa"/>
            <w:tcBorders>
              <w:top w:val="single" w:sz="4" w:space="0" w:color="000000"/>
              <w:left w:val="single" w:sz="4" w:space="0" w:color="FFFFFF"/>
              <w:bottom w:val="single" w:sz="4" w:space="0" w:color="000000"/>
              <w:right w:val="single" w:sz="4" w:space="0" w:color="000000"/>
            </w:tcBorders>
            <w:vAlign w:val="center"/>
          </w:tcPr>
          <w:p w14:paraId="4FBC5082"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p>
        </w:tc>
      </w:tr>
      <w:tr w:rsidR="00913190" w:rsidRPr="00FE047A" w14:paraId="3284B0D7" w14:textId="77777777" w:rsidTr="00704340">
        <w:trPr>
          <w:trHeight w:val="607"/>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736EDBE" w14:textId="77777777" w:rsidR="00913190" w:rsidRPr="00FE047A" w:rsidRDefault="00913190" w:rsidP="00704340">
            <w:pPr>
              <w:spacing w:line="259" w:lineRule="auto"/>
              <w:ind w:left="11"/>
              <w:jc w:val="center"/>
              <w:rPr>
                <w:rFonts w:eastAsia="Arial"/>
                <w:color w:val="000000"/>
                <w:sz w:val="22"/>
                <w:szCs w:val="22"/>
              </w:rPr>
            </w:pPr>
            <w:r w:rsidRPr="00FE047A">
              <w:rPr>
                <w:rFonts w:eastAsia="Arial"/>
                <w:color w:val="FFFFFF"/>
                <w:sz w:val="22"/>
                <w:szCs w:val="22"/>
              </w:rPr>
              <w:t xml:space="preserve">Sex </w:t>
            </w:r>
          </w:p>
        </w:tc>
        <w:tc>
          <w:tcPr>
            <w:tcW w:w="6518" w:type="dxa"/>
            <w:tcBorders>
              <w:top w:val="single" w:sz="4" w:space="0" w:color="000000"/>
              <w:left w:val="single" w:sz="4" w:space="0" w:color="FFFFFF"/>
              <w:bottom w:val="single" w:sz="4" w:space="0" w:color="000000"/>
              <w:right w:val="single" w:sz="4" w:space="0" w:color="000000"/>
            </w:tcBorders>
            <w:vAlign w:val="center"/>
          </w:tcPr>
          <w:p w14:paraId="314B583C"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p>
        </w:tc>
      </w:tr>
      <w:tr w:rsidR="00913190" w:rsidRPr="00FE047A" w14:paraId="10D0DE73" w14:textId="77777777" w:rsidTr="00704340">
        <w:trPr>
          <w:trHeight w:val="701"/>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781070B" w14:textId="77777777" w:rsidR="00913190" w:rsidRPr="00FE047A" w:rsidRDefault="00913190" w:rsidP="00704340">
            <w:pPr>
              <w:spacing w:line="259" w:lineRule="auto"/>
              <w:ind w:left="13"/>
              <w:jc w:val="center"/>
              <w:rPr>
                <w:rFonts w:eastAsia="Arial"/>
                <w:color w:val="000000"/>
                <w:sz w:val="22"/>
                <w:szCs w:val="22"/>
              </w:rPr>
            </w:pPr>
            <w:r w:rsidRPr="00FE047A">
              <w:rPr>
                <w:rFonts w:eastAsia="Arial"/>
                <w:color w:val="FFFFFF"/>
                <w:sz w:val="22"/>
                <w:szCs w:val="22"/>
              </w:rPr>
              <w:t xml:space="preserve">Gender Reassignment </w:t>
            </w:r>
          </w:p>
        </w:tc>
        <w:tc>
          <w:tcPr>
            <w:tcW w:w="6518" w:type="dxa"/>
            <w:tcBorders>
              <w:top w:val="single" w:sz="4" w:space="0" w:color="000000"/>
              <w:left w:val="single" w:sz="4" w:space="0" w:color="FFFFFF"/>
              <w:bottom w:val="single" w:sz="4" w:space="0" w:color="000000"/>
              <w:right w:val="single" w:sz="4" w:space="0" w:color="000000"/>
            </w:tcBorders>
            <w:vAlign w:val="center"/>
          </w:tcPr>
          <w:p w14:paraId="1BF7E9CB"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p>
        </w:tc>
      </w:tr>
      <w:tr w:rsidR="00913190" w:rsidRPr="00FE047A" w14:paraId="2CDE3FAF" w14:textId="77777777" w:rsidTr="00704340">
        <w:trPr>
          <w:trHeight w:val="286"/>
        </w:trPr>
        <w:tc>
          <w:tcPr>
            <w:tcW w:w="3074" w:type="dxa"/>
            <w:tcBorders>
              <w:top w:val="single" w:sz="4" w:space="0" w:color="FFFFFF"/>
              <w:left w:val="single" w:sz="4" w:space="0" w:color="FFFFFF"/>
              <w:bottom w:val="single" w:sz="4" w:space="0" w:color="FFFFFF"/>
              <w:right w:val="single" w:sz="4" w:space="0" w:color="FFFFFF"/>
            </w:tcBorders>
            <w:shd w:val="clear" w:color="auto" w:fill="002060"/>
          </w:tcPr>
          <w:p w14:paraId="37F2A31E" w14:textId="77777777" w:rsidR="00913190" w:rsidRPr="00FE047A" w:rsidRDefault="00913190" w:rsidP="00704340">
            <w:pPr>
              <w:spacing w:line="259" w:lineRule="auto"/>
              <w:ind w:left="96"/>
              <w:rPr>
                <w:rFonts w:eastAsia="Arial"/>
                <w:color w:val="000000"/>
                <w:sz w:val="22"/>
                <w:szCs w:val="22"/>
              </w:rPr>
            </w:pPr>
            <w:r w:rsidRPr="00FE047A">
              <w:rPr>
                <w:rFonts w:eastAsia="Arial"/>
                <w:color w:val="FFFFFF"/>
                <w:sz w:val="22"/>
                <w:szCs w:val="22"/>
              </w:rPr>
              <w:t xml:space="preserve">Pregnancy and Maternity </w:t>
            </w:r>
          </w:p>
        </w:tc>
        <w:tc>
          <w:tcPr>
            <w:tcW w:w="6518" w:type="dxa"/>
            <w:tcBorders>
              <w:top w:val="single" w:sz="4" w:space="0" w:color="000000"/>
              <w:left w:val="single" w:sz="4" w:space="0" w:color="FFFFFF"/>
              <w:bottom w:val="single" w:sz="4" w:space="0" w:color="000000"/>
              <w:right w:val="single" w:sz="4" w:space="0" w:color="000000"/>
            </w:tcBorders>
          </w:tcPr>
          <w:p w14:paraId="7268785B" w14:textId="77777777" w:rsidR="00913190" w:rsidRPr="00FE047A" w:rsidRDefault="00913190" w:rsidP="00704340">
            <w:pPr>
              <w:spacing w:line="259" w:lineRule="auto"/>
              <w:ind w:left="19"/>
              <w:rPr>
                <w:rFonts w:eastAsia="Arial"/>
                <w:color w:val="000000"/>
                <w:sz w:val="22"/>
                <w:szCs w:val="22"/>
              </w:rPr>
            </w:pPr>
            <w:r w:rsidRPr="00FE047A">
              <w:rPr>
                <w:rFonts w:eastAsia="Arial"/>
                <w:color w:val="000000"/>
                <w:sz w:val="22"/>
                <w:szCs w:val="22"/>
              </w:rPr>
              <w:t xml:space="preserve"> </w:t>
            </w:r>
          </w:p>
        </w:tc>
      </w:tr>
      <w:tr w:rsidR="00913190" w:rsidRPr="00FE047A" w14:paraId="702D0BA7" w14:textId="77777777" w:rsidTr="00704340">
        <w:trPr>
          <w:trHeight w:val="606"/>
        </w:trPr>
        <w:tc>
          <w:tcPr>
            <w:tcW w:w="3074" w:type="dxa"/>
            <w:tcBorders>
              <w:top w:val="single" w:sz="4" w:space="0" w:color="FFFFFF"/>
              <w:left w:val="single" w:sz="4" w:space="0" w:color="FFFFFF"/>
              <w:bottom w:val="single" w:sz="4" w:space="0" w:color="FFFFFF"/>
              <w:right w:val="single" w:sz="4" w:space="0" w:color="FFFFFF"/>
            </w:tcBorders>
            <w:shd w:val="clear" w:color="auto" w:fill="002060"/>
          </w:tcPr>
          <w:p w14:paraId="653DE388" w14:textId="77777777" w:rsidR="00913190" w:rsidRPr="00FE047A" w:rsidRDefault="00913190" w:rsidP="00704340">
            <w:pPr>
              <w:spacing w:line="259" w:lineRule="auto"/>
              <w:jc w:val="center"/>
              <w:rPr>
                <w:rFonts w:eastAsia="Arial"/>
                <w:color w:val="000000"/>
                <w:sz w:val="22"/>
                <w:szCs w:val="22"/>
              </w:rPr>
            </w:pPr>
            <w:r w:rsidRPr="00FE047A">
              <w:rPr>
                <w:rFonts w:eastAsia="Arial"/>
                <w:color w:val="FFFFFF"/>
                <w:sz w:val="22"/>
                <w:szCs w:val="22"/>
              </w:rPr>
              <w:lastRenderedPageBreak/>
              <w:t xml:space="preserve">Marriage and Civil Partnership </w:t>
            </w:r>
          </w:p>
        </w:tc>
        <w:tc>
          <w:tcPr>
            <w:tcW w:w="6518" w:type="dxa"/>
            <w:tcBorders>
              <w:top w:val="single" w:sz="4" w:space="0" w:color="000000"/>
              <w:left w:val="single" w:sz="4" w:space="0" w:color="FFFFFF"/>
              <w:bottom w:val="single" w:sz="4" w:space="0" w:color="000000"/>
              <w:right w:val="single" w:sz="4" w:space="0" w:color="000000"/>
            </w:tcBorders>
            <w:vAlign w:val="center"/>
          </w:tcPr>
          <w:p w14:paraId="124EB2C6"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p>
        </w:tc>
      </w:tr>
      <w:tr w:rsidR="00913190" w:rsidRPr="00FE047A" w14:paraId="3A1110B7" w14:textId="77777777" w:rsidTr="00704340">
        <w:trPr>
          <w:trHeight w:val="287"/>
        </w:trPr>
        <w:tc>
          <w:tcPr>
            <w:tcW w:w="3074" w:type="dxa"/>
            <w:tcBorders>
              <w:top w:val="single" w:sz="4" w:space="0" w:color="FFFFFF"/>
              <w:left w:val="single" w:sz="4" w:space="0" w:color="FFFFFF"/>
              <w:bottom w:val="single" w:sz="4" w:space="0" w:color="FFFFFF"/>
              <w:right w:val="single" w:sz="4" w:space="0" w:color="FFFFFF"/>
            </w:tcBorders>
            <w:shd w:val="clear" w:color="auto" w:fill="002060"/>
          </w:tcPr>
          <w:p w14:paraId="0B24E894" w14:textId="77777777" w:rsidR="00913190" w:rsidRPr="00FE047A" w:rsidRDefault="00913190" w:rsidP="00704340">
            <w:pPr>
              <w:spacing w:line="259" w:lineRule="auto"/>
              <w:ind w:left="10"/>
              <w:jc w:val="center"/>
              <w:rPr>
                <w:rFonts w:eastAsia="Arial"/>
                <w:color w:val="000000"/>
                <w:sz w:val="22"/>
                <w:szCs w:val="22"/>
              </w:rPr>
            </w:pPr>
            <w:r w:rsidRPr="00FE047A">
              <w:rPr>
                <w:rFonts w:eastAsia="Arial"/>
                <w:color w:val="FFFFFF"/>
                <w:sz w:val="22"/>
                <w:szCs w:val="22"/>
              </w:rPr>
              <w:t xml:space="preserve">Religion or Belief </w:t>
            </w:r>
          </w:p>
        </w:tc>
        <w:tc>
          <w:tcPr>
            <w:tcW w:w="6518" w:type="dxa"/>
            <w:tcBorders>
              <w:top w:val="single" w:sz="4" w:space="0" w:color="000000"/>
              <w:left w:val="single" w:sz="4" w:space="0" w:color="FFFFFF"/>
              <w:bottom w:val="single" w:sz="4" w:space="0" w:color="000000"/>
              <w:right w:val="single" w:sz="4" w:space="0" w:color="000000"/>
            </w:tcBorders>
          </w:tcPr>
          <w:p w14:paraId="21FB2041" w14:textId="77777777" w:rsidR="00913190" w:rsidRPr="00FE047A" w:rsidRDefault="00913190" w:rsidP="00704340">
            <w:pPr>
              <w:spacing w:line="259" w:lineRule="auto"/>
              <w:ind w:left="19"/>
              <w:rPr>
                <w:rFonts w:eastAsia="Arial"/>
                <w:color w:val="000000"/>
                <w:sz w:val="22"/>
                <w:szCs w:val="22"/>
              </w:rPr>
            </w:pPr>
            <w:r w:rsidRPr="00FE047A">
              <w:rPr>
                <w:rFonts w:eastAsia="Arial"/>
                <w:color w:val="000000"/>
                <w:sz w:val="22"/>
                <w:szCs w:val="22"/>
              </w:rPr>
              <w:t xml:space="preserve"> </w:t>
            </w:r>
          </w:p>
        </w:tc>
      </w:tr>
      <w:tr w:rsidR="00913190" w:rsidRPr="00FE047A" w14:paraId="6753F809" w14:textId="77777777" w:rsidTr="00704340">
        <w:trPr>
          <w:trHeight w:val="284"/>
        </w:trPr>
        <w:tc>
          <w:tcPr>
            <w:tcW w:w="3074" w:type="dxa"/>
            <w:tcBorders>
              <w:top w:val="single" w:sz="4" w:space="0" w:color="FFFFFF"/>
              <w:left w:val="single" w:sz="4" w:space="0" w:color="FFFFFF"/>
              <w:bottom w:val="single" w:sz="4" w:space="0" w:color="FFFFFF"/>
              <w:right w:val="single" w:sz="4" w:space="0" w:color="FFFFFF"/>
            </w:tcBorders>
            <w:shd w:val="clear" w:color="auto" w:fill="002060"/>
          </w:tcPr>
          <w:p w14:paraId="3BBB11AD" w14:textId="77777777" w:rsidR="00913190" w:rsidRPr="00FE047A" w:rsidRDefault="00913190" w:rsidP="00704340">
            <w:pPr>
              <w:spacing w:line="259" w:lineRule="auto"/>
              <w:ind w:left="12"/>
              <w:jc w:val="center"/>
              <w:rPr>
                <w:rFonts w:eastAsia="Arial"/>
                <w:color w:val="000000"/>
                <w:sz w:val="22"/>
                <w:szCs w:val="22"/>
              </w:rPr>
            </w:pPr>
            <w:r w:rsidRPr="00FE047A">
              <w:rPr>
                <w:rFonts w:eastAsia="Arial"/>
                <w:color w:val="FFFFFF"/>
                <w:sz w:val="22"/>
                <w:szCs w:val="22"/>
              </w:rPr>
              <w:t xml:space="preserve">Race </w:t>
            </w:r>
          </w:p>
        </w:tc>
        <w:tc>
          <w:tcPr>
            <w:tcW w:w="6518" w:type="dxa"/>
            <w:tcBorders>
              <w:top w:val="single" w:sz="4" w:space="0" w:color="000000"/>
              <w:left w:val="single" w:sz="4" w:space="0" w:color="FFFFFF"/>
              <w:bottom w:val="single" w:sz="4" w:space="0" w:color="000000"/>
              <w:right w:val="single" w:sz="4" w:space="0" w:color="000000"/>
            </w:tcBorders>
          </w:tcPr>
          <w:p w14:paraId="12A1E17B"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p>
        </w:tc>
      </w:tr>
    </w:tbl>
    <w:p w14:paraId="1B5F4EA2" w14:textId="77777777" w:rsidR="00913190" w:rsidRPr="00FE047A" w:rsidRDefault="00913190" w:rsidP="00913190">
      <w:pPr>
        <w:spacing w:line="259" w:lineRule="auto"/>
        <w:jc w:val="both"/>
        <w:rPr>
          <w:rFonts w:eastAsia="Arial"/>
          <w:color w:val="000000"/>
          <w:kern w:val="2"/>
          <w14:ligatures w14:val="standardContextual"/>
        </w:rPr>
      </w:pPr>
    </w:p>
    <w:p w14:paraId="32585CC4" w14:textId="77777777" w:rsidR="00913190" w:rsidRPr="00FE047A" w:rsidRDefault="00913190" w:rsidP="00913190">
      <w:pPr>
        <w:spacing w:line="259" w:lineRule="auto"/>
        <w:jc w:val="both"/>
        <w:rPr>
          <w:rFonts w:eastAsia="Arial"/>
          <w:color w:val="000000"/>
          <w:kern w:val="2"/>
          <w14:ligatures w14:val="standardContextual"/>
        </w:rPr>
      </w:pPr>
    </w:p>
    <w:p w14:paraId="24CE4CAE" w14:textId="77777777" w:rsidR="00913190" w:rsidRPr="00FE047A" w:rsidRDefault="00913190" w:rsidP="00913190">
      <w:pPr>
        <w:spacing w:line="259" w:lineRule="auto"/>
        <w:jc w:val="both"/>
        <w:rPr>
          <w:rFonts w:eastAsia="Arial"/>
          <w:color w:val="000000"/>
          <w:kern w:val="2"/>
          <w14:ligatures w14:val="standardContextual"/>
        </w:rPr>
      </w:pPr>
    </w:p>
    <w:p w14:paraId="19606EE8" w14:textId="77777777" w:rsidR="00913190" w:rsidRPr="00FE047A" w:rsidRDefault="00913190" w:rsidP="00913190">
      <w:pPr>
        <w:spacing w:line="259" w:lineRule="auto"/>
        <w:jc w:val="both"/>
        <w:rPr>
          <w:rFonts w:eastAsia="Arial"/>
          <w:color w:val="000000"/>
          <w:kern w:val="2"/>
          <w14:ligatures w14:val="standardContextual"/>
        </w:rPr>
      </w:pPr>
    </w:p>
    <w:tbl>
      <w:tblPr>
        <w:tblStyle w:val="TableGrid11"/>
        <w:tblW w:w="9782" w:type="dxa"/>
        <w:tblInd w:w="-431" w:type="dxa"/>
        <w:tblCellMar>
          <w:top w:w="130" w:type="dxa"/>
          <w:left w:w="107" w:type="dxa"/>
          <w:right w:w="40" w:type="dxa"/>
        </w:tblCellMar>
        <w:tblLook w:val="04A0" w:firstRow="1" w:lastRow="0" w:firstColumn="1" w:lastColumn="0" w:noHBand="0" w:noVBand="1"/>
      </w:tblPr>
      <w:tblGrid>
        <w:gridCol w:w="4131"/>
        <w:gridCol w:w="5651"/>
      </w:tblGrid>
      <w:tr w:rsidR="00913190" w:rsidRPr="00FE047A" w14:paraId="36F5DD8A" w14:textId="77777777" w:rsidTr="00704340">
        <w:trPr>
          <w:trHeight w:val="529"/>
        </w:trPr>
        <w:tc>
          <w:tcPr>
            <w:tcW w:w="9782" w:type="dxa"/>
            <w:gridSpan w:val="2"/>
            <w:tcBorders>
              <w:top w:val="single" w:sz="4" w:space="0" w:color="A6A6A6"/>
              <w:left w:val="single" w:sz="4" w:space="0" w:color="A6A6A6"/>
              <w:bottom w:val="single" w:sz="4" w:space="0" w:color="A6A6A6"/>
              <w:right w:val="single" w:sz="4" w:space="0" w:color="A6A6A6"/>
            </w:tcBorders>
            <w:shd w:val="clear" w:color="auto" w:fill="4472C4"/>
            <w:vAlign w:val="center"/>
          </w:tcPr>
          <w:p w14:paraId="238B6D89" w14:textId="77777777" w:rsidR="00913190" w:rsidRPr="00FE047A" w:rsidRDefault="00913190" w:rsidP="00704340">
            <w:pPr>
              <w:spacing w:line="259" w:lineRule="auto"/>
              <w:rPr>
                <w:rFonts w:eastAsia="Arial"/>
                <w:color w:val="000000"/>
                <w:sz w:val="22"/>
                <w:szCs w:val="22"/>
              </w:rPr>
            </w:pPr>
            <w:r w:rsidRPr="00FE047A">
              <w:rPr>
                <w:rFonts w:eastAsia="Arial"/>
                <w:b/>
                <w:color w:val="FFFFFF"/>
                <w:sz w:val="22"/>
                <w:szCs w:val="22"/>
              </w:rPr>
              <w:t>3. Equality Impact Analysis: Equality Data Available</w:t>
            </w:r>
            <w:r w:rsidRPr="00FE047A">
              <w:rPr>
                <w:rFonts w:eastAsia="Arial"/>
                <w:color w:val="000000"/>
                <w:sz w:val="22"/>
                <w:szCs w:val="22"/>
              </w:rPr>
              <w:t xml:space="preserve"> </w:t>
            </w:r>
          </w:p>
        </w:tc>
      </w:tr>
      <w:tr w:rsidR="00913190" w:rsidRPr="00FE047A" w14:paraId="409060E0" w14:textId="77777777" w:rsidTr="00704340">
        <w:trPr>
          <w:trHeight w:val="5957"/>
        </w:trPr>
        <w:tc>
          <w:tcPr>
            <w:tcW w:w="4131" w:type="dxa"/>
            <w:tcBorders>
              <w:top w:val="single" w:sz="4" w:space="0" w:color="A6A6A6"/>
              <w:left w:val="single" w:sz="4" w:space="0" w:color="A6A6A6"/>
              <w:bottom w:val="single" w:sz="4" w:space="0" w:color="A6A6A6"/>
              <w:right w:val="single" w:sz="4" w:space="0" w:color="A6A6A6"/>
            </w:tcBorders>
            <w:shd w:val="clear" w:color="auto" w:fill="D9E2F3"/>
          </w:tcPr>
          <w:p w14:paraId="1140B686"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 </w:t>
            </w:r>
          </w:p>
          <w:p w14:paraId="7AA6FFC7" w14:textId="77777777" w:rsidR="00913190" w:rsidRPr="00FE047A" w:rsidRDefault="00913190" w:rsidP="00704340">
            <w:pPr>
              <w:spacing w:line="240" w:lineRule="auto"/>
              <w:rPr>
                <w:rFonts w:eastAsia="Arial"/>
                <w:color w:val="000000"/>
                <w:sz w:val="22"/>
                <w:szCs w:val="22"/>
              </w:rPr>
            </w:pPr>
            <w:r w:rsidRPr="00FE047A">
              <w:rPr>
                <w:rFonts w:eastAsia="Arial"/>
                <w:b/>
                <w:color w:val="000000"/>
                <w:sz w:val="22"/>
                <w:szCs w:val="22"/>
              </w:rPr>
              <w:t xml:space="preserve">Is any Equality Data available relating to the use or implementation of this policy, project or function?   </w:t>
            </w:r>
          </w:p>
          <w:p w14:paraId="73AF71F9" w14:textId="77777777" w:rsidR="00913190" w:rsidRPr="00FE047A" w:rsidRDefault="00913190" w:rsidP="00704340">
            <w:pPr>
              <w:spacing w:line="240" w:lineRule="auto"/>
              <w:rPr>
                <w:rFonts w:eastAsia="Arial"/>
                <w:color w:val="000000"/>
                <w:sz w:val="22"/>
                <w:szCs w:val="22"/>
              </w:rPr>
            </w:pPr>
            <w:r w:rsidRPr="00FE047A">
              <w:rPr>
                <w:rFonts w:eastAsia="Arial"/>
                <w:color w:val="000000"/>
                <w:sz w:val="22"/>
                <w:szCs w:val="22"/>
              </w:rPr>
              <w:t xml:space="preserve">Equality data is internal or external information that may indicate how the activity being analysed can affect different groups of people who share the nine </w:t>
            </w:r>
            <w:r w:rsidRPr="00FE047A">
              <w:rPr>
                <w:rFonts w:eastAsia="Arial"/>
                <w:i/>
                <w:color w:val="000000"/>
                <w:sz w:val="22"/>
                <w:szCs w:val="22"/>
              </w:rPr>
              <w:t>Protected Characteristics</w:t>
            </w:r>
            <w:r w:rsidRPr="00FE047A">
              <w:rPr>
                <w:rFonts w:eastAsia="Arial"/>
                <w:color w:val="000000"/>
                <w:sz w:val="22"/>
                <w:szCs w:val="22"/>
              </w:rPr>
              <w:t xml:space="preserve"> – referred to hereafter as </w:t>
            </w:r>
            <w:r w:rsidRPr="00FE047A">
              <w:rPr>
                <w:rFonts w:eastAsia="Arial"/>
                <w:i/>
                <w:color w:val="000000"/>
                <w:sz w:val="22"/>
                <w:szCs w:val="22"/>
              </w:rPr>
              <w:t>‘Equality Groups’.</w:t>
            </w:r>
            <w:r w:rsidRPr="00FE047A">
              <w:rPr>
                <w:rFonts w:eastAsia="Arial"/>
                <w:color w:val="000000"/>
                <w:sz w:val="22"/>
                <w:szCs w:val="22"/>
              </w:rPr>
              <w:t xml:space="preserve">  </w:t>
            </w:r>
          </w:p>
          <w:p w14:paraId="2CB440E3"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p w14:paraId="1A2A1FCE" w14:textId="77777777" w:rsidR="00913190" w:rsidRPr="00FE047A" w:rsidRDefault="00913190" w:rsidP="00704340">
            <w:pPr>
              <w:spacing w:line="240" w:lineRule="auto"/>
              <w:rPr>
                <w:rFonts w:eastAsia="Arial"/>
                <w:color w:val="000000"/>
                <w:sz w:val="22"/>
                <w:szCs w:val="22"/>
              </w:rPr>
            </w:pPr>
            <w:r w:rsidRPr="00FE047A">
              <w:rPr>
                <w:rFonts w:eastAsia="Arial"/>
                <w:color w:val="000000"/>
                <w:sz w:val="22"/>
                <w:szCs w:val="22"/>
              </w:rPr>
              <w:t xml:space="preserve">Examples of </w:t>
            </w:r>
            <w:r w:rsidRPr="00FE047A">
              <w:rPr>
                <w:rFonts w:eastAsia="Arial"/>
                <w:i/>
                <w:color w:val="000000"/>
                <w:sz w:val="22"/>
                <w:szCs w:val="22"/>
              </w:rPr>
              <w:t>Equality Data</w:t>
            </w:r>
            <w:r w:rsidRPr="00FE047A">
              <w:rPr>
                <w:rFonts w:eastAsia="Arial"/>
                <w:color w:val="000000"/>
                <w:sz w:val="22"/>
                <w:szCs w:val="22"/>
              </w:rPr>
              <w:t xml:space="preserve"> include: (this list is not definitive)   </w:t>
            </w:r>
          </w:p>
          <w:p w14:paraId="5D12E56B" w14:textId="77777777" w:rsidR="00913190" w:rsidRPr="00FE047A" w:rsidRDefault="00913190" w:rsidP="00704340">
            <w:pPr>
              <w:numPr>
                <w:ilvl w:val="0"/>
                <w:numId w:val="27"/>
              </w:numPr>
              <w:spacing w:after="10" w:line="240" w:lineRule="auto"/>
              <w:ind w:hanging="360"/>
              <w:rPr>
                <w:rFonts w:eastAsia="Arial"/>
                <w:color w:val="000000"/>
                <w:sz w:val="22"/>
                <w:szCs w:val="22"/>
              </w:rPr>
            </w:pPr>
            <w:r w:rsidRPr="00FE047A">
              <w:rPr>
                <w:rFonts w:eastAsia="Arial"/>
                <w:color w:val="000000"/>
                <w:sz w:val="22"/>
                <w:szCs w:val="22"/>
              </w:rPr>
              <w:t xml:space="preserve">Application success rates </w:t>
            </w:r>
            <w:r w:rsidRPr="00FE047A">
              <w:rPr>
                <w:rFonts w:eastAsia="Arial"/>
                <w:i/>
                <w:color w:val="000000"/>
                <w:sz w:val="22"/>
                <w:szCs w:val="22"/>
              </w:rPr>
              <w:t>Equality Groups</w:t>
            </w:r>
            <w:r w:rsidRPr="00FE047A">
              <w:rPr>
                <w:rFonts w:eastAsia="Arial"/>
                <w:color w:val="000000"/>
                <w:sz w:val="22"/>
                <w:szCs w:val="22"/>
              </w:rPr>
              <w:t xml:space="preserve">  </w:t>
            </w:r>
          </w:p>
          <w:p w14:paraId="38F833EE" w14:textId="77777777" w:rsidR="00913190" w:rsidRPr="00FE047A" w:rsidRDefault="00913190" w:rsidP="00704340">
            <w:pPr>
              <w:numPr>
                <w:ilvl w:val="0"/>
                <w:numId w:val="27"/>
              </w:numPr>
              <w:spacing w:after="10" w:line="259" w:lineRule="auto"/>
              <w:ind w:hanging="360"/>
              <w:rPr>
                <w:rFonts w:eastAsia="Arial"/>
                <w:color w:val="000000"/>
                <w:sz w:val="22"/>
                <w:szCs w:val="22"/>
              </w:rPr>
            </w:pPr>
            <w:r w:rsidRPr="00FE047A">
              <w:rPr>
                <w:rFonts w:eastAsia="Arial"/>
                <w:color w:val="000000"/>
                <w:sz w:val="22"/>
                <w:szCs w:val="22"/>
              </w:rPr>
              <w:t xml:space="preserve">Complaints by </w:t>
            </w:r>
            <w:r w:rsidRPr="00FE047A">
              <w:rPr>
                <w:rFonts w:eastAsia="Arial"/>
                <w:i/>
                <w:color w:val="000000"/>
                <w:sz w:val="22"/>
                <w:szCs w:val="22"/>
              </w:rPr>
              <w:t>Equality Groups</w:t>
            </w:r>
            <w:r w:rsidRPr="00FE047A">
              <w:rPr>
                <w:rFonts w:eastAsia="Arial"/>
                <w:color w:val="000000"/>
                <w:sz w:val="22"/>
                <w:szCs w:val="22"/>
              </w:rPr>
              <w:t xml:space="preserve">  </w:t>
            </w:r>
          </w:p>
          <w:p w14:paraId="24ED072E" w14:textId="77777777" w:rsidR="00913190" w:rsidRPr="00FE047A" w:rsidRDefault="00913190" w:rsidP="00704340">
            <w:pPr>
              <w:numPr>
                <w:ilvl w:val="0"/>
                <w:numId w:val="27"/>
              </w:numPr>
              <w:spacing w:after="10" w:line="240" w:lineRule="auto"/>
              <w:ind w:hanging="360"/>
              <w:rPr>
                <w:rFonts w:eastAsia="Arial"/>
                <w:color w:val="000000"/>
                <w:sz w:val="22"/>
                <w:szCs w:val="22"/>
              </w:rPr>
            </w:pPr>
            <w:r w:rsidRPr="00FE047A">
              <w:rPr>
                <w:rFonts w:eastAsia="Arial"/>
                <w:color w:val="000000"/>
                <w:sz w:val="22"/>
                <w:szCs w:val="22"/>
              </w:rPr>
              <w:t xml:space="preserve">Service usage and withdrawal of services by </w:t>
            </w:r>
            <w:r w:rsidRPr="00FE047A">
              <w:rPr>
                <w:rFonts w:eastAsia="Arial"/>
                <w:i/>
                <w:color w:val="000000"/>
                <w:sz w:val="22"/>
                <w:szCs w:val="22"/>
              </w:rPr>
              <w:t>Equality Groups</w:t>
            </w:r>
            <w:r w:rsidRPr="00FE047A">
              <w:rPr>
                <w:rFonts w:eastAsia="Arial"/>
                <w:color w:val="000000"/>
                <w:sz w:val="22"/>
                <w:szCs w:val="22"/>
              </w:rPr>
              <w:t xml:space="preserve">  </w:t>
            </w:r>
          </w:p>
          <w:p w14:paraId="343941C2" w14:textId="77777777" w:rsidR="00913190" w:rsidRPr="00FE047A" w:rsidRDefault="00913190" w:rsidP="00704340">
            <w:pPr>
              <w:numPr>
                <w:ilvl w:val="0"/>
                <w:numId w:val="27"/>
              </w:numPr>
              <w:spacing w:after="10" w:line="240" w:lineRule="auto"/>
              <w:ind w:hanging="360"/>
              <w:rPr>
                <w:rFonts w:eastAsia="Arial"/>
                <w:color w:val="000000"/>
                <w:sz w:val="22"/>
                <w:szCs w:val="22"/>
              </w:rPr>
            </w:pPr>
            <w:r w:rsidRPr="00FE047A">
              <w:rPr>
                <w:rFonts w:eastAsia="Arial"/>
                <w:color w:val="000000"/>
                <w:sz w:val="22"/>
                <w:szCs w:val="22"/>
              </w:rPr>
              <w:t xml:space="preserve">Grievances or decisions upheld and dismissed by </w:t>
            </w:r>
            <w:r w:rsidRPr="00FE047A">
              <w:rPr>
                <w:rFonts w:eastAsia="Arial"/>
                <w:i/>
                <w:color w:val="000000"/>
                <w:sz w:val="22"/>
                <w:szCs w:val="22"/>
              </w:rPr>
              <w:t xml:space="preserve">Equality Groups </w:t>
            </w:r>
          </w:p>
          <w:p w14:paraId="139C8559" w14:textId="77777777" w:rsidR="00913190" w:rsidRPr="00FE047A" w:rsidRDefault="00913190" w:rsidP="00704340">
            <w:pPr>
              <w:numPr>
                <w:ilvl w:val="0"/>
                <w:numId w:val="27"/>
              </w:numPr>
              <w:spacing w:after="10" w:line="259" w:lineRule="auto"/>
              <w:ind w:hanging="360"/>
              <w:rPr>
                <w:rFonts w:eastAsia="Arial"/>
                <w:color w:val="000000"/>
                <w:sz w:val="22"/>
                <w:szCs w:val="22"/>
              </w:rPr>
            </w:pPr>
            <w:r w:rsidRPr="00FE047A">
              <w:rPr>
                <w:rFonts w:eastAsia="Arial"/>
                <w:i/>
                <w:color w:val="000000"/>
                <w:sz w:val="22"/>
                <w:szCs w:val="22"/>
              </w:rPr>
              <w:t>Previous EIAs</w:t>
            </w:r>
            <w:r w:rsidRPr="00FE047A">
              <w:rPr>
                <w:rFonts w:eastAsia="Arial"/>
                <w:color w:val="000000"/>
                <w:sz w:val="22"/>
                <w:szCs w:val="22"/>
              </w:rPr>
              <w:t xml:space="preserve"> </w:t>
            </w:r>
          </w:p>
        </w:tc>
        <w:tc>
          <w:tcPr>
            <w:tcW w:w="5651" w:type="dxa"/>
            <w:tcBorders>
              <w:top w:val="single" w:sz="4" w:space="0" w:color="A6A6A6"/>
              <w:left w:val="single" w:sz="4" w:space="0" w:color="A6A6A6"/>
              <w:bottom w:val="single" w:sz="4" w:space="0" w:color="A6A6A6"/>
              <w:right w:val="single" w:sz="4" w:space="0" w:color="A6A6A6"/>
            </w:tcBorders>
          </w:tcPr>
          <w:p w14:paraId="76B460F3"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p>
          <w:tbl>
            <w:tblPr>
              <w:tblStyle w:val="TableGrid11"/>
              <w:tblW w:w="4495" w:type="dxa"/>
              <w:tblInd w:w="26" w:type="dxa"/>
              <w:tblCellMar>
                <w:top w:w="56" w:type="dxa"/>
                <w:left w:w="108" w:type="dxa"/>
                <w:right w:w="115" w:type="dxa"/>
              </w:tblCellMar>
              <w:tblLook w:val="04A0" w:firstRow="1" w:lastRow="0" w:firstColumn="1" w:lastColumn="0" w:noHBand="0" w:noVBand="1"/>
            </w:tblPr>
            <w:tblGrid>
              <w:gridCol w:w="792"/>
              <w:gridCol w:w="3703"/>
            </w:tblGrid>
            <w:tr w:rsidR="00913190" w:rsidRPr="00FE047A" w14:paraId="29B36A46" w14:textId="77777777" w:rsidTr="00704340">
              <w:trPr>
                <w:trHeight w:val="286"/>
              </w:trPr>
              <w:tc>
                <w:tcPr>
                  <w:tcW w:w="792" w:type="dxa"/>
                  <w:tcBorders>
                    <w:top w:val="single" w:sz="4" w:space="0" w:color="000000"/>
                    <w:left w:val="single" w:sz="4" w:space="0" w:color="000000"/>
                    <w:bottom w:val="single" w:sz="4" w:space="0" w:color="000000"/>
                    <w:right w:val="single" w:sz="4" w:space="0" w:color="000000"/>
                  </w:tcBorders>
                </w:tcPr>
                <w:p w14:paraId="00F83E45"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Yes </w:t>
                  </w:r>
                </w:p>
              </w:tc>
              <w:tc>
                <w:tcPr>
                  <w:tcW w:w="3703" w:type="dxa"/>
                  <w:tcBorders>
                    <w:top w:val="single" w:sz="4" w:space="0" w:color="000000"/>
                    <w:left w:val="single" w:sz="4" w:space="0" w:color="000000"/>
                    <w:bottom w:val="single" w:sz="4" w:space="0" w:color="000000"/>
                    <w:right w:val="single" w:sz="4" w:space="0" w:color="000000"/>
                  </w:tcBorders>
                </w:tcPr>
                <w:p w14:paraId="4E79976F"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tc>
            </w:tr>
            <w:tr w:rsidR="00913190" w:rsidRPr="00FE047A" w14:paraId="437DEC66" w14:textId="77777777" w:rsidTr="00704340">
              <w:trPr>
                <w:trHeight w:val="840"/>
              </w:trPr>
              <w:tc>
                <w:tcPr>
                  <w:tcW w:w="792" w:type="dxa"/>
                  <w:tcBorders>
                    <w:top w:val="single" w:sz="4" w:space="0" w:color="000000"/>
                    <w:left w:val="single" w:sz="4" w:space="0" w:color="000000"/>
                    <w:bottom w:val="single" w:sz="4" w:space="0" w:color="000000"/>
                    <w:right w:val="single" w:sz="4" w:space="0" w:color="000000"/>
                  </w:tcBorders>
                </w:tcPr>
                <w:p w14:paraId="6300C26A"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No </w:t>
                  </w:r>
                </w:p>
              </w:tc>
              <w:tc>
                <w:tcPr>
                  <w:tcW w:w="3703" w:type="dxa"/>
                  <w:tcBorders>
                    <w:top w:val="single" w:sz="4" w:space="0" w:color="000000"/>
                    <w:left w:val="single" w:sz="4" w:space="0" w:color="000000"/>
                    <w:bottom w:val="single" w:sz="4" w:space="0" w:color="000000"/>
                    <w:right w:val="single" w:sz="4" w:space="0" w:color="000000"/>
                  </w:tcBorders>
                </w:tcPr>
                <w:p w14:paraId="2F2F452F"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r>
                    <w:rPr>
                      <w:rFonts w:eastAsia="Arial"/>
                      <w:color w:val="000000"/>
                      <w:sz w:val="22"/>
                      <w:szCs w:val="22"/>
                    </w:rPr>
                    <w:t>x</w:t>
                  </w:r>
                </w:p>
              </w:tc>
            </w:tr>
          </w:tbl>
          <w:p w14:paraId="50E2D41A"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p>
          <w:p w14:paraId="28EFDB7D" w14:textId="77777777" w:rsidR="00913190" w:rsidRPr="00FE047A" w:rsidRDefault="00913190" w:rsidP="00704340">
            <w:pPr>
              <w:spacing w:line="240" w:lineRule="auto"/>
              <w:ind w:left="2"/>
              <w:rPr>
                <w:rFonts w:eastAsia="Arial"/>
                <w:color w:val="000000"/>
                <w:sz w:val="22"/>
                <w:szCs w:val="22"/>
              </w:rPr>
            </w:pPr>
            <w:r w:rsidRPr="00FE047A">
              <w:rPr>
                <w:rFonts w:eastAsia="Arial"/>
                <w:color w:val="000000"/>
                <w:sz w:val="22"/>
                <w:szCs w:val="22"/>
              </w:rPr>
              <w:t xml:space="preserve">Where you have answered yes, please incorporate this data when performing the </w:t>
            </w:r>
            <w:r w:rsidRPr="00FE047A">
              <w:rPr>
                <w:rFonts w:eastAsia="Arial"/>
                <w:i/>
                <w:color w:val="000000"/>
                <w:sz w:val="22"/>
                <w:szCs w:val="22"/>
              </w:rPr>
              <w:t>Equality Impact Assessment Test</w:t>
            </w:r>
            <w:r w:rsidRPr="00FE047A">
              <w:rPr>
                <w:rFonts w:eastAsia="Arial"/>
                <w:color w:val="000000"/>
                <w:sz w:val="22"/>
                <w:szCs w:val="22"/>
              </w:rPr>
              <w:t xml:space="preserve"> (the next section of this document).  </w:t>
            </w:r>
          </w:p>
          <w:p w14:paraId="14C40F6C"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 </w:t>
            </w:r>
          </w:p>
        </w:tc>
      </w:tr>
      <w:tr w:rsidR="00913190" w:rsidRPr="00FE047A" w14:paraId="78CF7E2D" w14:textId="77777777" w:rsidTr="00704340">
        <w:trPr>
          <w:trHeight w:val="1781"/>
        </w:trPr>
        <w:tc>
          <w:tcPr>
            <w:tcW w:w="4131" w:type="dxa"/>
            <w:tcBorders>
              <w:top w:val="single" w:sz="4" w:space="0" w:color="A6A6A6"/>
              <w:left w:val="single" w:sz="4" w:space="0" w:color="A6A6A6"/>
              <w:bottom w:val="single" w:sz="4" w:space="0" w:color="A6A6A6"/>
              <w:right w:val="single" w:sz="4" w:space="0" w:color="A6A6A6"/>
            </w:tcBorders>
            <w:shd w:val="clear" w:color="auto" w:fill="D9E2F3"/>
          </w:tcPr>
          <w:p w14:paraId="7DE14584" w14:textId="77777777" w:rsidR="00913190" w:rsidRPr="00FE047A" w:rsidRDefault="00913190" w:rsidP="00704340">
            <w:pPr>
              <w:spacing w:line="240" w:lineRule="auto"/>
              <w:rPr>
                <w:rFonts w:eastAsia="Arial"/>
                <w:color w:val="000000"/>
                <w:sz w:val="22"/>
                <w:szCs w:val="22"/>
              </w:rPr>
            </w:pPr>
            <w:r w:rsidRPr="00FE047A">
              <w:rPr>
                <w:rFonts w:eastAsia="Arial"/>
                <w:b/>
                <w:color w:val="000000"/>
                <w:sz w:val="22"/>
                <w:szCs w:val="22"/>
              </w:rPr>
              <w:t xml:space="preserve">List any Consultation e.g. with employees, service users, Unions or members of the public that has taken place in the development or  </w:t>
            </w:r>
          </w:p>
          <w:p w14:paraId="4634D87B"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implementation of this policy, project or function  </w:t>
            </w:r>
          </w:p>
        </w:tc>
        <w:tc>
          <w:tcPr>
            <w:tcW w:w="5651" w:type="dxa"/>
            <w:tcBorders>
              <w:top w:val="single" w:sz="4" w:space="0" w:color="A6A6A6"/>
              <w:left w:val="single" w:sz="4" w:space="0" w:color="A6A6A6"/>
              <w:bottom w:val="single" w:sz="4" w:space="0" w:color="A6A6A6"/>
              <w:right w:val="single" w:sz="4" w:space="0" w:color="A6A6A6"/>
            </w:tcBorders>
          </w:tcPr>
          <w:p w14:paraId="7461C684" w14:textId="77777777" w:rsidR="00913190" w:rsidRPr="00845107" w:rsidRDefault="00913190" w:rsidP="00704340">
            <w:pPr>
              <w:numPr>
                <w:ilvl w:val="0"/>
                <w:numId w:val="25"/>
              </w:numPr>
              <w:spacing w:line="259" w:lineRule="auto"/>
              <w:rPr>
                <w:rFonts w:eastAsia="Arial"/>
                <w:color w:val="000000"/>
                <w:sz w:val="22"/>
                <w:szCs w:val="22"/>
              </w:rPr>
            </w:pPr>
            <w:r w:rsidRPr="00845107">
              <w:rPr>
                <w:rFonts w:eastAsia="Arial"/>
                <w:color w:val="000000"/>
                <w:sz w:val="22"/>
                <w:szCs w:val="22"/>
              </w:rPr>
              <w:t xml:space="preserve">ICB Safeguarding Team members </w:t>
            </w:r>
          </w:p>
          <w:p w14:paraId="66099C01" w14:textId="77777777" w:rsidR="00913190" w:rsidRPr="00845107" w:rsidRDefault="00913190" w:rsidP="00704340">
            <w:pPr>
              <w:numPr>
                <w:ilvl w:val="0"/>
                <w:numId w:val="25"/>
              </w:numPr>
              <w:spacing w:line="259" w:lineRule="auto"/>
              <w:rPr>
                <w:rFonts w:eastAsia="Arial"/>
                <w:color w:val="000000"/>
                <w:sz w:val="22"/>
                <w:szCs w:val="22"/>
              </w:rPr>
            </w:pPr>
            <w:r w:rsidRPr="00845107">
              <w:rPr>
                <w:rFonts w:eastAsia="Arial"/>
                <w:color w:val="000000"/>
                <w:sz w:val="22"/>
                <w:szCs w:val="22"/>
              </w:rPr>
              <w:t>ICB Safeguarding Committee</w:t>
            </w:r>
          </w:p>
          <w:p w14:paraId="19B2BB7E" w14:textId="77777777" w:rsidR="00913190" w:rsidRPr="00FE047A" w:rsidRDefault="00913190" w:rsidP="00704340">
            <w:pPr>
              <w:spacing w:line="259" w:lineRule="auto"/>
              <w:ind w:left="2"/>
              <w:rPr>
                <w:rFonts w:eastAsia="Arial"/>
                <w:color w:val="000000"/>
                <w:sz w:val="22"/>
                <w:szCs w:val="22"/>
              </w:rPr>
            </w:pPr>
          </w:p>
        </w:tc>
      </w:tr>
      <w:tr w:rsidR="00913190" w:rsidRPr="00FE047A" w14:paraId="59098909" w14:textId="77777777" w:rsidTr="00704340">
        <w:trPr>
          <w:trHeight w:val="1916"/>
        </w:trPr>
        <w:tc>
          <w:tcPr>
            <w:tcW w:w="4131" w:type="dxa"/>
            <w:tcBorders>
              <w:top w:val="single" w:sz="4" w:space="0" w:color="A6A6A6"/>
              <w:left w:val="single" w:sz="4" w:space="0" w:color="A6A6A6"/>
              <w:bottom w:val="single" w:sz="4" w:space="0" w:color="A6A6A6"/>
              <w:right w:val="single" w:sz="4" w:space="0" w:color="A6A6A6"/>
            </w:tcBorders>
            <w:shd w:val="clear" w:color="auto" w:fill="D9E2F3"/>
            <w:vAlign w:val="center"/>
          </w:tcPr>
          <w:p w14:paraId="4B288766"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Promoting Inclusivity </w:t>
            </w:r>
          </w:p>
          <w:p w14:paraId="6CDF220D"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How does the project, service or function contribute towards our aims of eliminating discrimination and promoting equality and diversity within our organisation</w:t>
            </w:r>
            <w:r w:rsidRPr="00FE047A">
              <w:rPr>
                <w:rFonts w:eastAsia="Arial"/>
                <w:color w:val="000000"/>
                <w:sz w:val="22"/>
                <w:szCs w:val="22"/>
              </w:rPr>
              <w:t xml:space="preserve"> </w:t>
            </w:r>
          </w:p>
        </w:tc>
        <w:tc>
          <w:tcPr>
            <w:tcW w:w="5651" w:type="dxa"/>
            <w:tcBorders>
              <w:top w:val="single" w:sz="4" w:space="0" w:color="A6A6A6"/>
              <w:left w:val="single" w:sz="4" w:space="0" w:color="A6A6A6"/>
              <w:bottom w:val="single" w:sz="4" w:space="0" w:color="A6A6A6"/>
              <w:right w:val="single" w:sz="4" w:space="0" w:color="A6A6A6"/>
            </w:tcBorders>
          </w:tcPr>
          <w:p w14:paraId="472A504C" w14:textId="77777777" w:rsidR="00913190" w:rsidRPr="00FE047A" w:rsidRDefault="00913190" w:rsidP="00704340">
            <w:pPr>
              <w:spacing w:line="259" w:lineRule="auto"/>
              <w:ind w:left="2"/>
              <w:rPr>
                <w:rFonts w:eastAsia="Arial"/>
                <w:color w:val="000000"/>
                <w:sz w:val="22"/>
                <w:szCs w:val="22"/>
              </w:rPr>
            </w:pPr>
            <w:r w:rsidRPr="00FE047A">
              <w:rPr>
                <w:rFonts w:eastAsia="Arial"/>
                <w:color w:val="FF0000"/>
                <w:sz w:val="22"/>
                <w:szCs w:val="22"/>
              </w:rPr>
              <w:t xml:space="preserve"> </w:t>
            </w:r>
          </w:p>
          <w:p w14:paraId="3D574BF3" w14:textId="77777777" w:rsidR="00913190" w:rsidRPr="00FE047A" w:rsidRDefault="00913190" w:rsidP="00704340">
            <w:pPr>
              <w:spacing w:line="259" w:lineRule="auto"/>
              <w:ind w:left="2"/>
              <w:rPr>
                <w:rFonts w:eastAsia="Arial"/>
                <w:color w:val="000000"/>
                <w:sz w:val="22"/>
                <w:szCs w:val="22"/>
              </w:rPr>
            </w:pPr>
          </w:p>
        </w:tc>
      </w:tr>
    </w:tbl>
    <w:p w14:paraId="5DDAFD5A" w14:textId="77777777" w:rsidR="00913190" w:rsidRPr="00FE047A" w:rsidRDefault="00913190" w:rsidP="00913190">
      <w:pPr>
        <w:spacing w:line="259" w:lineRule="auto"/>
        <w:rPr>
          <w:rFonts w:eastAsia="Arial"/>
          <w:color w:val="000000"/>
          <w:kern w:val="2"/>
          <w14:ligatures w14:val="standardContextual"/>
        </w:rPr>
      </w:pPr>
      <w:r w:rsidRPr="00FE047A">
        <w:rPr>
          <w:rFonts w:eastAsia="Arial"/>
          <w:b/>
          <w:color w:val="000000"/>
          <w:kern w:val="2"/>
          <w14:ligatures w14:val="standardContextual"/>
        </w:rPr>
        <w:t xml:space="preserve"> </w:t>
      </w:r>
    </w:p>
    <w:p w14:paraId="353652CB" w14:textId="77777777" w:rsidR="00913190" w:rsidRPr="00FE047A" w:rsidRDefault="00913190" w:rsidP="00913190">
      <w:pPr>
        <w:spacing w:line="259" w:lineRule="auto"/>
        <w:jc w:val="both"/>
        <w:rPr>
          <w:rFonts w:eastAsia="Arial"/>
          <w:color w:val="000000"/>
          <w:kern w:val="2"/>
          <w14:ligatures w14:val="standardContextual"/>
        </w:rPr>
      </w:pPr>
      <w:r w:rsidRPr="00FE047A">
        <w:rPr>
          <w:rFonts w:eastAsia="Arial"/>
          <w:b/>
          <w:color w:val="000000"/>
          <w:kern w:val="2"/>
          <w14:ligatures w14:val="standardContextual"/>
        </w:rPr>
        <w:t xml:space="preserve"> </w:t>
      </w:r>
      <w:r w:rsidRPr="00FE047A">
        <w:rPr>
          <w:rFonts w:eastAsia="Arial"/>
          <w:b/>
          <w:color w:val="000000"/>
          <w:kern w:val="2"/>
          <w14:ligatures w14:val="standardContextual"/>
        </w:rPr>
        <w:tab/>
        <w:t xml:space="preserve"> </w:t>
      </w:r>
    </w:p>
    <w:p w14:paraId="0012FB35" w14:textId="77777777" w:rsidR="00913190" w:rsidRPr="00FE047A" w:rsidRDefault="00913190" w:rsidP="00913190">
      <w:pPr>
        <w:spacing w:after="10" w:line="249" w:lineRule="auto"/>
        <w:ind w:left="146"/>
        <w:rPr>
          <w:rFonts w:eastAsia="Arial"/>
          <w:color w:val="000000"/>
          <w:kern w:val="2"/>
          <w14:ligatures w14:val="standardContextual"/>
        </w:rPr>
        <w:sectPr w:rsidR="00913190" w:rsidRPr="00FE047A" w:rsidSect="0054358F">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20" w:footer="709" w:gutter="0"/>
          <w:cols w:space="720"/>
          <w:docGrid w:linePitch="326"/>
        </w:sectPr>
      </w:pPr>
    </w:p>
    <w:tbl>
      <w:tblPr>
        <w:tblStyle w:val="TableGrid11"/>
        <w:tblW w:w="9014" w:type="dxa"/>
        <w:tblInd w:w="720" w:type="dxa"/>
        <w:tblLook w:val="04A0" w:firstRow="1" w:lastRow="0" w:firstColumn="1" w:lastColumn="0" w:noHBand="0" w:noVBand="1"/>
      </w:tblPr>
      <w:tblGrid>
        <w:gridCol w:w="2350"/>
        <w:gridCol w:w="1178"/>
        <w:gridCol w:w="1337"/>
        <w:gridCol w:w="1433"/>
        <w:gridCol w:w="2716"/>
      </w:tblGrid>
      <w:tr w:rsidR="00913190" w:rsidRPr="00FE047A" w14:paraId="5B670563" w14:textId="77777777" w:rsidTr="00E41527">
        <w:trPr>
          <w:trHeight w:val="582"/>
        </w:trPr>
        <w:tc>
          <w:tcPr>
            <w:tcW w:w="9014" w:type="dxa"/>
            <w:gridSpan w:val="5"/>
            <w:tcBorders>
              <w:top w:val="single" w:sz="4" w:space="0" w:color="808080"/>
              <w:left w:val="single" w:sz="4" w:space="0" w:color="808080"/>
              <w:bottom w:val="single" w:sz="4" w:space="0" w:color="808080"/>
              <w:right w:val="single" w:sz="4" w:space="0" w:color="808080"/>
            </w:tcBorders>
            <w:shd w:val="clear" w:color="auto" w:fill="4472C4"/>
            <w:vAlign w:val="center"/>
          </w:tcPr>
          <w:p w14:paraId="733BE256" w14:textId="77777777" w:rsidR="00913190" w:rsidRPr="00FE047A" w:rsidRDefault="00913190" w:rsidP="00704340">
            <w:pPr>
              <w:spacing w:line="259" w:lineRule="auto"/>
              <w:ind w:left="107"/>
              <w:rPr>
                <w:rFonts w:eastAsia="Arial"/>
                <w:color w:val="000000"/>
                <w:sz w:val="22"/>
                <w:szCs w:val="22"/>
              </w:rPr>
            </w:pPr>
            <w:r w:rsidRPr="00FE047A">
              <w:rPr>
                <w:rFonts w:eastAsia="Arial"/>
                <w:b/>
                <w:color w:val="FFFFFF"/>
                <w:sz w:val="22"/>
                <w:szCs w:val="22"/>
              </w:rPr>
              <w:lastRenderedPageBreak/>
              <w:t xml:space="preserve">5. Equality Impact Analysis: Assessment Test </w:t>
            </w:r>
          </w:p>
        </w:tc>
      </w:tr>
      <w:tr w:rsidR="00913190" w:rsidRPr="00FE047A" w14:paraId="04162651" w14:textId="77777777" w:rsidTr="00E41527">
        <w:trPr>
          <w:trHeight w:val="1109"/>
        </w:trPr>
        <w:tc>
          <w:tcPr>
            <w:tcW w:w="9014" w:type="dxa"/>
            <w:gridSpan w:val="5"/>
            <w:tcBorders>
              <w:top w:val="single" w:sz="4" w:space="0" w:color="808080"/>
              <w:left w:val="single" w:sz="4" w:space="0" w:color="808080"/>
              <w:bottom w:val="nil"/>
              <w:right w:val="single" w:sz="4" w:space="0" w:color="808080"/>
            </w:tcBorders>
            <w:shd w:val="clear" w:color="auto" w:fill="D0DBF0"/>
          </w:tcPr>
          <w:p w14:paraId="1A469018"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 </w:t>
            </w:r>
          </w:p>
          <w:p w14:paraId="20129621"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What impact will the implementation of this policy, project or function have on employees, service users or other people who share characteristics protected by </w:t>
            </w:r>
            <w:r w:rsidRPr="00FE047A">
              <w:rPr>
                <w:rFonts w:eastAsia="Arial"/>
                <w:i/>
                <w:color w:val="000000"/>
                <w:sz w:val="22"/>
                <w:szCs w:val="22"/>
              </w:rPr>
              <w:t xml:space="preserve">The Equality Act </w:t>
            </w:r>
            <w:proofErr w:type="gramStart"/>
            <w:r w:rsidRPr="00FE047A">
              <w:rPr>
                <w:rFonts w:eastAsia="Arial"/>
                <w:i/>
                <w:color w:val="000000"/>
                <w:sz w:val="22"/>
                <w:szCs w:val="22"/>
              </w:rPr>
              <w:t>2010</w:t>
            </w:r>
            <w:r w:rsidRPr="00FE047A">
              <w:rPr>
                <w:rFonts w:eastAsia="Arial"/>
                <w:color w:val="000000"/>
                <w:sz w:val="22"/>
                <w:szCs w:val="22"/>
              </w:rPr>
              <w:t xml:space="preserve"> ?</w:t>
            </w:r>
            <w:proofErr w:type="gramEnd"/>
            <w:r w:rsidRPr="00FE047A">
              <w:rPr>
                <w:rFonts w:eastAsia="Arial"/>
                <w:color w:val="000000"/>
                <w:sz w:val="22"/>
                <w:szCs w:val="22"/>
              </w:rPr>
              <w:t xml:space="preserve"> </w:t>
            </w:r>
          </w:p>
        </w:tc>
      </w:tr>
      <w:tr w:rsidR="00913190" w:rsidRPr="00FE047A" w14:paraId="478352C2" w14:textId="77777777" w:rsidTr="00E41527">
        <w:trPr>
          <w:trHeight w:val="1668"/>
        </w:trPr>
        <w:tc>
          <w:tcPr>
            <w:tcW w:w="2350" w:type="dxa"/>
            <w:tcBorders>
              <w:top w:val="single" w:sz="4" w:space="0" w:color="808080"/>
              <w:left w:val="single" w:sz="4" w:space="0" w:color="808080"/>
              <w:bottom w:val="single" w:sz="4" w:space="0" w:color="808080"/>
              <w:right w:val="single" w:sz="4" w:space="0" w:color="808080"/>
            </w:tcBorders>
            <w:vAlign w:val="center"/>
          </w:tcPr>
          <w:p w14:paraId="60C898FC" w14:textId="77777777" w:rsidR="00913190" w:rsidRPr="00FE047A" w:rsidRDefault="00913190" w:rsidP="00704340">
            <w:pPr>
              <w:spacing w:line="259" w:lineRule="auto"/>
              <w:ind w:left="107"/>
              <w:rPr>
                <w:rFonts w:eastAsia="Arial"/>
                <w:color w:val="000000"/>
                <w:sz w:val="22"/>
                <w:szCs w:val="22"/>
              </w:rPr>
            </w:pPr>
            <w:r w:rsidRPr="00FE047A">
              <w:rPr>
                <w:rFonts w:eastAsia="Arial"/>
                <w:b/>
                <w:color w:val="000000"/>
                <w:sz w:val="22"/>
                <w:szCs w:val="22"/>
              </w:rPr>
              <w:t xml:space="preserve">Protected </w:t>
            </w:r>
          </w:p>
          <w:p w14:paraId="0AA1F828" w14:textId="77777777" w:rsidR="00913190" w:rsidRPr="00FE047A" w:rsidRDefault="00913190" w:rsidP="00704340">
            <w:pPr>
              <w:spacing w:line="259" w:lineRule="auto"/>
              <w:ind w:left="107"/>
              <w:rPr>
                <w:rFonts w:eastAsia="Arial"/>
                <w:color w:val="000000"/>
                <w:sz w:val="22"/>
                <w:szCs w:val="22"/>
              </w:rPr>
            </w:pPr>
            <w:r w:rsidRPr="00FE047A">
              <w:rPr>
                <w:rFonts w:eastAsia="Arial"/>
                <w:b/>
                <w:color w:val="000000"/>
                <w:sz w:val="22"/>
                <w:szCs w:val="22"/>
              </w:rPr>
              <w:t xml:space="preserve">Characteristic </w:t>
            </w:r>
          </w:p>
        </w:tc>
        <w:tc>
          <w:tcPr>
            <w:tcW w:w="1178" w:type="dxa"/>
            <w:tcBorders>
              <w:top w:val="single" w:sz="4" w:space="0" w:color="808080"/>
              <w:left w:val="single" w:sz="4" w:space="0" w:color="808080"/>
              <w:bottom w:val="single" w:sz="4" w:space="0" w:color="808080"/>
              <w:right w:val="single" w:sz="4" w:space="0" w:color="808080"/>
            </w:tcBorders>
            <w:vAlign w:val="center"/>
          </w:tcPr>
          <w:p w14:paraId="02B9CCA2" w14:textId="77777777" w:rsidR="00913190" w:rsidRPr="00FE047A" w:rsidRDefault="00913190" w:rsidP="00704340">
            <w:pPr>
              <w:spacing w:line="259" w:lineRule="auto"/>
              <w:ind w:left="108"/>
              <w:rPr>
                <w:rFonts w:eastAsia="Arial"/>
                <w:color w:val="000000"/>
                <w:sz w:val="22"/>
                <w:szCs w:val="22"/>
              </w:rPr>
            </w:pPr>
            <w:r w:rsidRPr="00FE047A">
              <w:rPr>
                <w:rFonts w:eastAsia="Arial"/>
                <w:b/>
                <w:color w:val="000000"/>
                <w:sz w:val="22"/>
                <w:szCs w:val="22"/>
              </w:rPr>
              <w:t xml:space="preserve">No </w:t>
            </w:r>
          </w:p>
          <w:p w14:paraId="2CEC1BE0" w14:textId="77777777" w:rsidR="00913190" w:rsidRPr="00FE047A" w:rsidRDefault="00913190" w:rsidP="00704340">
            <w:pPr>
              <w:spacing w:line="259" w:lineRule="auto"/>
              <w:ind w:left="108"/>
              <w:rPr>
                <w:rFonts w:eastAsia="Arial"/>
                <w:color w:val="000000"/>
                <w:sz w:val="22"/>
                <w:szCs w:val="22"/>
              </w:rPr>
            </w:pPr>
            <w:r w:rsidRPr="00FE047A">
              <w:rPr>
                <w:rFonts w:eastAsia="Arial"/>
                <w:b/>
                <w:color w:val="000000"/>
                <w:sz w:val="22"/>
                <w:szCs w:val="22"/>
              </w:rPr>
              <w:t xml:space="preserve">Impact </w:t>
            </w:r>
          </w:p>
        </w:tc>
        <w:tc>
          <w:tcPr>
            <w:tcW w:w="1337" w:type="dxa"/>
            <w:tcBorders>
              <w:top w:val="single" w:sz="4" w:space="0" w:color="808080"/>
              <w:left w:val="single" w:sz="4" w:space="0" w:color="808080"/>
              <w:bottom w:val="single" w:sz="4" w:space="0" w:color="808080"/>
              <w:right w:val="single" w:sz="4" w:space="0" w:color="808080"/>
            </w:tcBorders>
            <w:vAlign w:val="center"/>
          </w:tcPr>
          <w:p w14:paraId="78F61C9E" w14:textId="77777777" w:rsidR="00913190" w:rsidRPr="00FE047A" w:rsidRDefault="00913190" w:rsidP="00704340">
            <w:pPr>
              <w:spacing w:line="259" w:lineRule="auto"/>
              <w:ind w:left="108"/>
              <w:rPr>
                <w:rFonts w:eastAsia="Arial"/>
                <w:color w:val="000000"/>
                <w:sz w:val="22"/>
                <w:szCs w:val="22"/>
              </w:rPr>
            </w:pPr>
            <w:r w:rsidRPr="00FE047A">
              <w:rPr>
                <w:rFonts w:eastAsia="Arial"/>
                <w:b/>
                <w:color w:val="000000"/>
                <w:sz w:val="22"/>
                <w:szCs w:val="22"/>
              </w:rPr>
              <w:t xml:space="preserve">Positive Impact  </w:t>
            </w:r>
          </w:p>
        </w:tc>
        <w:tc>
          <w:tcPr>
            <w:tcW w:w="1433" w:type="dxa"/>
            <w:tcBorders>
              <w:top w:val="single" w:sz="4" w:space="0" w:color="808080"/>
              <w:left w:val="single" w:sz="4" w:space="0" w:color="808080"/>
              <w:bottom w:val="single" w:sz="4" w:space="0" w:color="808080"/>
              <w:right w:val="single" w:sz="4" w:space="0" w:color="808080"/>
            </w:tcBorders>
            <w:vAlign w:val="center"/>
          </w:tcPr>
          <w:p w14:paraId="14B4CBBE" w14:textId="77777777" w:rsidR="00913190" w:rsidRPr="00FE047A" w:rsidRDefault="00913190" w:rsidP="00704340">
            <w:pPr>
              <w:spacing w:line="259" w:lineRule="auto"/>
              <w:ind w:left="108"/>
              <w:rPr>
                <w:rFonts w:eastAsia="Arial"/>
                <w:color w:val="000000"/>
                <w:sz w:val="22"/>
                <w:szCs w:val="22"/>
              </w:rPr>
            </w:pPr>
            <w:r w:rsidRPr="00FE047A">
              <w:rPr>
                <w:rFonts w:eastAsia="Arial"/>
                <w:b/>
                <w:color w:val="000000"/>
                <w:sz w:val="22"/>
                <w:szCs w:val="22"/>
              </w:rPr>
              <w:t xml:space="preserve">Negative Impact </w:t>
            </w:r>
          </w:p>
        </w:tc>
        <w:tc>
          <w:tcPr>
            <w:tcW w:w="2716" w:type="dxa"/>
            <w:tcBorders>
              <w:top w:val="single" w:sz="4" w:space="0" w:color="808080"/>
              <w:left w:val="single" w:sz="4" w:space="0" w:color="808080"/>
              <w:bottom w:val="single" w:sz="4" w:space="0" w:color="808080"/>
              <w:right w:val="single" w:sz="4" w:space="0" w:color="808080"/>
            </w:tcBorders>
          </w:tcPr>
          <w:p w14:paraId="76F8F2B0" w14:textId="77777777" w:rsidR="00913190" w:rsidRPr="00FE047A" w:rsidRDefault="00913190" w:rsidP="00704340">
            <w:pPr>
              <w:spacing w:line="259" w:lineRule="auto"/>
              <w:ind w:left="108" w:right="272"/>
              <w:rPr>
                <w:rFonts w:eastAsia="Arial"/>
                <w:color w:val="000000"/>
                <w:sz w:val="22"/>
                <w:szCs w:val="22"/>
              </w:rPr>
            </w:pPr>
            <w:r w:rsidRPr="00FE047A">
              <w:rPr>
                <w:rFonts w:eastAsia="Arial"/>
                <w:b/>
                <w:color w:val="000000"/>
                <w:sz w:val="22"/>
                <w:szCs w:val="22"/>
              </w:rPr>
              <w:t xml:space="preserve"> Evidence of impact and if applicable, justification    where a </w:t>
            </w:r>
            <w:r w:rsidRPr="00FE047A">
              <w:rPr>
                <w:rFonts w:eastAsia="Arial"/>
                <w:b/>
                <w:i/>
                <w:color w:val="000000"/>
                <w:sz w:val="22"/>
                <w:szCs w:val="22"/>
              </w:rPr>
              <w:t>Genuine Determining Reason</w:t>
            </w:r>
            <w:r w:rsidRPr="00FE047A">
              <w:rPr>
                <w:rFonts w:eastAsia="Arial"/>
                <w:b/>
                <w:color w:val="000000"/>
                <w:sz w:val="22"/>
                <w:szCs w:val="22"/>
              </w:rPr>
              <w:t xml:space="preserve"> exists   </w:t>
            </w:r>
          </w:p>
        </w:tc>
      </w:tr>
      <w:tr w:rsidR="00913190" w:rsidRPr="00FE047A" w14:paraId="51FEA719" w14:textId="77777777" w:rsidTr="00E41527">
        <w:trPr>
          <w:trHeight w:val="703"/>
        </w:trPr>
        <w:tc>
          <w:tcPr>
            <w:tcW w:w="2350"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40AAA08"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Race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829A84E" w14:textId="77777777" w:rsidR="00913190" w:rsidRPr="00FE047A" w:rsidRDefault="00913190" w:rsidP="00704340">
            <w:pPr>
              <w:spacing w:line="259" w:lineRule="auto"/>
              <w:ind w:left="69"/>
              <w:jc w:val="center"/>
              <w:rPr>
                <w:rFonts w:eastAsia="Arial"/>
                <w:color w:val="000000"/>
                <w:sz w:val="22"/>
                <w:szCs w:val="22"/>
              </w:rPr>
            </w:pPr>
            <w:r w:rsidRPr="00FE047A">
              <w:rPr>
                <w:rFonts w:eastAsia="Arial"/>
                <w:color w:val="000000"/>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12AA966"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0CB1B202"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806A543" w14:textId="77777777" w:rsidR="00913190" w:rsidRPr="00FE047A" w:rsidRDefault="00913190" w:rsidP="00704340">
            <w:pPr>
              <w:spacing w:line="259" w:lineRule="auto"/>
              <w:ind w:left="108"/>
              <w:rPr>
                <w:rFonts w:eastAsia="Arial"/>
                <w:color w:val="000000"/>
                <w:sz w:val="22"/>
                <w:szCs w:val="22"/>
              </w:rPr>
            </w:pPr>
            <w:r w:rsidRPr="00FE047A">
              <w:rPr>
                <w:rFonts w:eastAsia="Arial"/>
                <w:color w:val="000000"/>
                <w:sz w:val="22"/>
                <w:szCs w:val="22"/>
              </w:rPr>
              <w:t xml:space="preserve"> </w:t>
            </w:r>
          </w:p>
        </w:tc>
      </w:tr>
      <w:tr w:rsidR="00913190" w:rsidRPr="00FE047A" w14:paraId="74F79ABE" w14:textId="77777777" w:rsidTr="00E41527">
        <w:trPr>
          <w:trHeight w:val="718"/>
        </w:trPr>
        <w:tc>
          <w:tcPr>
            <w:tcW w:w="2350" w:type="dxa"/>
            <w:tcBorders>
              <w:top w:val="single" w:sz="4" w:space="0" w:color="808080"/>
              <w:left w:val="single" w:sz="4" w:space="0" w:color="808080"/>
              <w:bottom w:val="single" w:sz="4" w:space="0" w:color="808080"/>
              <w:right w:val="single" w:sz="4" w:space="0" w:color="808080"/>
            </w:tcBorders>
            <w:vAlign w:val="center"/>
          </w:tcPr>
          <w:p w14:paraId="315D46EB"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Age </w:t>
            </w:r>
          </w:p>
        </w:tc>
        <w:tc>
          <w:tcPr>
            <w:tcW w:w="1178" w:type="dxa"/>
            <w:tcBorders>
              <w:top w:val="single" w:sz="4" w:space="0" w:color="808080"/>
              <w:left w:val="single" w:sz="4" w:space="0" w:color="808080"/>
              <w:bottom w:val="single" w:sz="4" w:space="0" w:color="808080"/>
              <w:right w:val="single" w:sz="4" w:space="0" w:color="808080"/>
            </w:tcBorders>
            <w:vAlign w:val="center"/>
          </w:tcPr>
          <w:p w14:paraId="6276813B" w14:textId="77777777" w:rsidR="00913190" w:rsidRPr="00FE047A" w:rsidRDefault="00913190" w:rsidP="00704340">
            <w:pPr>
              <w:spacing w:line="259" w:lineRule="auto"/>
              <w:ind w:left="69"/>
              <w:jc w:val="center"/>
              <w:rPr>
                <w:rFonts w:eastAsia="Arial"/>
                <w:color w:val="000000"/>
                <w:sz w:val="22"/>
                <w:szCs w:val="22"/>
              </w:rPr>
            </w:pPr>
            <w:r w:rsidRPr="00FE047A">
              <w:rPr>
                <w:rFonts w:eastAsia="Arial"/>
                <w:color w:val="000000"/>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vAlign w:val="center"/>
          </w:tcPr>
          <w:p w14:paraId="7748A8CB"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vAlign w:val="center"/>
          </w:tcPr>
          <w:p w14:paraId="39807752"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vAlign w:val="center"/>
          </w:tcPr>
          <w:p w14:paraId="106E5D22" w14:textId="77777777" w:rsidR="00913190" w:rsidRPr="00FE047A" w:rsidRDefault="00913190" w:rsidP="00704340">
            <w:pPr>
              <w:spacing w:line="259" w:lineRule="auto"/>
              <w:ind w:left="108"/>
              <w:rPr>
                <w:rFonts w:eastAsia="Arial"/>
                <w:color w:val="000000"/>
                <w:sz w:val="22"/>
                <w:szCs w:val="22"/>
              </w:rPr>
            </w:pPr>
            <w:r w:rsidRPr="00FE047A">
              <w:rPr>
                <w:rFonts w:eastAsia="Arial"/>
                <w:color w:val="000000"/>
                <w:sz w:val="22"/>
                <w:szCs w:val="22"/>
              </w:rPr>
              <w:t xml:space="preserve"> </w:t>
            </w:r>
          </w:p>
        </w:tc>
      </w:tr>
      <w:tr w:rsidR="00913190" w:rsidRPr="00FE047A" w14:paraId="0518F486" w14:textId="77777777" w:rsidTr="00E41527">
        <w:trPr>
          <w:trHeight w:val="710"/>
        </w:trPr>
        <w:tc>
          <w:tcPr>
            <w:tcW w:w="2350"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9F87078"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Sexual Orientation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2AFF98C4" w14:textId="77777777" w:rsidR="00913190" w:rsidRPr="00FE047A" w:rsidRDefault="00913190" w:rsidP="00704340">
            <w:pPr>
              <w:spacing w:line="259" w:lineRule="auto"/>
              <w:ind w:left="69"/>
              <w:jc w:val="center"/>
              <w:rPr>
                <w:rFonts w:eastAsia="Arial"/>
                <w:color w:val="000000"/>
                <w:sz w:val="22"/>
                <w:szCs w:val="22"/>
              </w:rPr>
            </w:pPr>
            <w:r w:rsidRPr="00FE047A">
              <w:rPr>
                <w:rFonts w:eastAsia="Arial"/>
                <w:color w:val="000000"/>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2A9463A2"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9BEFBD2"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ECF6315" w14:textId="77777777" w:rsidR="00913190" w:rsidRPr="00FE047A" w:rsidRDefault="00913190" w:rsidP="00704340">
            <w:pPr>
              <w:spacing w:line="259" w:lineRule="auto"/>
              <w:ind w:left="108"/>
              <w:rPr>
                <w:rFonts w:eastAsia="Arial"/>
                <w:color w:val="000000"/>
                <w:sz w:val="22"/>
                <w:szCs w:val="22"/>
              </w:rPr>
            </w:pPr>
            <w:r w:rsidRPr="00FE047A">
              <w:rPr>
                <w:rFonts w:eastAsia="Arial"/>
                <w:color w:val="000000"/>
                <w:sz w:val="22"/>
                <w:szCs w:val="22"/>
              </w:rPr>
              <w:t xml:space="preserve"> </w:t>
            </w:r>
          </w:p>
        </w:tc>
      </w:tr>
      <w:tr w:rsidR="00913190" w:rsidRPr="00FE047A" w14:paraId="1FC115F3" w14:textId="77777777" w:rsidTr="00E41527">
        <w:trPr>
          <w:trHeight w:val="727"/>
        </w:trPr>
        <w:tc>
          <w:tcPr>
            <w:tcW w:w="2350" w:type="dxa"/>
            <w:tcBorders>
              <w:top w:val="single" w:sz="4" w:space="0" w:color="808080"/>
              <w:left w:val="single" w:sz="4" w:space="0" w:color="808080"/>
              <w:bottom w:val="single" w:sz="4" w:space="0" w:color="808080"/>
              <w:right w:val="single" w:sz="4" w:space="0" w:color="808080"/>
            </w:tcBorders>
            <w:vAlign w:val="center"/>
          </w:tcPr>
          <w:p w14:paraId="29696EA1"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Disability </w:t>
            </w:r>
          </w:p>
        </w:tc>
        <w:tc>
          <w:tcPr>
            <w:tcW w:w="1178" w:type="dxa"/>
            <w:tcBorders>
              <w:top w:val="single" w:sz="4" w:space="0" w:color="808080"/>
              <w:left w:val="single" w:sz="4" w:space="0" w:color="808080"/>
              <w:bottom w:val="single" w:sz="4" w:space="0" w:color="808080"/>
              <w:right w:val="single" w:sz="4" w:space="0" w:color="808080"/>
            </w:tcBorders>
            <w:vAlign w:val="center"/>
          </w:tcPr>
          <w:p w14:paraId="4CC5E7EF" w14:textId="77777777" w:rsidR="00913190" w:rsidRPr="00FE047A" w:rsidRDefault="00913190" w:rsidP="00704340">
            <w:pPr>
              <w:spacing w:line="259" w:lineRule="auto"/>
              <w:ind w:left="69"/>
              <w:jc w:val="center"/>
              <w:rPr>
                <w:rFonts w:eastAsia="Arial"/>
                <w:color w:val="000000"/>
                <w:sz w:val="22"/>
                <w:szCs w:val="22"/>
              </w:rPr>
            </w:pPr>
            <w:r w:rsidRPr="00FE047A">
              <w:rPr>
                <w:rFonts w:eastAsia="Arial"/>
                <w:color w:val="000000"/>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vAlign w:val="center"/>
          </w:tcPr>
          <w:p w14:paraId="5F5FA6AC"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vAlign w:val="center"/>
          </w:tcPr>
          <w:p w14:paraId="7389EF12"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vAlign w:val="center"/>
          </w:tcPr>
          <w:p w14:paraId="0DA57689" w14:textId="77777777" w:rsidR="00913190" w:rsidRPr="00FE047A" w:rsidRDefault="00913190" w:rsidP="00704340">
            <w:pPr>
              <w:spacing w:line="259" w:lineRule="auto"/>
              <w:ind w:left="108"/>
              <w:rPr>
                <w:rFonts w:eastAsia="Arial"/>
                <w:color w:val="000000"/>
                <w:sz w:val="22"/>
                <w:szCs w:val="22"/>
              </w:rPr>
            </w:pPr>
            <w:r w:rsidRPr="00FE047A">
              <w:rPr>
                <w:rFonts w:eastAsia="Arial"/>
                <w:color w:val="000000"/>
                <w:sz w:val="22"/>
                <w:szCs w:val="22"/>
              </w:rPr>
              <w:t xml:space="preserve"> </w:t>
            </w:r>
          </w:p>
        </w:tc>
      </w:tr>
      <w:tr w:rsidR="00913190" w:rsidRPr="00FE047A" w14:paraId="545BBF9B" w14:textId="77777777" w:rsidTr="00E41527">
        <w:trPr>
          <w:trHeight w:val="862"/>
        </w:trPr>
        <w:tc>
          <w:tcPr>
            <w:tcW w:w="2350"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D73DD40"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Sex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0FBAF26" w14:textId="77777777" w:rsidR="00913190" w:rsidRPr="00FE047A" w:rsidRDefault="00913190" w:rsidP="00704340">
            <w:pPr>
              <w:spacing w:line="259" w:lineRule="auto"/>
              <w:ind w:left="69"/>
              <w:jc w:val="center"/>
              <w:rPr>
                <w:rFonts w:eastAsia="Arial"/>
                <w:color w:val="000000"/>
                <w:sz w:val="22"/>
                <w:szCs w:val="22"/>
              </w:rPr>
            </w:pPr>
            <w:r w:rsidRPr="00FE047A">
              <w:rPr>
                <w:rFonts w:eastAsia="Arial"/>
                <w:color w:val="000000"/>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027B28EA"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9DD3FE5"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7E91873" w14:textId="77777777" w:rsidR="00913190" w:rsidRPr="00FE047A" w:rsidRDefault="00913190" w:rsidP="00704340">
            <w:pPr>
              <w:spacing w:line="259" w:lineRule="auto"/>
              <w:ind w:left="108"/>
              <w:rPr>
                <w:rFonts w:eastAsia="Arial"/>
                <w:color w:val="000000"/>
                <w:sz w:val="22"/>
                <w:szCs w:val="22"/>
              </w:rPr>
            </w:pPr>
            <w:r w:rsidRPr="00FE047A">
              <w:rPr>
                <w:rFonts w:eastAsia="Arial"/>
                <w:color w:val="000000"/>
                <w:sz w:val="22"/>
                <w:szCs w:val="22"/>
              </w:rPr>
              <w:t xml:space="preserve"> </w:t>
            </w:r>
          </w:p>
        </w:tc>
      </w:tr>
      <w:tr w:rsidR="00913190" w:rsidRPr="00FE047A" w14:paraId="62787CBF" w14:textId="77777777" w:rsidTr="00E41527">
        <w:trPr>
          <w:trHeight w:val="653"/>
        </w:trPr>
        <w:tc>
          <w:tcPr>
            <w:tcW w:w="2350" w:type="dxa"/>
            <w:tcBorders>
              <w:top w:val="single" w:sz="4" w:space="0" w:color="808080"/>
              <w:left w:val="single" w:sz="4" w:space="0" w:color="808080"/>
              <w:bottom w:val="single" w:sz="4" w:space="0" w:color="808080"/>
              <w:right w:val="single" w:sz="4" w:space="0" w:color="808080"/>
            </w:tcBorders>
          </w:tcPr>
          <w:p w14:paraId="5ED27041"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Gender </w:t>
            </w:r>
          </w:p>
          <w:p w14:paraId="4A294A60"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Reassignment </w:t>
            </w:r>
          </w:p>
        </w:tc>
        <w:tc>
          <w:tcPr>
            <w:tcW w:w="1178" w:type="dxa"/>
            <w:tcBorders>
              <w:top w:val="single" w:sz="4" w:space="0" w:color="808080"/>
              <w:left w:val="single" w:sz="4" w:space="0" w:color="808080"/>
              <w:bottom w:val="single" w:sz="4" w:space="0" w:color="808080"/>
              <w:right w:val="single" w:sz="4" w:space="0" w:color="808080"/>
            </w:tcBorders>
            <w:vAlign w:val="center"/>
          </w:tcPr>
          <w:p w14:paraId="2D1719C5" w14:textId="77777777" w:rsidR="00913190" w:rsidRPr="00FE047A" w:rsidRDefault="00913190" w:rsidP="00704340">
            <w:pPr>
              <w:spacing w:line="259" w:lineRule="auto"/>
              <w:ind w:left="69"/>
              <w:jc w:val="center"/>
              <w:rPr>
                <w:rFonts w:eastAsia="Arial"/>
                <w:color w:val="000000"/>
                <w:sz w:val="22"/>
                <w:szCs w:val="22"/>
              </w:rPr>
            </w:pPr>
            <w:r w:rsidRPr="00FE047A">
              <w:rPr>
                <w:rFonts w:eastAsia="Arial"/>
                <w:color w:val="000000"/>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vAlign w:val="center"/>
          </w:tcPr>
          <w:p w14:paraId="6A446CB0"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vAlign w:val="center"/>
          </w:tcPr>
          <w:p w14:paraId="5E0A78C6"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vAlign w:val="center"/>
          </w:tcPr>
          <w:p w14:paraId="52C81FCA" w14:textId="77777777" w:rsidR="00913190" w:rsidRPr="00FE047A" w:rsidRDefault="00913190" w:rsidP="00704340">
            <w:pPr>
              <w:spacing w:line="259" w:lineRule="auto"/>
              <w:ind w:left="108"/>
              <w:rPr>
                <w:rFonts w:eastAsia="Arial"/>
                <w:color w:val="000000"/>
                <w:sz w:val="22"/>
                <w:szCs w:val="22"/>
              </w:rPr>
            </w:pPr>
            <w:r w:rsidRPr="00FE047A">
              <w:rPr>
                <w:rFonts w:eastAsia="Arial"/>
                <w:color w:val="000000"/>
                <w:sz w:val="22"/>
                <w:szCs w:val="22"/>
              </w:rPr>
              <w:t xml:space="preserve"> </w:t>
            </w:r>
          </w:p>
        </w:tc>
      </w:tr>
      <w:tr w:rsidR="00913190" w:rsidRPr="00FE047A" w14:paraId="3FB4865C" w14:textId="77777777" w:rsidTr="00E41527">
        <w:trPr>
          <w:trHeight w:val="701"/>
        </w:trPr>
        <w:tc>
          <w:tcPr>
            <w:tcW w:w="2350" w:type="dxa"/>
            <w:tcBorders>
              <w:top w:val="single" w:sz="4" w:space="0" w:color="808080"/>
              <w:left w:val="single" w:sz="4" w:space="0" w:color="808080"/>
              <w:bottom w:val="single" w:sz="4" w:space="0" w:color="808080"/>
              <w:right w:val="single" w:sz="4" w:space="0" w:color="808080"/>
            </w:tcBorders>
            <w:shd w:val="clear" w:color="auto" w:fill="D0DBF0"/>
          </w:tcPr>
          <w:p w14:paraId="43568899"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Pregnancy and Maternity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9C32DEC" w14:textId="77777777" w:rsidR="00913190" w:rsidRPr="00FE047A" w:rsidRDefault="00913190" w:rsidP="00704340">
            <w:pPr>
              <w:spacing w:line="259" w:lineRule="auto"/>
              <w:ind w:left="69"/>
              <w:jc w:val="center"/>
              <w:rPr>
                <w:rFonts w:eastAsia="Arial"/>
                <w:color w:val="000000"/>
                <w:sz w:val="22"/>
                <w:szCs w:val="22"/>
              </w:rPr>
            </w:pPr>
            <w:r w:rsidRPr="00FE047A">
              <w:rPr>
                <w:rFonts w:eastAsia="Arial"/>
                <w:color w:val="000000"/>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FC5967D"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A2B3EDB"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81744BB" w14:textId="77777777" w:rsidR="00913190" w:rsidRPr="00FE047A" w:rsidRDefault="00913190" w:rsidP="00704340">
            <w:pPr>
              <w:spacing w:line="259" w:lineRule="auto"/>
              <w:ind w:left="108"/>
              <w:rPr>
                <w:rFonts w:eastAsia="Arial"/>
                <w:color w:val="000000"/>
                <w:sz w:val="22"/>
                <w:szCs w:val="22"/>
              </w:rPr>
            </w:pPr>
            <w:r w:rsidRPr="00FE047A">
              <w:rPr>
                <w:rFonts w:eastAsia="Arial"/>
                <w:color w:val="000000"/>
                <w:sz w:val="22"/>
                <w:szCs w:val="22"/>
              </w:rPr>
              <w:t xml:space="preserve"> </w:t>
            </w:r>
          </w:p>
        </w:tc>
      </w:tr>
      <w:tr w:rsidR="00913190" w:rsidRPr="00FE047A" w14:paraId="1AE1FAF0" w14:textId="77777777" w:rsidTr="00E41527">
        <w:trPr>
          <w:trHeight w:val="727"/>
        </w:trPr>
        <w:tc>
          <w:tcPr>
            <w:tcW w:w="2350" w:type="dxa"/>
            <w:tcBorders>
              <w:top w:val="single" w:sz="4" w:space="0" w:color="808080"/>
              <w:left w:val="single" w:sz="4" w:space="0" w:color="808080"/>
              <w:bottom w:val="single" w:sz="4" w:space="0" w:color="808080"/>
              <w:right w:val="single" w:sz="4" w:space="0" w:color="808080"/>
            </w:tcBorders>
          </w:tcPr>
          <w:p w14:paraId="0B935BC1"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Marriage and Civil Partnership </w:t>
            </w:r>
          </w:p>
        </w:tc>
        <w:tc>
          <w:tcPr>
            <w:tcW w:w="1178" w:type="dxa"/>
            <w:tcBorders>
              <w:top w:val="single" w:sz="4" w:space="0" w:color="808080"/>
              <w:left w:val="single" w:sz="4" w:space="0" w:color="808080"/>
              <w:bottom w:val="single" w:sz="4" w:space="0" w:color="808080"/>
              <w:right w:val="single" w:sz="4" w:space="0" w:color="808080"/>
            </w:tcBorders>
            <w:vAlign w:val="center"/>
          </w:tcPr>
          <w:p w14:paraId="2F33B6E8" w14:textId="77777777" w:rsidR="00913190" w:rsidRPr="00FE047A" w:rsidRDefault="00913190" w:rsidP="00704340">
            <w:pPr>
              <w:spacing w:line="259" w:lineRule="auto"/>
              <w:ind w:left="69"/>
              <w:jc w:val="center"/>
              <w:rPr>
                <w:rFonts w:eastAsia="Arial"/>
                <w:color w:val="000000"/>
                <w:sz w:val="22"/>
                <w:szCs w:val="22"/>
              </w:rPr>
            </w:pPr>
            <w:r w:rsidRPr="00FE047A">
              <w:rPr>
                <w:rFonts w:eastAsia="Arial"/>
                <w:color w:val="000000"/>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vAlign w:val="center"/>
          </w:tcPr>
          <w:p w14:paraId="6DFCBA2B"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vAlign w:val="center"/>
          </w:tcPr>
          <w:p w14:paraId="137F064D"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vAlign w:val="center"/>
          </w:tcPr>
          <w:p w14:paraId="0B21630F" w14:textId="77777777" w:rsidR="00913190" w:rsidRPr="00FE047A" w:rsidRDefault="00913190" w:rsidP="00704340">
            <w:pPr>
              <w:spacing w:line="259" w:lineRule="auto"/>
              <w:ind w:left="108"/>
              <w:rPr>
                <w:rFonts w:eastAsia="Arial"/>
                <w:color w:val="000000"/>
                <w:sz w:val="22"/>
                <w:szCs w:val="22"/>
              </w:rPr>
            </w:pPr>
            <w:r w:rsidRPr="00FE047A">
              <w:rPr>
                <w:rFonts w:eastAsia="Arial"/>
                <w:color w:val="000000"/>
                <w:sz w:val="22"/>
                <w:szCs w:val="22"/>
              </w:rPr>
              <w:t xml:space="preserve"> </w:t>
            </w:r>
          </w:p>
        </w:tc>
      </w:tr>
      <w:tr w:rsidR="00913190" w:rsidRPr="00FE047A" w14:paraId="617AD373" w14:textId="77777777" w:rsidTr="00E41527">
        <w:trPr>
          <w:trHeight w:val="704"/>
        </w:trPr>
        <w:tc>
          <w:tcPr>
            <w:tcW w:w="2350"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A647D69"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Religion or Belief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2C2C1623" w14:textId="77777777" w:rsidR="00913190" w:rsidRPr="00FE047A" w:rsidRDefault="00913190" w:rsidP="00704340">
            <w:pPr>
              <w:spacing w:line="259" w:lineRule="auto"/>
              <w:ind w:left="69"/>
              <w:jc w:val="center"/>
              <w:rPr>
                <w:rFonts w:eastAsia="Arial"/>
                <w:color w:val="000000"/>
                <w:sz w:val="22"/>
                <w:szCs w:val="22"/>
              </w:rPr>
            </w:pPr>
            <w:r w:rsidRPr="00FE047A">
              <w:rPr>
                <w:rFonts w:eastAsia="Arial"/>
                <w:color w:val="000000"/>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25A1342"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4A19CF3" w14:textId="77777777" w:rsidR="00913190" w:rsidRPr="00FE047A" w:rsidRDefault="00913190" w:rsidP="00704340">
            <w:pPr>
              <w:spacing w:line="259" w:lineRule="auto"/>
              <w:ind w:left="64"/>
              <w:jc w:val="center"/>
              <w:rPr>
                <w:rFonts w:eastAsia="Arial"/>
                <w:color w:val="000000"/>
                <w:sz w:val="22"/>
                <w:szCs w:val="22"/>
              </w:rPr>
            </w:pPr>
            <w:r w:rsidRPr="00FE047A">
              <w:rPr>
                <w:rFonts w:eastAsia="Arial"/>
                <w:color w:val="000000"/>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070EE52E" w14:textId="77777777" w:rsidR="00913190" w:rsidRPr="00FE047A" w:rsidRDefault="00913190" w:rsidP="00704340">
            <w:pPr>
              <w:spacing w:line="259" w:lineRule="auto"/>
              <w:ind w:left="108"/>
              <w:rPr>
                <w:rFonts w:eastAsia="Arial"/>
                <w:color w:val="000000"/>
                <w:sz w:val="22"/>
                <w:szCs w:val="22"/>
              </w:rPr>
            </w:pPr>
            <w:r w:rsidRPr="00FE047A">
              <w:rPr>
                <w:rFonts w:eastAsia="Arial"/>
                <w:color w:val="000000"/>
                <w:sz w:val="22"/>
                <w:szCs w:val="22"/>
              </w:rPr>
              <w:t xml:space="preserve"> </w:t>
            </w:r>
          </w:p>
        </w:tc>
      </w:tr>
    </w:tbl>
    <w:p w14:paraId="400ED664" w14:textId="77777777" w:rsidR="00913190" w:rsidRPr="00FE047A" w:rsidRDefault="00913190" w:rsidP="00913190">
      <w:pPr>
        <w:spacing w:line="259" w:lineRule="auto"/>
        <w:jc w:val="both"/>
        <w:rPr>
          <w:rFonts w:eastAsia="Arial"/>
          <w:color w:val="000000"/>
          <w:kern w:val="2"/>
          <w:sz w:val="22"/>
          <w:szCs w:val="22"/>
          <w14:ligatures w14:val="standardContextual"/>
        </w:rPr>
      </w:pPr>
      <w:r w:rsidRPr="00FE047A">
        <w:rPr>
          <w:rFonts w:eastAsia="Arial"/>
          <w:b/>
          <w:color w:val="000000"/>
          <w:kern w:val="2"/>
          <w:sz w:val="22"/>
          <w:szCs w:val="22"/>
          <w14:ligatures w14:val="standardContextual"/>
        </w:rPr>
        <w:t xml:space="preserve"> </w:t>
      </w:r>
    </w:p>
    <w:p w14:paraId="14439E96" w14:textId="77777777" w:rsidR="00913190" w:rsidRPr="00FE047A" w:rsidRDefault="00913190" w:rsidP="00913190">
      <w:pPr>
        <w:spacing w:line="259" w:lineRule="auto"/>
        <w:jc w:val="both"/>
        <w:rPr>
          <w:rFonts w:eastAsia="Arial"/>
          <w:b/>
          <w:color w:val="000000"/>
          <w:kern w:val="2"/>
          <w:sz w:val="22"/>
          <w:szCs w:val="22"/>
          <w14:ligatures w14:val="standardContextual"/>
        </w:rPr>
      </w:pPr>
      <w:r w:rsidRPr="00FE047A">
        <w:rPr>
          <w:rFonts w:eastAsia="Calibri"/>
          <w:noProof/>
          <w:color w:val="000000"/>
          <w:kern w:val="2"/>
          <w:sz w:val="22"/>
          <w:szCs w:val="22"/>
          <w14:ligatures w14:val="standardContextual"/>
        </w:rPr>
        <mc:AlternateContent>
          <mc:Choice Requires="wpg">
            <w:drawing>
              <wp:anchor distT="0" distB="0" distL="114300" distR="114300" simplePos="0" relativeHeight="251662336" behindDoc="0" locked="0" layoutInCell="1" allowOverlap="1" wp14:anchorId="59AD491A" wp14:editId="67DA3F90">
                <wp:simplePos x="0" y="0"/>
                <wp:positionH relativeFrom="page">
                  <wp:posOffset>914400</wp:posOffset>
                </wp:positionH>
                <wp:positionV relativeFrom="page">
                  <wp:posOffset>10024872</wp:posOffset>
                </wp:positionV>
                <wp:extent cx="5731764" cy="202692"/>
                <wp:effectExtent l="0" t="0" r="0" b="0"/>
                <wp:wrapTopAndBottom/>
                <wp:docPr id="47233" name="Group 47233"/>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393" name="Shape 49393"/>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solidFill>
                            <a:srgbClr val="808080"/>
                          </a:solidFill>
                          <a:ln w="0" cap="flat">
                            <a:noFill/>
                            <a:miter lim="127000"/>
                          </a:ln>
                          <a:effectLst/>
                        </wps:spPr>
                        <wps:bodyPr/>
                      </wps:wsp>
                      <wps:wsp>
                        <wps:cNvPr id="49394" name="Shape 49394"/>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solidFill>
                            <a:srgbClr val="808080"/>
                          </a:solidFill>
                          <a:ln w="0" cap="flat">
                            <a:noFill/>
                            <a:miter lim="127000"/>
                          </a:ln>
                          <a:effectLst/>
                        </wps:spPr>
                        <wps:bodyPr/>
                      </wps:wsp>
                      <wps:wsp>
                        <wps:cNvPr id="49395" name="Shape 49395"/>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solidFill>
                            <a:srgbClr val="808080"/>
                          </a:solidFill>
                          <a:ln w="0" cap="flat">
                            <a:noFill/>
                            <a:miter lim="127000"/>
                          </a:ln>
                          <a:effectLst/>
                        </wps:spPr>
                        <wps:bodyPr/>
                      </wps:wsp>
                      <wps:wsp>
                        <wps:cNvPr id="49396" name="Shape 49396"/>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solidFill>
                            <a:srgbClr val="808080"/>
                          </a:solidFill>
                          <a:ln w="0" cap="flat">
                            <a:noFill/>
                            <a:miter lim="127000"/>
                          </a:ln>
                          <a:effectLst/>
                        </wps:spPr>
                        <wps:bodyPr/>
                      </wps:wsp>
                      <wps:wsp>
                        <wps:cNvPr id="49397" name="Shape 49397"/>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solidFill>
                            <a:srgbClr val="808080"/>
                          </a:solidFill>
                          <a:ln w="0" cap="flat">
                            <a:noFill/>
                            <a:miter lim="127000"/>
                          </a:ln>
                          <a:effectLst/>
                        </wps:spPr>
                        <wps:bodyPr/>
                      </wps:wsp>
                    </wpg:wgp>
                  </a:graphicData>
                </a:graphic>
              </wp:anchor>
            </w:drawing>
          </mc:Choice>
          <mc:Fallback>
            <w:pict>
              <v:group w14:anchorId="3F4E592E" id="Group 47233" o:spid="_x0000_s1026" style="position:absolute;margin-left:1in;margin-top:789.35pt;width:451.3pt;height:15.95pt;z-index:251662336;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">
                <v:shape id="Shape 49393"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" path="m,l487680,r,27432l,27432,,e" fillcolor="gray" stroked="f" strokeweight="0">
                  <v:stroke miterlimit="83231f" joinstyle="miter"/>
                  <v:path arrowok="t" textboxrect="0,0,487680,27432"/>
                </v:shape>
                <v:shape id="Shape 49394"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" path="m,l27432,r,9144l,9144,,e" fillcolor="gray" stroked="f" strokeweight="0">
                  <v:stroke miterlimit="83231f" joinstyle="miter"/>
                  <v:path arrowok="t" textboxrect="0,0,27432,9144"/>
                </v:shape>
                <v:shape id="Shape 49395"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" path="m,l27432,r,27432l,27432,,e" fillcolor="gray" stroked="f" strokeweight="0">
                  <v:stroke miterlimit="83231f" joinstyle="miter"/>
                  <v:path arrowok="t" textboxrect="0,0,27432,27432"/>
                </v:shape>
                <v:shape id="Shape 49396"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" path="m,l5216652,r,27432l,27432,,e" fillcolor="gray" stroked="f" strokeweight="0">
                  <v:stroke miterlimit="83231f" joinstyle="miter"/>
                  <v:path arrowok="t" textboxrect="0,0,5216652,27432"/>
                </v:shape>
                <v:shape id="Shape 49397"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" path="m,l27432,r,173736l,173736,,e" fillcolor="gray" stroked="f" strokeweight="0">
                  <v:stroke miterlimit="83231f" joinstyle="miter"/>
                  <v:path arrowok="t" textboxrect="0,0,27432,173736"/>
                </v:shape>
                <w10:wrap type="topAndBottom" anchorx="page" anchory="page"/>
              </v:group>
            </w:pict>
          </mc:Fallback>
        </mc:AlternateContent>
      </w:r>
      <w:r w:rsidRPr="00FE047A">
        <w:rPr>
          <w:rFonts w:eastAsia="Arial"/>
          <w:b/>
          <w:color w:val="000000"/>
          <w:kern w:val="2"/>
          <w:sz w:val="22"/>
          <w:szCs w:val="22"/>
          <w14:ligatures w14:val="standardContextual"/>
        </w:rPr>
        <w:t xml:space="preserve"> </w:t>
      </w:r>
    </w:p>
    <w:p w14:paraId="01279552" w14:textId="77777777" w:rsidR="00913190" w:rsidRPr="00FE047A" w:rsidRDefault="00913190" w:rsidP="00913190">
      <w:pPr>
        <w:spacing w:line="259" w:lineRule="auto"/>
        <w:jc w:val="both"/>
        <w:rPr>
          <w:rFonts w:eastAsia="Arial"/>
          <w:b/>
          <w:color w:val="000000"/>
          <w:kern w:val="2"/>
          <w:sz w:val="22"/>
          <w:szCs w:val="22"/>
          <w14:ligatures w14:val="standardContextual"/>
        </w:rPr>
      </w:pPr>
    </w:p>
    <w:p w14:paraId="66982070" w14:textId="77777777" w:rsidR="00913190" w:rsidRPr="00FE047A" w:rsidRDefault="00913190" w:rsidP="00913190">
      <w:pPr>
        <w:spacing w:line="259" w:lineRule="auto"/>
        <w:jc w:val="both"/>
        <w:rPr>
          <w:rFonts w:eastAsia="Arial"/>
          <w:b/>
          <w:color w:val="000000"/>
          <w:kern w:val="2"/>
          <w:sz w:val="22"/>
          <w:szCs w:val="22"/>
          <w14:ligatures w14:val="standardContextual"/>
        </w:rPr>
      </w:pPr>
    </w:p>
    <w:p w14:paraId="7521449F" w14:textId="77777777" w:rsidR="00913190" w:rsidRPr="00FE047A" w:rsidRDefault="00913190" w:rsidP="00913190">
      <w:pPr>
        <w:spacing w:line="259" w:lineRule="auto"/>
        <w:jc w:val="both"/>
        <w:rPr>
          <w:rFonts w:eastAsia="Arial"/>
          <w:b/>
          <w:color w:val="000000"/>
          <w:kern w:val="2"/>
          <w:sz w:val="22"/>
          <w:szCs w:val="22"/>
          <w14:ligatures w14:val="standardContextual"/>
        </w:rPr>
      </w:pPr>
    </w:p>
    <w:p w14:paraId="18528E8F" w14:textId="77777777" w:rsidR="00913190" w:rsidRPr="00FE047A" w:rsidRDefault="00913190" w:rsidP="00913190">
      <w:pPr>
        <w:spacing w:line="259" w:lineRule="auto"/>
        <w:jc w:val="both"/>
        <w:rPr>
          <w:rFonts w:eastAsia="Arial"/>
          <w:b/>
          <w:color w:val="000000"/>
          <w:kern w:val="2"/>
          <w:sz w:val="22"/>
          <w:szCs w:val="22"/>
          <w14:ligatures w14:val="standardContextual"/>
        </w:rPr>
      </w:pPr>
    </w:p>
    <w:p w14:paraId="3233D519" w14:textId="77777777" w:rsidR="00913190" w:rsidRPr="00FE047A" w:rsidRDefault="00913190" w:rsidP="00913190">
      <w:pPr>
        <w:spacing w:line="259" w:lineRule="auto"/>
        <w:jc w:val="both"/>
        <w:rPr>
          <w:rFonts w:eastAsia="Arial"/>
          <w:b/>
          <w:color w:val="000000"/>
          <w:kern w:val="2"/>
          <w:sz w:val="22"/>
          <w:szCs w:val="22"/>
          <w14:ligatures w14:val="standardContextual"/>
        </w:rPr>
      </w:pPr>
    </w:p>
    <w:p w14:paraId="0982EF0F" w14:textId="77777777" w:rsidR="00913190" w:rsidRPr="00FE047A" w:rsidRDefault="00913190" w:rsidP="00913190">
      <w:pPr>
        <w:spacing w:line="259" w:lineRule="auto"/>
        <w:jc w:val="both"/>
        <w:rPr>
          <w:rFonts w:eastAsia="Arial"/>
          <w:b/>
          <w:color w:val="000000"/>
          <w:kern w:val="2"/>
          <w:sz w:val="22"/>
          <w:szCs w:val="22"/>
          <w14:ligatures w14:val="standardContextual"/>
        </w:rPr>
      </w:pPr>
    </w:p>
    <w:p w14:paraId="7F19D728" w14:textId="77777777" w:rsidR="00913190" w:rsidRPr="00FE047A" w:rsidRDefault="00913190" w:rsidP="00913190">
      <w:pPr>
        <w:spacing w:line="259" w:lineRule="auto"/>
        <w:jc w:val="both"/>
        <w:rPr>
          <w:rFonts w:eastAsia="Arial"/>
          <w:b/>
          <w:color w:val="000000"/>
          <w:kern w:val="2"/>
          <w:sz w:val="22"/>
          <w:szCs w:val="22"/>
          <w14:ligatures w14:val="standardContextual"/>
        </w:rPr>
      </w:pPr>
    </w:p>
    <w:p w14:paraId="1D600907" w14:textId="77777777" w:rsidR="00913190" w:rsidRPr="00FE047A" w:rsidRDefault="00913190" w:rsidP="00913190">
      <w:pPr>
        <w:spacing w:line="259" w:lineRule="auto"/>
        <w:jc w:val="both"/>
        <w:rPr>
          <w:rFonts w:eastAsia="Arial"/>
          <w:b/>
          <w:color w:val="000000"/>
          <w:kern w:val="2"/>
          <w:sz w:val="22"/>
          <w:szCs w:val="22"/>
          <w14:ligatures w14:val="standardContextual"/>
        </w:rPr>
      </w:pPr>
    </w:p>
    <w:p w14:paraId="08470FD0" w14:textId="77777777" w:rsidR="00913190" w:rsidRPr="00FE047A" w:rsidRDefault="00913190" w:rsidP="00913190">
      <w:pPr>
        <w:spacing w:line="259" w:lineRule="auto"/>
        <w:jc w:val="both"/>
        <w:rPr>
          <w:rFonts w:eastAsia="Arial"/>
          <w:b/>
          <w:color w:val="000000"/>
          <w:kern w:val="2"/>
          <w:sz w:val="22"/>
          <w:szCs w:val="22"/>
          <w14:ligatures w14:val="standardContextual"/>
        </w:rPr>
      </w:pPr>
    </w:p>
    <w:p w14:paraId="29364FDE" w14:textId="77777777" w:rsidR="00913190" w:rsidRDefault="00913190" w:rsidP="00913190">
      <w:pPr>
        <w:spacing w:line="259" w:lineRule="auto"/>
        <w:jc w:val="both"/>
        <w:rPr>
          <w:rFonts w:eastAsia="Arial"/>
          <w:b/>
          <w:color w:val="000000"/>
          <w:kern w:val="2"/>
          <w:sz w:val="22"/>
          <w:szCs w:val="22"/>
          <w14:ligatures w14:val="standardContextual"/>
        </w:rPr>
      </w:pPr>
    </w:p>
    <w:p w14:paraId="588EF341" w14:textId="77777777" w:rsidR="00913190" w:rsidRDefault="00913190" w:rsidP="00913190">
      <w:pPr>
        <w:spacing w:line="259" w:lineRule="auto"/>
        <w:jc w:val="both"/>
        <w:rPr>
          <w:rFonts w:eastAsia="Arial"/>
          <w:b/>
          <w:color w:val="000000"/>
          <w:kern w:val="2"/>
          <w:sz w:val="22"/>
          <w:szCs w:val="22"/>
          <w14:ligatures w14:val="standardContextual"/>
        </w:rPr>
      </w:pPr>
    </w:p>
    <w:p w14:paraId="2DA57FB1" w14:textId="77777777" w:rsidR="00913190" w:rsidRDefault="00913190" w:rsidP="00913190">
      <w:pPr>
        <w:spacing w:line="259" w:lineRule="auto"/>
        <w:jc w:val="both"/>
        <w:rPr>
          <w:rFonts w:eastAsia="Arial"/>
          <w:b/>
          <w:color w:val="000000"/>
          <w:kern w:val="2"/>
          <w:sz w:val="22"/>
          <w:szCs w:val="22"/>
          <w14:ligatures w14:val="standardContextual"/>
        </w:rPr>
      </w:pPr>
    </w:p>
    <w:p w14:paraId="5DD4AB63" w14:textId="007D2550" w:rsidR="00913190" w:rsidRPr="00FE047A" w:rsidRDefault="00913190" w:rsidP="00913190">
      <w:pPr>
        <w:spacing w:line="259" w:lineRule="auto"/>
        <w:jc w:val="both"/>
        <w:rPr>
          <w:rFonts w:eastAsia="Arial"/>
          <w:color w:val="000000"/>
          <w:kern w:val="2"/>
          <w:sz w:val="22"/>
          <w:szCs w:val="22"/>
          <w14:ligatures w14:val="standardContextual"/>
        </w:rPr>
      </w:pPr>
    </w:p>
    <w:tbl>
      <w:tblPr>
        <w:tblStyle w:val="TableGrid11"/>
        <w:tblW w:w="9014" w:type="dxa"/>
        <w:tblInd w:w="6" w:type="dxa"/>
        <w:tblLook w:val="04A0" w:firstRow="1" w:lastRow="0" w:firstColumn="1" w:lastColumn="0" w:noHBand="0" w:noVBand="1"/>
      </w:tblPr>
      <w:tblGrid>
        <w:gridCol w:w="107"/>
        <w:gridCol w:w="6285"/>
        <w:gridCol w:w="1200"/>
        <w:gridCol w:w="1422"/>
      </w:tblGrid>
      <w:tr w:rsidR="00913190" w:rsidRPr="00FE047A" w14:paraId="4AED8FEA" w14:textId="77777777" w:rsidTr="00704340">
        <w:trPr>
          <w:trHeight w:val="439"/>
        </w:trPr>
        <w:tc>
          <w:tcPr>
            <w:tcW w:w="9014" w:type="dxa"/>
            <w:gridSpan w:val="4"/>
            <w:tcBorders>
              <w:top w:val="single" w:sz="4" w:space="0" w:color="A6A6A6"/>
              <w:left w:val="single" w:sz="4" w:space="0" w:color="A6A6A6"/>
              <w:bottom w:val="single" w:sz="4" w:space="0" w:color="A6A6A6"/>
              <w:right w:val="single" w:sz="4" w:space="0" w:color="A6A6A6"/>
            </w:tcBorders>
            <w:shd w:val="clear" w:color="auto" w:fill="4472C4"/>
            <w:vAlign w:val="center"/>
          </w:tcPr>
          <w:p w14:paraId="358859E6" w14:textId="77777777" w:rsidR="00913190" w:rsidRPr="00FE047A" w:rsidRDefault="00913190" w:rsidP="00704340">
            <w:pPr>
              <w:spacing w:line="259" w:lineRule="auto"/>
              <w:ind w:left="107"/>
              <w:rPr>
                <w:rFonts w:eastAsia="Arial"/>
                <w:color w:val="000000"/>
                <w:sz w:val="22"/>
                <w:szCs w:val="22"/>
              </w:rPr>
            </w:pPr>
            <w:r w:rsidRPr="00FE047A">
              <w:rPr>
                <w:rFonts w:eastAsia="Arial"/>
                <w:b/>
                <w:color w:val="FFFFFF"/>
                <w:sz w:val="22"/>
                <w:szCs w:val="22"/>
              </w:rPr>
              <w:lastRenderedPageBreak/>
              <w:t xml:space="preserve">6. Action Planning </w:t>
            </w:r>
          </w:p>
        </w:tc>
      </w:tr>
      <w:tr w:rsidR="00913190" w:rsidRPr="00FE047A" w14:paraId="021BABFB" w14:textId="77777777" w:rsidTr="00704340">
        <w:trPr>
          <w:trHeight w:val="912"/>
        </w:trPr>
        <w:tc>
          <w:tcPr>
            <w:tcW w:w="9014" w:type="dxa"/>
            <w:gridSpan w:val="4"/>
            <w:tcBorders>
              <w:top w:val="single" w:sz="4" w:space="0" w:color="A6A6A6"/>
              <w:left w:val="single" w:sz="4" w:space="0" w:color="A6A6A6"/>
              <w:bottom w:val="nil"/>
              <w:right w:val="single" w:sz="4" w:space="0" w:color="A6A6A6"/>
            </w:tcBorders>
            <w:shd w:val="clear" w:color="auto" w:fill="D0DBF0"/>
            <w:vAlign w:val="bottom"/>
          </w:tcPr>
          <w:p w14:paraId="16B6E92A" w14:textId="77777777" w:rsidR="00913190" w:rsidRPr="00FE047A" w:rsidRDefault="00913190" w:rsidP="00704340">
            <w:pPr>
              <w:spacing w:line="259" w:lineRule="auto"/>
              <w:ind w:left="107"/>
              <w:rPr>
                <w:rFonts w:eastAsia="Arial"/>
                <w:color w:val="000000"/>
                <w:sz w:val="22"/>
                <w:szCs w:val="22"/>
              </w:rPr>
            </w:pPr>
            <w:r w:rsidRPr="00FE047A">
              <w:rPr>
                <w:rFonts w:eastAsia="Arial"/>
                <w:color w:val="000000"/>
                <w:sz w:val="22"/>
                <w:szCs w:val="22"/>
              </w:rPr>
              <w:t xml:space="preserve">As a result of performing this analysis, what actions are proposed to remove or reduce any risks of adverse outcomes identified on employees, service users or other people who share characteristics protected by </w:t>
            </w:r>
            <w:r w:rsidRPr="00FE047A">
              <w:rPr>
                <w:rFonts w:eastAsia="Arial"/>
                <w:i/>
                <w:color w:val="000000"/>
                <w:sz w:val="22"/>
                <w:szCs w:val="22"/>
              </w:rPr>
              <w:t>The Equality Act 2010</w:t>
            </w:r>
            <w:r w:rsidRPr="00FE047A">
              <w:rPr>
                <w:rFonts w:eastAsia="Arial"/>
                <w:color w:val="000000"/>
                <w:sz w:val="22"/>
                <w:szCs w:val="22"/>
              </w:rPr>
              <w:t xml:space="preserve">?   </w:t>
            </w:r>
            <w:r w:rsidRPr="00FE047A">
              <w:rPr>
                <w:rFonts w:eastAsia="Arial"/>
                <w:b/>
                <w:color w:val="000000"/>
                <w:sz w:val="22"/>
                <w:szCs w:val="22"/>
              </w:rPr>
              <w:t xml:space="preserve"> </w:t>
            </w:r>
          </w:p>
        </w:tc>
      </w:tr>
      <w:tr w:rsidR="00913190" w:rsidRPr="00FE047A" w14:paraId="49D4A212" w14:textId="77777777" w:rsidTr="00704340">
        <w:trPr>
          <w:trHeight w:val="276"/>
        </w:trPr>
        <w:tc>
          <w:tcPr>
            <w:tcW w:w="107" w:type="dxa"/>
            <w:vMerge w:val="restart"/>
            <w:tcBorders>
              <w:top w:val="nil"/>
              <w:left w:val="single" w:sz="4" w:space="0" w:color="A6A6A6"/>
              <w:bottom w:val="single" w:sz="4" w:space="0" w:color="A6A6A6"/>
              <w:right w:val="nil"/>
            </w:tcBorders>
            <w:shd w:val="clear" w:color="auto" w:fill="D0DBF0"/>
          </w:tcPr>
          <w:p w14:paraId="7AA166BD" w14:textId="77777777" w:rsidR="00913190" w:rsidRPr="00FE047A" w:rsidRDefault="00913190" w:rsidP="00704340">
            <w:pPr>
              <w:spacing w:after="160" w:line="259" w:lineRule="auto"/>
              <w:rPr>
                <w:rFonts w:eastAsia="Arial"/>
                <w:color w:val="000000"/>
                <w:sz w:val="22"/>
                <w:szCs w:val="22"/>
              </w:rPr>
            </w:pPr>
          </w:p>
        </w:tc>
        <w:tc>
          <w:tcPr>
            <w:tcW w:w="7486" w:type="dxa"/>
            <w:gridSpan w:val="2"/>
            <w:tcBorders>
              <w:top w:val="nil"/>
              <w:left w:val="nil"/>
              <w:bottom w:val="nil"/>
              <w:right w:val="nil"/>
            </w:tcBorders>
            <w:shd w:val="clear" w:color="auto" w:fill="D0DBF0"/>
          </w:tcPr>
          <w:p w14:paraId="1CEF6776" w14:textId="77777777" w:rsidR="00913190" w:rsidRPr="00FE047A" w:rsidRDefault="00913190" w:rsidP="00704340">
            <w:pPr>
              <w:spacing w:line="259" w:lineRule="auto"/>
              <w:jc w:val="both"/>
              <w:rPr>
                <w:rFonts w:eastAsia="Arial"/>
                <w:color w:val="000000"/>
                <w:sz w:val="22"/>
                <w:szCs w:val="22"/>
              </w:rPr>
            </w:pPr>
            <w:r w:rsidRPr="00FE047A">
              <w:rPr>
                <w:rFonts w:eastAsia="Calibri"/>
                <w:noProof/>
                <w:color w:val="000000"/>
                <w:sz w:val="22"/>
                <w:szCs w:val="22"/>
              </w:rPr>
              <mc:AlternateContent>
                <mc:Choice Requires="wpg">
                  <w:drawing>
                    <wp:anchor distT="0" distB="0" distL="114300" distR="114300" simplePos="0" relativeHeight="251663360" behindDoc="1" locked="0" layoutInCell="1" allowOverlap="1" wp14:anchorId="3AC55E57" wp14:editId="40C10014">
                      <wp:simplePos x="0" y="0"/>
                      <wp:positionH relativeFrom="column">
                        <wp:posOffset>0</wp:posOffset>
                      </wp:positionH>
                      <wp:positionV relativeFrom="paragraph">
                        <wp:posOffset>-32304</wp:posOffset>
                      </wp:positionV>
                      <wp:extent cx="4753356" cy="175260"/>
                      <wp:effectExtent l="0" t="0" r="0" b="0"/>
                      <wp:wrapNone/>
                      <wp:docPr id="46895" name="Group 46895"/>
                      <wp:cNvGraphicFramePr/>
                      <a:graphic xmlns:a="http://schemas.openxmlformats.org/drawingml/2006/main">
                        <a:graphicData uri="http://schemas.microsoft.com/office/word/2010/wordprocessingGroup">
                          <wpg:wgp>
                            <wpg:cNvGrpSpPr/>
                            <wpg:grpSpPr>
                              <a:xfrm>
                                <a:off x="0" y="0"/>
                                <a:ext cx="4753356" cy="175260"/>
                                <a:chOff x="0" y="0"/>
                                <a:chExt cx="4753356" cy="175260"/>
                              </a:xfrm>
                            </wpg:grpSpPr>
                            <wps:wsp>
                              <wps:cNvPr id="49403" name="Shape 49403"/>
                              <wps:cNvSpPr/>
                              <wps:spPr>
                                <a:xfrm>
                                  <a:off x="0" y="0"/>
                                  <a:ext cx="4753356" cy="175260"/>
                                </a:xfrm>
                                <a:custGeom>
                                  <a:avLst/>
                                  <a:gdLst/>
                                  <a:ahLst/>
                                  <a:cxnLst/>
                                  <a:rect l="0" t="0" r="0" b="0"/>
                                  <a:pathLst>
                                    <a:path w="4753356" h="175260">
                                      <a:moveTo>
                                        <a:pt x="0" y="0"/>
                                      </a:moveTo>
                                      <a:lnTo>
                                        <a:pt x="4753356" y="0"/>
                                      </a:lnTo>
                                      <a:lnTo>
                                        <a:pt x="4753356" y="175260"/>
                                      </a:lnTo>
                                      <a:lnTo>
                                        <a:pt x="0" y="175260"/>
                                      </a:lnTo>
                                      <a:lnTo>
                                        <a:pt x="0" y="0"/>
                                      </a:lnTo>
                                    </a:path>
                                  </a:pathLst>
                                </a:custGeom>
                                <a:solidFill>
                                  <a:srgbClr val="FFFF00"/>
                                </a:solidFill>
                                <a:ln w="0" cap="flat">
                                  <a:noFill/>
                                  <a:miter lim="127000"/>
                                </a:ln>
                                <a:effectLst/>
                              </wps:spPr>
                              <wps:bodyPr/>
                            </wps:wsp>
                          </wpg:wgp>
                        </a:graphicData>
                      </a:graphic>
                    </wp:anchor>
                  </w:drawing>
                </mc:Choice>
                <mc:Fallback>
                  <w:pict>
                    <v:group w14:anchorId="783A1612" id="Group 46895" o:spid="_x0000_s1026" style="position:absolute;margin-left:0;margin-top:-2.55pt;width:374.3pt;height:13.8pt;z-index:-251653120" coordsize="4753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">
                      <v:shape id="Shape 49403" o:spid="_x0000_s1027" style="position:absolute;width:47533;height:1752;visibility:visible;mso-wrap-style:square;v-text-anchor:top" coordsize="475335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" path="m,l4753356,r,175260l,175260,,e" fillcolor="yellow" stroked="f" strokeweight="0">
                        <v:stroke miterlimit="83231f" joinstyle="miter"/>
                        <v:path arrowok="t" textboxrect="0,0,4753356,175260"/>
                      </v:shape>
                    </v:group>
                  </w:pict>
                </mc:Fallback>
              </mc:AlternateContent>
            </w:r>
          </w:p>
        </w:tc>
        <w:tc>
          <w:tcPr>
            <w:tcW w:w="1422" w:type="dxa"/>
            <w:vMerge w:val="restart"/>
            <w:tcBorders>
              <w:top w:val="nil"/>
              <w:left w:val="nil"/>
              <w:bottom w:val="single" w:sz="4" w:space="0" w:color="A6A6A6"/>
              <w:right w:val="single" w:sz="4" w:space="0" w:color="A6A6A6"/>
            </w:tcBorders>
            <w:shd w:val="clear" w:color="auto" w:fill="D0DBF0"/>
          </w:tcPr>
          <w:p w14:paraId="2760DB95"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tc>
      </w:tr>
      <w:tr w:rsidR="00913190" w:rsidRPr="00FE047A" w14:paraId="2FCA06F8" w14:textId="77777777" w:rsidTr="00704340">
        <w:trPr>
          <w:trHeight w:val="308"/>
        </w:trPr>
        <w:tc>
          <w:tcPr>
            <w:tcW w:w="0" w:type="auto"/>
            <w:vMerge/>
            <w:tcBorders>
              <w:top w:val="nil"/>
              <w:left w:val="single" w:sz="4" w:space="0" w:color="A6A6A6"/>
              <w:bottom w:val="single" w:sz="4" w:space="0" w:color="A6A6A6"/>
              <w:right w:val="nil"/>
            </w:tcBorders>
          </w:tcPr>
          <w:p w14:paraId="7D5A5631" w14:textId="77777777" w:rsidR="00913190" w:rsidRPr="00FE047A" w:rsidRDefault="00913190" w:rsidP="00704340">
            <w:pPr>
              <w:spacing w:after="160" w:line="259" w:lineRule="auto"/>
              <w:rPr>
                <w:rFonts w:eastAsia="Arial"/>
                <w:color w:val="000000"/>
                <w:sz w:val="22"/>
                <w:szCs w:val="22"/>
              </w:rPr>
            </w:pPr>
          </w:p>
        </w:tc>
        <w:tc>
          <w:tcPr>
            <w:tcW w:w="6286" w:type="dxa"/>
            <w:tcBorders>
              <w:top w:val="nil"/>
              <w:left w:val="nil"/>
              <w:bottom w:val="single" w:sz="4" w:space="0" w:color="A6A6A6"/>
              <w:right w:val="nil"/>
            </w:tcBorders>
            <w:shd w:val="clear" w:color="auto" w:fill="D0DBF0"/>
          </w:tcPr>
          <w:p w14:paraId="0DA984D9" w14:textId="77777777" w:rsidR="00913190" w:rsidRPr="00FE047A" w:rsidRDefault="00913190" w:rsidP="00704340">
            <w:pPr>
              <w:spacing w:after="160" w:line="259" w:lineRule="auto"/>
              <w:rPr>
                <w:rFonts w:eastAsia="Arial"/>
                <w:color w:val="000000"/>
                <w:sz w:val="22"/>
                <w:szCs w:val="22"/>
              </w:rPr>
            </w:pPr>
          </w:p>
        </w:tc>
        <w:tc>
          <w:tcPr>
            <w:tcW w:w="1200" w:type="dxa"/>
            <w:tcBorders>
              <w:top w:val="nil"/>
              <w:left w:val="nil"/>
              <w:bottom w:val="single" w:sz="4" w:space="0" w:color="A6A6A6"/>
              <w:right w:val="nil"/>
            </w:tcBorders>
            <w:shd w:val="clear" w:color="auto" w:fill="D0DBF0"/>
          </w:tcPr>
          <w:p w14:paraId="3B5A33CD"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tc>
        <w:tc>
          <w:tcPr>
            <w:tcW w:w="0" w:type="auto"/>
            <w:vMerge/>
            <w:tcBorders>
              <w:top w:val="nil"/>
              <w:left w:val="nil"/>
              <w:bottom w:val="single" w:sz="4" w:space="0" w:color="A6A6A6"/>
              <w:right w:val="single" w:sz="4" w:space="0" w:color="A6A6A6"/>
            </w:tcBorders>
          </w:tcPr>
          <w:p w14:paraId="0E821771" w14:textId="77777777" w:rsidR="00913190" w:rsidRPr="00FE047A" w:rsidRDefault="00913190" w:rsidP="00704340">
            <w:pPr>
              <w:spacing w:after="160" w:line="259" w:lineRule="auto"/>
              <w:rPr>
                <w:rFonts w:eastAsia="Arial"/>
                <w:color w:val="000000"/>
                <w:sz w:val="22"/>
                <w:szCs w:val="22"/>
              </w:rPr>
            </w:pPr>
          </w:p>
        </w:tc>
      </w:tr>
    </w:tbl>
    <w:p w14:paraId="747A256B" w14:textId="77777777" w:rsidR="00913190" w:rsidRPr="00FE047A" w:rsidRDefault="00913190" w:rsidP="00913190">
      <w:pPr>
        <w:spacing w:line="259" w:lineRule="auto"/>
        <w:jc w:val="both"/>
        <w:rPr>
          <w:rFonts w:eastAsia="Arial"/>
          <w:color w:val="000000"/>
          <w:kern w:val="2"/>
          <w:sz w:val="22"/>
          <w:szCs w:val="22"/>
          <w14:ligatures w14:val="standardContextual"/>
        </w:rPr>
      </w:pPr>
      <w:r w:rsidRPr="00FE047A">
        <w:rPr>
          <w:rFonts w:eastAsia="Arial"/>
          <w:color w:val="000000"/>
          <w:kern w:val="2"/>
          <w:sz w:val="22"/>
          <w:szCs w:val="22"/>
          <w14:ligatures w14:val="standardContextual"/>
        </w:rPr>
        <w:t xml:space="preserve"> </w:t>
      </w:r>
    </w:p>
    <w:tbl>
      <w:tblPr>
        <w:tblStyle w:val="TableGrid11"/>
        <w:tblW w:w="9007" w:type="dxa"/>
        <w:tblInd w:w="10" w:type="dxa"/>
        <w:tblCellMar>
          <w:left w:w="115" w:type="dxa"/>
          <w:right w:w="75" w:type="dxa"/>
        </w:tblCellMar>
        <w:tblLook w:val="04A0" w:firstRow="1" w:lastRow="0" w:firstColumn="1" w:lastColumn="0" w:noHBand="0" w:noVBand="1"/>
      </w:tblPr>
      <w:tblGrid>
        <w:gridCol w:w="1821"/>
        <w:gridCol w:w="2371"/>
        <w:gridCol w:w="1858"/>
        <w:gridCol w:w="1675"/>
        <w:gridCol w:w="1282"/>
      </w:tblGrid>
      <w:tr w:rsidR="00913190" w:rsidRPr="00FE047A" w14:paraId="33A41C2B" w14:textId="77777777" w:rsidTr="00704340">
        <w:trPr>
          <w:trHeight w:val="684"/>
        </w:trPr>
        <w:tc>
          <w:tcPr>
            <w:tcW w:w="1822" w:type="dxa"/>
            <w:tcBorders>
              <w:top w:val="single" w:sz="8" w:space="0" w:color="4472C4"/>
              <w:left w:val="single" w:sz="8" w:space="0" w:color="4472C4"/>
              <w:bottom w:val="single" w:sz="8" w:space="0" w:color="4472C4"/>
              <w:right w:val="single" w:sz="8" w:space="0" w:color="4472C4"/>
            </w:tcBorders>
            <w:vAlign w:val="center"/>
          </w:tcPr>
          <w:p w14:paraId="0CFA6519" w14:textId="77777777" w:rsidR="00913190" w:rsidRPr="00FE047A" w:rsidRDefault="00913190" w:rsidP="00704340">
            <w:pPr>
              <w:spacing w:line="259" w:lineRule="auto"/>
              <w:jc w:val="center"/>
              <w:rPr>
                <w:rFonts w:eastAsia="Arial"/>
                <w:color w:val="000000"/>
                <w:sz w:val="22"/>
                <w:szCs w:val="22"/>
              </w:rPr>
            </w:pPr>
            <w:r w:rsidRPr="00FE047A">
              <w:rPr>
                <w:rFonts w:eastAsia="Arial"/>
                <w:b/>
                <w:color w:val="000000"/>
                <w:sz w:val="22"/>
                <w:szCs w:val="22"/>
              </w:rPr>
              <w:t xml:space="preserve">Identified Potential Issue </w:t>
            </w:r>
          </w:p>
        </w:tc>
        <w:tc>
          <w:tcPr>
            <w:tcW w:w="2371" w:type="dxa"/>
            <w:tcBorders>
              <w:top w:val="single" w:sz="8" w:space="0" w:color="4472C4"/>
              <w:left w:val="single" w:sz="8" w:space="0" w:color="4472C4"/>
              <w:bottom w:val="single" w:sz="8" w:space="0" w:color="4472C4"/>
              <w:right w:val="single" w:sz="8" w:space="0" w:color="4472C4"/>
            </w:tcBorders>
            <w:vAlign w:val="center"/>
          </w:tcPr>
          <w:p w14:paraId="7D0520DB" w14:textId="77777777" w:rsidR="00913190" w:rsidRPr="00FE047A" w:rsidRDefault="00913190" w:rsidP="00704340">
            <w:pPr>
              <w:spacing w:line="259" w:lineRule="auto"/>
              <w:ind w:right="44"/>
              <w:jc w:val="center"/>
              <w:rPr>
                <w:rFonts w:eastAsia="Arial"/>
                <w:color w:val="000000"/>
                <w:sz w:val="22"/>
                <w:szCs w:val="22"/>
              </w:rPr>
            </w:pPr>
            <w:r w:rsidRPr="00FE047A">
              <w:rPr>
                <w:rFonts w:eastAsia="Arial"/>
                <w:b/>
                <w:color w:val="000000"/>
                <w:sz w:val="22"/>
                <w:szCs w:val="22"/>
              </w:rPr>
              <w:t xml:space="preserve">Recommended </w:t>
            </w:r>
          </w:p>
          <w:p w14:paraId="48CA7B47" w14:textId="77777777" w:rsidR="00913190" w:rsidRPr="00FE047A" w:rsidRDefault="00913190" w:rsidP="00704340">
            <w:pPr>
              <w:spacing w:line="259" w:lineRule="auto"/>
              <w:ind w:right="42"/>
              <w:jc w:val="center"/>
              <w:rPr>
                <w:rFonts w:eastAsia="Arial"/>
                <w:color w:val="000000"/>
                <w:sz w:val="22"/>
                <w:szCs w:val="22"/>
              </w:rPr>
            </w:pPr>
            <w:r w:rsidRPr="00FE047A">
              <w:rPr>
                <w:rFonts w:eastAsia="Arial"/>
                <w:b/>
                <w:color w:val="000000"/>
                <w:sz w:val="22"/>
                <w:szCs w:val="22"/>
              </w:rPr>
              <w:t>Actions</w:t>
            </w:r>
            <w:r w:rsidRPr="00FE047A">
              <w:rPr>
                <w:rFonts w:eastAsia="Arial"/>
                <w:color w:val="000000"/>
                <w:sz w:val="22"/>
                <w:szCs w:val="22"/>
              </w:rPr>
              <w:t xml:space="preserve"> </w:t>
            </w:r>
          </w:p>
        </w:tc>
        <w:tc>
          <w:tcPr>
            <w:tcW w:w="1858" w:type="dxa"/>
            <w:tcBorders>
              <w:top w:val="single" w:sz="8" w:space="0" w:color="4472C4"/>
              <w:left w:val="single" w:sz="8" w:space="0" w:color="4472C4"/>
              <w:bottom w:val="single" w:sz="8" w:space="0" w:color="4472C4"/>
              <w:right w:val="single" w:sz="8" w:space="0" w:color="4472C4"/>
            </w:tcBorders>
            <w:vAlign w:val="center"/>
          </w:tcPr>
          <w:p w14:paraId="1AE8273D" w14:textId="77777777" w:rsidR="00913190" w:rsidRPr="00FE047A" w:rsidRDefault="00913190" w:rsidP="00704340">
            <w:pPr>
              <w:spacing w:line="259" w:lineRule="auto"/>
              <w:jc w:val="center"/>
              <w:rPr>
                <w:rFonts w:eastAsia="Arial"/>
                <w:color w:val="000000"/>
                <w:sz w:val="22"/>
                <w:szCs w:val="22"/>
              </w:rPr>
            </w:pPr>
            <w:r w:rsidRPr="00FE047A">
              <w:rPr>
                <w:rFonts w:eastAsia="Arial"/>
                <w:b/>
                <w:color w:val="000000"/>
                <w:sz w:val="22"/>
                <w:szCs w:val="22"/>
              </w:rPr>
              <w:t>Responsible Lead</w:t>
            </w:r>
            <w:r w:rsidRPr="00FE047A">
              <w:rPr>
                <w:rFonts w:eastAsia="Arial"/>
                <w:color w:val="000000"/>
                <w:sz w:val="22"/>
                <w:szCs w:val="22"/>
              </w:rPr>
              <w:t xml:space="preserve"> </w:t>
            </w:r>
          </w:p>
        </w:tc>
        <w:tc>
          <w:tcPr>
            <w:tcW w:w="1675" w:type="dxa"/>
            <w:tcBorders>
              <w:top w:val="single" w:sz="8" w:space="0" w:color="4472C4"/>
              <w:left w:val="single" w:sz="8" w:space="0" w:color="4472C4"/>
              <w:bottom w:val="single" w:sz="8" w:space="0" w:color="4472C4"/>
              <w:right w:val="single" w:sz="8" w:space="0" w:color="4472C4"/>
            </w:tcBorders>
            <w:vAlign w:val="center"/>
          </w:tcPr>
          <w:p w14:paraId="57361DD5" w14:textId="77777777" w:rsidR="00913190" w:rsidRPr="00FE047A" w:rsidRDefault="00913190" w:rsidP="00704340">
            <w:pPr>
              <w:spacing w:line="259" w:lineRule="auto"/>
              <w:jc w:val="center"/>
              <w:rPr>
                <w:rFonts w:eastAsia="Arial"/>
                <w:color w:val="000000"/>
                <w:sz w:val="22"/>
                <w:szCs w:val="22"/>
              </w:rPr>
            </w:pPr>
            <w:r w:rsidRPr="00FE047A">
              <w:rPr>
                <w:rFonts w:eastAsia="Arial"/>
                <w:b/>
                <w:color w:val="000000"/>
                <w:sz w:val="22"/>
                <w:szCs w:val="22"/>
              </w:rPr>
              <w:t>Completion Date</w:t>
            </w:r>
            <w:r w:rsidRPr="00FE047A">
              <w:rPr>
                <w:rFonts w:eastAsia="Arial"/>
                <w:color w:val="000000"/>
                <w:sz w:val="22"/>
                <w:szCs w:val="22"/>
              </w:rPr>
              <w:t xml:space="preserve"> </w:t>
            </w:r>
          </w:p>
        </w:tc>
        <w:tc>
          <w:tcPr>
            <w:tcW w:w="1282" w:type="dxa"/>
            <w:tcBorders>
              <w:top w:val="single" w:sz="8" w:space="0" w:color="4472C4"/>
              <w:left w:val="single" w:sz="8" w:space="0" w:color="4472C4"/>
              <w:bottom w:val="single" w:sz="8" w:space="0" w:color="4472C4"/>
              <w:right w:val="single" w:sz="8" w:space="0" w:color="4472C4"/>
            </w:tcBorders>
            <w:vAlign w:val="center"/>
          </w:tcPr>
          <w:p w14:paraId="522369F1" w14:textId="77777777" w:rsidR="00913190" w:rsidRPr="00FE047A" w:rsidRDefault="00913190" w:rsidP="00704340">
            <w:pPr>
              <w:spacing w:line="259" w:lineRule="auto"/>
              <w:jc w:val="center"/>
              <w:rPr>
                <w:rFonts w:eastAsia="Arial"/>
                <w:color w:val="000000"/>
                <w:sz w:val="22"/>
                <w:szCs w:val="22"/>
              </w:rPr>
            </w:pPr>
            <w:r w:rsidRPr="00FE047A">
              <w:rPr>
                <w:rFonts w:eastAsia="Arial"/>
                <w:b/>
                <w:color w:val="000000"/>
                <w:sz w:val="22"/>
                <w:szCs w:val="22"/>
              </w:rPr>
              <w:t xml:space="preserve">Review Date </w:t>
            </w:r>
          </w:p>
        </w:tc>
      </w:tr>
    </w:tbl>
    <w:p w14:paraId="39D95A63" w14:textId="77777777" w:rsidR="00913190" w:rsidRPr="00FE047A" w:rsidRDefault="00913190" w:rsidP="00913190">
      <w:pPr>
        <w:spacing w:line="259" w:lineRule="auto"/>
        <w:rPr>
          <w:rFonts w:eastAsia="Arial"/>
          <w:color w:val="000000"/>
          <w:kern w:val="2"/>
          <w:sz w:val="22"/>
          <w:szCs w:val="22"/>
          <w14:ligatures w14:val="standardContextual"/>
        </w:rPr>
      </w:pPr>
      <w:r w:rsidRPr="00FE047A">
        <w:rPr>
          <w:rFonts w:eastAsia="Arial"/>
          <w:color w:val="000000"/>
          <w:kern w:val="2"/>
          <w:sz w:val="22"/>
          <w:szCs w:val="22"/>
          <w14:ligatures w14:val="standardContextual"/>
        </w:rPr>
        <w:t xml:space="preserve">  </w:t>
      </w:r>
    </w:p>
    <w:tbl>
      <w:tblPr>
        <w:tblStyle w:val="TableGrid11"/>
        <w:tblW w:w="9002" w:type="dxa"/>
        <w:tblInd w:w="12" w:type="dxa"/>
        <w:tblCellMar>
          <w:top w:w="89" w:type="dxa"/>
          <w:left w:w="106" w:type="dxa"/>
          <w:right w:w="115" w:type="dxa"/>
        </w:tblCellMar>
        <w:tblLook w:val="04A0" w:firstRow="1" w:lastRow="0" w:firstColumn="1" w:lastColumn="0" w:noHBand="0" w:noVBand="1"/>
      </w:tblPr>
      <w:tblGrid>
        <w:gridCol w:w="1818"/>
        <w:gridCol w:w="2372"/>
        <w:gridCol w:w="1859"/>
        <w:gridCol w:w="1673"/>
        <w:gridCol w:w="1280"/>
      </w:tblGrid>
      <w:tr w:rsidR="00913190" w:rsidRPr="00FE047A" w14:paraId="0FFA56D8" w14:textId="77777777" w:rsidTr="00704340">
        <w:trPr>
          <w:trHeight w:val="559"/>
        </w:trPr>
        <w:tc>
          <w:tcPr>
            <w:tcW w:w="1818"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626D6DB7" w14:textId="77777777" w:rsidR="00913190" w:rsidRPr="00FE047A" w:rsidRDefault="00913190" w:rsidP="00704340">
            <w:pPr>
              <w:spacing w:line="259" w:lineRule="auto"/>
              <w:rPr>
                <w:rFonts w:eastAsia="Arial"/>
                <w:color w:val="000000"/>
                <w:sz w:val="22"/>
                <w:szCs w:val="22"/>
              </w:rPr>
            </w:pPr>
          </w:p>
        </w:tc>
        <w:tc>
          <w:tcPr>
            <w:tcW w:w="2372" w:type="dxa"/>
            <w:tcBorders>
              <w:top w:val="single" w:sz="8" w:space="0" w:color="4472C4"/>
              <w:left w:val="single" w:sz="8" w:space="0" w:color="4472C4"/>
              <w:bottom w:val="single" w:sz="8" w:space="0" w:color="4472C4"/>
              <w:right w:val="single" w:sz="8" w:space="0" w:color="4472C4"/>
            </w:tcBorders>
            <w:shd w:val="clear" w:color="auto" w:fill="D0DBF0"/>
          </w:tcPr>
          <w:p w14:paraId="1B16F8F3" w14:textId="77777777" w:rsidR="00913190" w:rsidRPr="00FE047A" w:rsidRDefault="00913190" w:rsidP="00704340">
            <w:pPr>
              <w:spacing w:line="259" w:lineRule="auto"/>
              <w:ind w:left="1"/>
              <w:rPr>
                <w:rFonts w:eastAsia="Arial"/>
                <w:color w:val="000000"/>
                <w:sz w:val="22"/>
                <w:szCs w:val="22"/>
              </w:rPr>
            </w:pPr>
            <w:r w:rsidRPr="00FE047A">
              <w:rPr>
                <w:rFonts w:eastAsia="Arial"/>
                <w:b/>
                <w:color w:val="000000"/>
                <w:sz w:val="22"/>
                <w:szCs w:val="22"/>
              </w:rPr>
              <w:t xml:space="preserve"> </w:t>
            </w:r>
          </w:p>
        </w:tc>
        <w:tc>
          <w:tcPr>
            <w:tcW w:w="1859" w:type="dxa"/>
            <w:tcBorders>
              <w:top w:val="single" w:sz="8" w:space="0" w:color="4472C4"/>
              <w:left w:val="single" w:sz="8" w:space="0" w:color="4472C4"/>
              <w:bottom w:val="single" w:sz="8" w:space="0" w:color="4472C4"/>
              <w:right w:val="single" w:sz="8" w:space="0" w:color="4472C4"/>
            </w:tcBorders>
            <w:shd w:val="clear" w:color="auto" w:fill="D0DBF0"/>
          </w:tcPr>
          <w:p w14:paraId="5B59323B" w14:textId="77777777" w:rsidR="00913190" w:rsidRPr="00FE047A" w:rsidRDefault="00913190" w:rsidP="00704340">
            <w:pPr>
              <w:spacing w:line="259" w:lineRule="auto"/>
              <w:ind w:left="2"/>
              <w:rPr>
                <w:rFonts w:eastAsia="Arial"/>
                <w:color w:val="000000"/>
                <w:sz w:val="22"/>
                <w:szCs w:val="22"/>
              </w:rPr>
            </w:pPr>
            <w:r w:rsidRPr="00FE047A">
              <w:rPr>
                <w:rFonts w:eastAsia="Arial"/>
                <w:b/>
                <w:color w:val="000000"/>
                <w:sz w:val="22"/>
                <w:szCs w:val="22"/>
              </w:rPr>
              <w:t xml:space="preserve"> </w:t>
            </w:r>
          </w:p>
        </w:tc>
        <w:tc>
          <w:tcPr>
            <w:tcW w:w="1673" w:type="dxa"/>
            <w:tcBorders>
              <w:top w:val="single" w:sz="8" w:space="0" w:color="4472C4"/>
              <w:left w:val="single" w:sz="8" w:space="0" w:color="4472C4"/>
              <w:bottom w:val="single" w:sz="8" w:space="0" w:color="4472C4"/>
              <w:right w:val="single" w:sz="8" w:space="0" w:color="4472C4"/>
            </w:tcBorders>
            <w:shd w:val="clear" w:color="auto" w:fill="D0DBF0"/>
          </w:tcPr>
          <w:p w14:paraId="07E8E4DE" w14:textId="77777777" w:rsidR="00913190" w:rsidRPr="00FE047A" w:rsidRDefault="00913190" w:rsidP="00704340">
            <w:pPr>
              <w:spacing w:line="259" w:lineRule="auto"/>
              <w:ind w:left="1"/>
              <w:rPr>
                <w:rFonts w:eastAsia="Arial"/>
                <w:color w:val="000000"/>
                <w:sz w:val="22"/>
                <w:szCs w:val="22"/>
              </w:rPr>
            </w:pPr>
            <w:r w:rsidRPr="00FE047A">
              <w:rPr>
                <w:rFonts w:eastAsia="Arial"/>
                <w:b/>
                <w:color w:val="000000"/>
                <w:sz w:val="22"/>
                <w:szCs w:val="22"/>
              </w:rPr>
              <w:t xml:space="preserve"> </w:t>
            </w:r>
          </w:p>
        </w:tc>
        <w:tc>
          <w:tcPr>
            <w:tcW w:w="1280" w:type="dxa"/>
            <w:tcBorders>
              <w:top w:val="single" w:sz="8" w:space="0" w:color="4472C4"/>
              <w:left w:val="single" w:sz="8" w:space="0" w:color="4472C4"/>
              <w:bottom w:val="single" w:sz="8" w:space="0" w:color="4472C4"/>
              <w:right w:val="single" w:sz="8" w:space="0" w:color="4472C4"/>
            </w:tcBorders>
            <w:shd w:val="clear" w:color="auto" w:fill="D0DBF0"/>
          </w:tcPr>
          <w:p w14:paraId="0CA0CD8D" w14:textId="77777777" w:rsidR="00913190" w:rsidRPr="00FE047A" w:rsidRDefault="00913190" w:rsidP="00704340">
            <w:pPr>
              <w:spacing w:line="259" w:lineRule="auto"/>
              <w:ind w:left="1"/>
              <w:rPr>
                <w:rFonts w:eastAsia="Arial"/>
                <w:color w:val="000000"/>
                <w:sz w:val="22"/>
                <w:szCs w:val="22"/>
              </w:rPr>
            </w:pPr>
            <w:r w:rsidRPr="00FE047A">
              <w:rPr>
                <w:rFonts w:eastAsia="Arial"/>
                <w:b/>
                <w:color w:val="000000"/>
                <w:sz w:val="22"/>
                <w:szCs w:val="22"/>
              </w:rPr>
              <w:t xml:space="preserve"> </w:t>
            </w:r>
          </w:p>
        </w:tc>
      </w:tr>
    </w:tbl>
    <w:p w14:paraId="11E24DED" w14:textId="77777777" w:rsidR="00913190" w:rsidRPr="00FE047A" w:rsidRDefault="00913190" w:rsidP="00913190">
      <w:pPr>
        <w:spacing w:line="259" w:lineRule="auto"/>
        <w:jc w:val="both"/>
        <w:rPr>
          <w:rFonts w:eastAsia="Arial"/>
          <w:color w:val="000000"/>
          <w:kern w:val="2"/>
          <w:sz w:val="22"/>
          <w:szCs w:val="22"/>
          <w14:ligatures w14:val="standardContextual"/>
        </w:rPr>
      </w:pPr>
      <w:r w:rsidRPr="00FE047A">
        <w:rPr>
          <w:rFonts w:eastAsia="Arial"/>
          <w:b/>
          <w:color w:val="000000"/>
          <w:kern w:val="2"/>
          <w:sz w:val="22"/>
          <w:szCs w:val="22"/>
          <w14:ligatures w14:val="standardContextual"/>
        </w:rPr>
        <w:t xml:space="preserve"> </w:t>
      </w:r>
    </w:p>
    <w:p w14:paraId="31D42C14" w14:textId="77777777" w:rsidR="00913190" w:rsidRPr="00FE047A" w:rsidRDefault="00913190" w:rsidP="00913190">
      <w:pPr>
        <w:spacing w:line="259" w:lineRule="auto"/>
        <w:jc w:val="both"/>
        <w:rPr>
          <w:rFonts w:eastAsia="Arial"/>
          <w:color w:val="000000"/>
          <w:kern w:val="2"/>
          <w:sz w:val="22"/>
          <w:szCs w:val="22"/>
          <w14:ligatures w14:val="standardContextual"/>
        </w:rPr>
      </w:pPr>
      <w:r w:rsidRPr="00FE047A">
        <w:rPr>
          <w:rFonts w:eastAsia="Arial"/>
          <w:b/>
          <w:color w:val="000000"/>
          <w:kern w:val="2"/>
          <w:sz w:val="22"/>
          <w:szCs w:val="22"/>
          <w14:ligatures w14:val="standardContextual"/>
        </w:rPr>
        <w:t xml:space="preserve"> </w:t>
      </w:r>
    </w:p>
    <w:tbl>
      <w:tblPr>
        <w:tblStyle w:val="TableGrid11"/>
        <w:tblW w:w="8891" w:type="dxa"/>
        <w:tblInd w:w="6" w:type="dxa"/>
        <w:tblCellMar>
          <w:top w:w="113" w:type="dxa"/>
          <w:left w:w="107" w:type="dxa"/>
          <w:right w:w="80" w:type="dxa"/>
        </w:tblCellMar>
        <w:tblLook w:val="04A0" w:firstRow="1" w:lastRow="0" w:firstColumn="1" w:lastColumn="0" w:noHBand="0" w:noVBand="1"/>
      </w:tblPr>
      <w:tblGrid>
        <w:gridCol w:w="1448"/>
        <w:gridCol w:w="1217"/>
        <w:gridCol w:w="674"/>
        <w:gridCol w:w="1215"/>
        <w:gridCol w:w="677"/>
        <w:gridCol w:w="998"/>
        <w:gridCol w:w="715"/>
        <w:gridCol w:w="1263"/>
        <w:gridCol w:w="684"/>
      </w:tblGrid>
      <w:tr w:rsidR="00913190" w:rsidRPr="00FE047A" w14:paraId="316B32B6" w14:textId="77777777" w:rsidTr="00704340">
        <w:trPr>
          <w:trHeight w:val="659"/>
        </w:trPr>
        <w:tc>
          <w:tcPr>
            <w:tcW w:w="4554" w:type="dxa"/>
            <w:gridSpan w:val="4"/>
            <w:tcBorders>
              <w:top w:val="single" w:sz="4" w:space="0" w:color="808080"/>
              <w:left w:val="single" w:sz="4" w:space="0" w:color="808080"/>
              <w:bottom w:val="single" w:sz="23" w:space="0" w:color="FFFFFF"/>
              <w:right w:val="nil"/>
            </w:tcBorders>
            <w:shd w:val="clear" w:color="auto" w:fill="4472C4"/>
            <w:vAlign w:val="center"/>
          </w:tcPr>
          <w:p w14:paraId="33ABD0D6" w14:textId="77777777" w:rsidR="00913190" w:rsidRPr="00FE047A" w:rsidRDefault="00913190" w:rsidP="00704340">
            <w:pPr>
              <w:spacing w:line="259" w:lineRule="auto"/>
              <w:rPr>
                <w:rFonts w:eastAsia="Arial"/>
                <w:color w:val="000000"/>
                <w:sz w:val="22"/>
                <w:szCs w:val="22"/>
              </w:rPr>
            </w:pPr>
            <w:r w:rsidRPr="00FE047A">
              <w:rPr>
                <w:rFonts w:eastAsia="Arial"/>
                <w:b/>
                <w:color w:val="FFFFFF"/>
                <w:sz w:val="22"/>
                <w:szCs w:val="22"/>
              </w:rPr>
              <w:t xml:space="preserve">7. Equality Impact Analysis Findings </w:t>
            </w:r>
          </w:p>
        </w:tc>
        <w:tc>
          <w:tcPr>
            <w:tcW w:w="1675" w:type="dxa"/>
            <w:gridSpan w:val="2"/>
            <w:tcBorders>
              <w:top w:val="single" w:sz="4" w:space="0" w:color="808080"/>
              <w:left w:val="nil"/>
              <w:bottom w:val="single" w:sz="23" w:space="0" w:color="FFFFFF"/>
              <w:right w:val="nil"/>
            </w:tcBorders>
            <w:shd w:val="clear" w:color="auto" w:fill="4472C4"/>
          </w:tcPr>
          <w:p w14:paraId="617765DA" w14:textId="77777777" w:rsidR="00913190" w:rsidRPr="00FE047A" w:rsidRDefault="00913190" w:rsidP="00704340">
            <w:pPr>
              <w:spacing w:after="160" w:line="259" w:lineRule="auto"/>
              <w:rPr>
                <w:rFonts w:eastAsia="Arial"/>
                <w:color w:val="000000"/>
                <w:sz w:val="22"/>
                <w:szCs w:val="22"/>
              </w:rPr>
            </w:pPr>
          </w:p>
        </w:tc>
        <w:tc>
          <w:tcPr>
            <w:tcW w:w="1978" w:type="dxa"/>
            <w:gridSpan w:val="2"/>
            <w:tcBorders>
              <w:top w:val="single" w:sz="4" w:space="0" w:color="808080"/>
              <w:left w:val="nil"/>
              <w:bottom w:val="single" w:sz="23" w:space="0" w:color="FFFFFF"/>
              <w:right w:val="nil"/>
            </w:tcBorders>
            <w:shd w:val="clear" w:color="auto" w:fill="4472C4"/>
          </w:tcPr>
          <w:p w14:paraId="3C8B3A4E" w14:textId="77777777" w:rsidR="00913190" w:rsidRPr="00FE047A" w:rsidRDefault="00913190" w:rsidP="00704340">
            <w:pPr>
              <w:spacing w:after="160" w:line="259" w:lineRule="auto"/>
              <w:rPr>
                <w:rFonts w:eastAsia="Arial"/>
                <w:color w:val="000000"/>
                <w:sz w:val="22"/>
                <w:szCs w:val="22"/>
              </w:rPr>
            </w:pPr>
          </w:p>
        </w:tc>
        <w:tc>
          <w:tcPr>
            <w:tcW w:w="684" w:type="dxa"/>
            <w:tcBorders>
              <w:top w:val="single" w:sz="4" w:space="0" w:color="808080"/>
              <w:left w:val="nil"/>
              <w:bottom w:val="single" w:sz="23" w:space="0" w:color="FFFFFF"/>
              <w:right w:val="single" w:sz="4" w:space="0" w:color="808080"/>
            </w:tcBorders>
            <w:shd w:val="clear" w:color="auto" w:fill="4472C4"/>
          </w:tcPr>
          <w:p w14:paraId="4448A192" w14:textId="77777777" w:rsidR="00913190" w:rsidRPr="00FE047A" w:rsidRDefault="00913190" w:rsidP="00704340">
            <w:pPr>
              <w:spacing w:after="160" w:line="259" w:lineRule="auto"/>
              <w:rPr>
                <w:rFonts w:eastAsia="Arial"/>
                <w:color w:val="000000"/>
                <w:sz w:val="22"/>
                <w:szCs w:val="22"/>
              </w:rPr>
            </w:pPr>
          </w:p>
        </w:tc>
      </w:tr>
      <w:tr w:rsidR="00913190" w:rsidRPr="00FE047A" w14:paraId="5E5B5EFA" w14:textId="77777777" w:rsidTr="00704340">
        <w:trPr>
          <w:trHeight w:val="677"/>
        </w:trPr>
        <w:tc>
          <w:tcPr>
            <w:tcW w:w="1448" w:type="dxa"/>
            <w:tcBorders>
              <w:top w:val="single" w:sz="23" w:space="0" w:color="FFFFFF"/>
              <w:left w:val="single" w:sz="4" w:space="0" w:color="000000"/>
              <w:bottom w:val="single" w:sz="4" w:space="0" w:color="000000"/>
              <w:right w:val="single" w:sz="4" w:space="0" w:color="000000"/>
            </w:tcBorders>
          </w:tcPr>
          <w:p w14:paraId="78852D55" w14:textId="77777777" w:rsidR="00913190" w:rsidRPr="00FE047A" w:rsidRDefault="00913190" w:rsidP="00704340">
            <w:pPr>
              <w:spacing w:line="259" w:lineRule="auto"/>
              <w:jc w:val="center"/>
              <w:rPr>
                <w:rFonts w:eastAsia="Arial"/>
                <w:color w:val="000000"/>
                <w:sz w:val="22"/>
                <w:szCs w:val="22"/>
              </w:rPr>
            </w:pPr>
            <w:r w:rsidRPr="00FE047A">
              <w:rPr>
                <w:rFonts w:eastAsia="Arial"/>
                <w:b/>
                <w:color w:val="000000"/>
                <w:sz w:val="22"/>
                <w:szCs w:val="22"/>
              </w:rPr>
              <w:t>Analysis Rating:</w:t>
            </w:r>
            <w:r w:rsidRPr="00FE047A">
              <w:rPr>
                <w:rFonts w:eastAsia="Arial"/>
                <w:color w:val="2F5496"/>
                <w:sz w:val="22"/>
                <w:szCs w:val="22"/>
              </w:rPr>
              <w:t xml:space="preserve"> </w:t>
            </w:r>
          </w:p>
        </w:tc>
        <w:tc>
          <w:tcPr>
            <w:tcW w:w="1217" w:type="dxa"/>
            <w:tcBorders>
              <w:top w:val="single" w:sz="23" w:space="0" w:color="FFFFFF"/>
              <w:left w:val="single" w:sz="4" w:space="0" w:color="000000"/>
              <w:bottom w:val="single" w:sz="4" w:space="0" w:color="000000"/>
              <w:right w:val="single" w:sz="4" w:space="0" w:color="000000"/>
            </w:tcBorders>
            <w:vAlign w:val="center"/>
          </w:tcPr>
          <w:p w14:paraId="2828FF14" w14:textId="77777777" w:rsidR="00913190" w:rsidRPr="00FE047A" w:rsidRDefault="00913190" w:rsidP="00704340">
            <w:pPr>
              <w:spacing w:line="259" w:lineRule="auto"/>
              <w:ind w:right="30"/>
              <w:jc w:val="center"/>
              <w:rPr>
                <w:rFonts w:eastAsia="Arial"/>
                <w:color w:val="000000"/>
                <w:sz w:val="22"/>
                <w:szCs w:val="22"/>
              </w:rPr>
            </w:pPr>
            <w:r w:rsidRPr="00FE047A">
              <w:rPr>
                <w:rFonts w:eastAsia="Arial"/>
                <w:color w:val="000000"/>
                <w:sz w:val="22"/>
                <w:szCs w:val="22"/>
              </w:rPr>
              <w:t>Red</w:t>
            </w:r>
            <w:r w:rsidRPr="00FE047A">
              <w:rPr>
                <w:rFonts w:eastAsia="Arial"/>
                <w:b/>
                <w:color w:val="2F5496"/>
                <w:sz w:val="22"/>
                <w:szCs w:val="22"/>
              </w:rPr>
              <w:t xml:space="preserve"> </w:t>
            </w:r>
          </w:p>
        </w:tc>
        <w:tc>
          <w:tcPr>
            <w:tcW w:w="674" w:type="dxa"/>
            <w:tcBorders>
              <w:top w:val="single" w:sz="23" w:space="0" w:color="FFFFFF"/>
              <w:left w:val="single" w:sz="4" w:space="0" w:color="000000"/>
              <w:bottom w:val="single" w:sz="4" w:space="0" w:color="000000"/>
              <w:right w:val="single" w:sz="4" w:space="0" w:color="000000"/>
            </w:tcBorders>
            <w:vAlign w:val="center"/>
          </w:tcPr>
          <w:p w14:paraId="47CE7D01" w14:textId="77777777" w:rsidR="00913190" w:rsidRPr="00FE047A" w:rsidRDefault="00913190" w:rsidP="00704340">
            <w:pPr>
              <w:spacing w:line="259" w:lineRule="auto"/>
              <w:ind w:left="37"/>
              <w:jc w:val="center"/>
              <w:rPr>
                <w:rFonts w:eastAsia="Arial"/>
                <w:color w:val="000000"/>
                <w:sz w:val="22"/>
                <w:szCs w:val="22"/>
              </w:rPr>
            </w:pPr>
            <w:r w:rsidRPr="00FE047A">
              <w:rPr>
                <w:rFonts w:eastAsia="Arial"/>
                <w:b/>
                <w:color w:val="2F5496"/>
                <w:sz w:val="22"/>
                <w:szCs w:val="22"/>
              </w:rPr>
              <w:t xml:space="preserve"> </w:t>
            </w:r>
          </w:p>
        </w:tc>
        <w:tc>
          <w:tcPr>
            <w:tcW w:w="1214" w:type="dxa"/>
            <w:tcBorders>
              <w:top w:val="single" w:sz="23" w:space="0" w:color="FFFFFF"/>
              <w:left w:val="single" w:sz="4" w:space="0" w:color="000000"/>
              <w:bottom w:val="single" w:sz="4" w:space="0" w:color="000000"/>
              <w:right w:val="single" w:sz="4" w:space="0" w:color="000000"/>
            </w:tcBorders>
          </w:tcPr>
          <w:p w14:paraId="579E67ED" w14:textId="77777777" w:rsidR="00913190" w:rsidRPr="00FE047A" w:rsidRDefault="00913190" w:rsidP="00704340">
            <w:pPr>
              <w:spacing w:line="259" w:lineRule="auto"/>
              <w:ind w:right="28"/>
              <w:jc w:val="center"/>
              <w:rPr>
                <w:rFonts w:eastAsia="Arial"/>
                <w:color w:val="000000"/>
                <w:sz w:val="22"/>
                <w:szCs w:val="22"/>
              </w:rPr>
            </w:pPr>
            <w:r w:rsidRPr="00FE047A">
              <w:rPr>
                <w:rFonts w:eastAsia="Arial"/>
                <w:color w:val="000000"/>
                <w:sz w:val="22"/>
                <w:szCs w:val="22"/>
              </w:rPr>
              <w:t xml:space="preserve">Red / </w:t>
            </w:r>
          </w:p>
          <w:p w14:paraId="7305E3C2" w14:textId="77777777" w:rsidR="00913190" w:rsidRPr="00FE047A" w:rsidRDefault="00913190" w:rsidP="00704340">
            <w:pPr>
              <w:spacing w:line="259" w:lineRule="auto"/>
              <w:ind w:left="145"/>
              <w:rPr>
                <w:rFonts w:eastAsia="Arial"/>
                <w:color w:val="000000"/>
                <w:sz w:val="22"/>
                <w:szCs w:val="22"/>
              </w:rPr>
            </w:pPr>
            <w:r w:rsidRPr="00FE047A">
              <w:rPr>
                <w:rFonts w:eastAsia="Arial"/>
                <w:color w:val="000000"/>
                <w:sz w:val="22"/>
                <w:szCs w:val="22"/>
              </w:rPr>
              <w:t>Amber</w:t>
            </w:r>
            <w:r w:rsidRPr="00FE047A">
              <w:rPr>
                <w:rFonts w:eastAsia="Arial"/>
                <w:b/>
                <w:color w:val="2F5496"/>
                <w:sz w:val="22"/>
                <w:szCs w:val="22"/>
              </w:rPr>
              <w:t xml:space="preserve"> </w:t>
            </w:r>
          </w:p>
        </w:tc>
        <w:tc>
          <w:tcPr>
            <w:tcW w:w="677" w:type="dxa"/>
            <w:tcBorders>
              <w:top w:val="single" w:sz="23" w:space="0" w:color="FFFFFF"/>
              <w:left w:val="single" w:sz="4" w:space="0" w:color="000000"/>
              <w:bottom w:val="single" w:sz="4" w:space="0" w:color="000000"/>
              <w:right w:val="single" w:sz="4" w:space="0" w:color="000000"/>
            </w:tcBorders>
            <w:vAlign w:val="center"/>
          </w:tcPr>
          <w:p w14:paraId="43FF8290" w14:textId="77777777" w:rsidR="00913190" w:rsidRPr="00FE047A" w:rsidRDefault="00913190" w:rsidP="00704340">
            <w:pPr>
              <w:spacing w:line="259" w:lineRule="auto"/>
              <w:ind w:left="40"/>
              <w:jc w:val="center"/>
              <w:rPr>
                <w:rFonts w:eastAsia="Arial"/>
                <w:color w:val="000000"/>
                <w:sz w:val="22"/>
                <w:szCs w:val="22"/>
              </w:rPr>
            </w:pPr>
            <w:r w:rsidRPr="00FE047A">
              <w:rPr>
                <w:rFonts w:eastAsia="Arial"/>
                <w:b/>
                <w:color w:val="2F5496"/>
                <w:sz w:val="22"/>
                <w:szCs w:val="22"/>
              </w:rPr>
              <w:t xml:space="preserve"> </w:t>
            </w:r>
          </w:p>
        </w:tc>
        <w:tc>
          <w:tcPr>
            <w:tcW w:w="998" w:type="dxa"/>
            <w:tcBorders>
              <w:top w:val="single" w:sz="23" w:space="0" w:color="FFFFFF"/>
              <w:left w:val="single" w:sz="4" w:space="0" w:color="000000"/>
              <w:bottom w:val="single" w:sz="4" w:space="0" w:color="000000"/>
              <w:right w:val="single" w:sz="4" w:space="0" w:color="000000"/>
            </w:tcBorders>
            <w:vAlign w:val="center"/>
          </w:tcPr>
          <w:p w14:paraId="3C40962B" w14:textId="77777777" w:rsidR="00913190" w:rsidRPr="00FE047A" w:rsidRDefault="00913190" w:rsidP="00704340">
            <w:pPr>
              <w:spacing w:line="259" w:lineRule="auto"/>
              <w:ind w:left="37"/>
              <w:rPr>
                <w:rFonts w:eastAsia="Arial"/>
                <w:color w:val="000000"/>
                <w:sz w:val="22"/>
                <w:szCs w:val="22"/>
              </w:rPr>
            </w:pPr>
            <w:r w:rsidRPr="00FE047A">
              <w:rPr>
                <w:rFonts w:eastAsia="Arial"/>
                <w:color w:val="000000"/>
                <w:sz w:val="22"/>
                <w:szCs w:val="22"/>
              </w:rPr>
              <w:t>Amber</w:t>
            </w:r>
            <w:r w:rsidRPr="00FE047A">
              <w:rPr>
                <w:rFonts w:eastAsia="Arial"/>
                <w:b/>
                <w:color w:val="2F5496"/>
                <w:sz w:val="22"/>
                <w:szCs w:val="22"/>
              </w:rPr>
              <w:t xml:space="preserve"> </w:t>
            </w:r>
          </w:p>
        </w:tc>
        <w:tc>
          <w:tcPr>
            <w:tcW w:w="715" w:type="dxa"/>
            <w:tcBorders>
              <w:top w:val="single" w:sz="23" w:space="0" w:color="FFFFFF"/>
              <w:left w:val="single" w:sz="4" w:space="0" w:color="000000"/>
              <w:bottom w:val="single" w:sz="4" w:space="0" w:color="000000"/>
              <w:right w:val="single" w:sz="4" w:space="0" w:color="000000"/>
            </w:tcBorders>
            <w:vAlign w:val="center"/>
          </w:tcPr>
          <w:p w14:paraId="14CDD0E2" w14:textId="77777777" w:rsidR="00913190" w:rsidRPr="00FE047A" w:rsidRDefault="00913190" w:rsidP="00704340">
            <w:pPr>
              <w:spacing w:line="259" w:lineRule="auto"/>
              <w:ind w:left="40"/>
              <w:jc w:val="center"/>
              <w:rPr>
                <w:rFonts w:eastAsia="Arial"/>
                <w:color w:val="000000"/>
                <w:sz w:val="22"/>
                <w:szCs w:val="22"/>
              </w:rPr>
            </w:pPr>
            <w:r w:rsidRPr="00FE047A">
              <w:rPr>
                <w:rFonts w:eastAsia="Arial"/>
                <w:b/>
                <w:color w:val="2F5496"/>
                <w:sz w:val="22"/>
                <w:szCs w:val="22"/>
              </w:rPr>
              <w:t xml:space="preserve"> </w:t>
            </w:r>
          </w:p>
        </w:tc>
        <w:tc>
          <w:tcPr>
            <w:tcW w:w="1262" w:type="dxa"/>
            <w:tcBorders>
              <w:top w:val="single" w:sz="23" w:space="0" w:color="FFFFFF"/>
              <w:left w:val="single" w:sz="4" w:space="0" w:color="000000"/>
              <w:bottom w:val="single" w:sz="4" w:space="0" w:color="000000"/>
              <w:right w:val="single" w:sz="4" w:space="0" w:color="000000"/>
            </w:tcBorders>
            <w:vAlign w:val="center"/>
          </w:tcPr>
          <w:p w14:paraId="36D318BD" w14:textId="77777777" w:rsidR="00913190" w:rsidRPr="00FE047A" w:rsidRDefault="00913190" w:rsidP="00704340">
            <w:pPr>
              <w:spacing w:line="259" w:lineRule="auto"/>
              <w:ind w:right="26"/>
              <w:jc w:val="center"/>
              <w:rPr>
                <w:rFonts w:eastAsia="Arial"/>
                <w:color w:val="000000"/>
                <w:sz w:val="22"/>
                <w:szCs w:val="22"/>
              </w:rPr>
            </w:pPr>
            <w:r w:rsidRPr="00FE047A">
              <w:rPr>
                <w:rFonts w:eastAsia="Arial"/>
                <w:color w:val="000000"/>
                <w:sz w:val="22"/>
                <w:szCs w:val="22"/>
              </w:rPr>
              <w:t>Green</w:t>
            </w:r>
            <w:r w:rsidRPr="00FE047A">
              <w:rPr>
                <w:rFonts w:eastAsia="Arial"/>
                <w:b/>
                <w:color w:val="2F5496"/>
                <w:sz w:val="22"/>
                <w:szCs w:val="22"/>
              </w:rPr>
              <w:t xml:space="preserve"> </w:t>
            </w:r>
          </w:p>
        </w:tc>
        <w:tc>
          <w:tcPr>
            <w:tcW w:w="684" w:type="dxa"/>
            <w:tcBorders>
              <w:top w:val="single" w:sz="23" w:space="0" w:color="FFFFFF"/>
              <w:left w:val="single" w:sz="4" w:space="0" w:color="000000"/>
              <w:bottom w:val="single" w:sz="4" w:space="0" w:color="000000"/>
              <w:right w:val="single" w:sz="4" w:space="0" w:color="000000"/>
            </w:tcBorders>
            <w:vAlign w:val="center"/>
          </w:tcPr>
          <w:p w14:paraId="5B68CBB2" w14:textId="77777777" w:rsidR="00913190" w:rsidRPr="00FE047A" w:rsidRDefault="00913190" w:rsidP="00704340">
            <w:pPr>
              <w:spacing w:line="259" w:lineRule="auto"/>
              <w:ind w:left="114"/>
              <w:rPr>
                <w:rFonts w:eastAsia="Arial"/>
                <w:color w:val="000000"/>
                <w:sz w:val="22"/>
                <w:szCs w:val="22"/>
              </w:rPr>
            </w:pPr>
            <w:r w:rsidRPr="00FE047A">
              <w:rPr>
                <w:rFonts w:eastAsia="Webdings"/>
                <w:color w:val="2F5496"/>
                <w:sz w:val="22"/>
                <w:szCs w:val="22"/>
              </w:rPr>
              <w:t>XF</w:t>
            </w:r>
            <w:r w:rsidRPr="00FE047A">
              <w:rPr>
                <w:rFonts w:eastAsia="Webdings"/>
                <w:color w:val="2F5496"/>
                <w:sz w:val="22"/>
                <w:szCs w:val="22"/>
              </w:rPr>
              <w:t></w:t>
            </w:r>
            <w:r w:rsidRPr="00FE047A">
              <w:rPr>
                <w:rFonts w:eastAsia="Arial"/>
                <w:color w:val="2F5496"/>
                <w:sz w:val="22"/>
                <w:szCs w:val="22"/>
              </w:rPr>
              <w:t xml:space="preserve"> </w:t>
            </w:r>
          </w:p>
        </w:tc>
      </w:tr>
    </w:tbl>
    <w:p w14:paraId="72578B90" w14:textId="77777777" w:rsidR="00913190" w:rsidRPr="00FE047A" w:rsidRDefault="00913190" w:rsidP="00913190">
      <w:pPr>
        <w:spacing w:line="259" w:lineRule="auto"/>
        <w:jc w:val="both"/>
        <w:rPr>
          <w:rFonts w:eastAsia="Arial"/>
          <w:color w:val="000000"/>
          <w:kern w:val="2"/>
          <w:sz w:val="22"/>
          <w:szCs w:val="22"/>
          <w14:ligatures w14:val="standardContextual"/>
        </w:rPr>
      </w:pPr>
      <w:r w:rsidRPr="00FE047A">
        <w:rPr>
          <w:rFonts w:eastAsia="Arial"/>
          <w:color w:val="000000"/>
          <w:kern w:val="2"/>
          <w:sz w:val="22"/>
          <w:szCs w:val="22"/>
          <w14:ligatures w14:val="standardContextual"/>
        </w:rPr>
        <w:t xml:space="preserve"> </w:t>
      </w:r>
    </w:p>
    <w:tbl>
      <w:tblPr>
        <w:tblStyle w:val="TableGrid11"/>
        <w:tblW w:w="8891" w:type="dxa"/>
        <w:tblInd w:w="6" w:type="dxa"/>
        <w:tblCellMar>
          <w:top w:w="85" w:type="dxa"/>
          <w:left w:w="107" w:type="dxa"/>
          <w:right w:w="77" w:type="dxa"/>
        </w:tblCellMar>
        <w:tblLook w:val="04A0" w:firstRow="1" w:lastRow="0" w:firstColumn="1" w:lastColumn="0" w:noHBand="0" w:noVBand="1"/>
      </w:tblPr>
      <w:tblGrid>
        <w:gridCol w:w="1633"/>
        <w:gridCol w:w="2273"/>
        <w:gridCol w:w="2327"/>
        <w:gridCol w:w="2658"/>
      </w:tblGrid>
      <w:tr w:rsidR="00913190" w:rsidRPr="00FE047A" w14:paraId="62D23136" w14:textId="77777777" w:rsidTr="00704340">
        <w:trPr>
          <w:trHeight w:val="700"/>
        </w:trPr>
        <w:tc>
          <w:tcPr>
            <w:tcW w:w="1633" w:type="dxa"/>
            <w:tcBorders>
              <w:top w:val="single" w:sz="4" w:space="0" w:color="000000"/>
              <w:left w:val="single" w:sz="4" w:space="0" w:color="000000"/>
              <w:bottom w:val="single" w:sz="4" w:space="0" w:color="000000"/>
              <w:right w:val="nil"/>
            </w:tcBorders>
          </w:tcPr>
          <w:p w14:paraId="2391FEFD"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p w14:paraId="32EFE423"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tc>
        <w:tc>
          <w:tcPr>
            <w:tcW w:w="2273" w:type="dxa"/>
            <w:tcBorders>
              <w:top w:val="single" w:sz="4" w:space="0" w:color="000000"/>
              <w:left w:val="nil"/>
              <w:bottom w:val="single" w:sz="4" w:space="0" w:color="000000"/>
              <w:right w:val="single" w:sz="4" w:space="0" w:color="000000"/>
            </w:tcBorders>
          </w:tcPr>
          <w:p w14:paraId="380FDD58" w14:textId="77777777" w:rsidR="00913190" w:rsidRPr="00FE047A" w:rsidRDefault="00913190" w:rsidP="00704340">
            <w:pPr>
              <w:spacing w:after="160" w:line="259" w:lineRule="auto"/>
              <w:rPr>
                <w:rFonts w:eastAsia="Arial"/>
                <w:color w:val="000000"/>
                <w:sz w:val="22"/>
                <w:szCs w:val="22"/>
              </w:rPr>
            </w:pPr>
          </w:p>
        </w:tc>
        <w:tc>
          <w:tcPr>
            <w:tcW w:w="2327" w:type="dxa"/>
            <w:tcBorders>
              <w:top w:val="single" w:sz="4" w:space="0" w:color="000000"/>
              <w:left w:val="single" w:sz="4" w:space="0" w:color="000000"/>
              <w:bottom w:val="single" w:sz="23" w:space="0" w:color="D0DBF0"/>
              <w:right w:val="single" w:sz="4" w:space="0" w:color="000000"/>
            </w:tcBorders>
            <w:vAlign w:val="center"/>
          </w:tcPr>
          <w:p w14:paraId="53AB4F83" w14:textId="77777777" w:rsidR="00913190" w:rsidRPr="00FE047A" w:rsidRDefault="00913190" w:rsidP="00704340">
            <w:pPr>
              <w:spacing w:line="259" w:lineRule="auto"/>
              <w:ind w:left="1"/>
              <w:rPr>
                <w:rFonts w:eastAsia="Arial"/>
                <w:color w:val="000000"/>
                <w:sz w:val="22"/>
                <w:szCs w:val="22"/>
              </w:rPr>
            </w:pPr>
            <w:r w:rsidRPr="00FE047A">
              <w:rPr>
                <w:rFonts w:eastAsia="Arial"/>
                <w:b/>
                <w:color w:val="000000"/>
                <w:sz w:val="22"/>
                <w:szCs w:val="22"/>
              </w:rPr>
              <w:t>Actions</w:t>
            </w:r>
            <w:r w:rsidRPr="00FE047A">
              <w:rPr>
                <w:rFonts w:eastAsia="Arial"/>
                <w:color w:val="000000"/>
                <w:sz w:val="22"/>
                <w:szCs w:val="22"/>
              </w:rPr>
              <w:t xml:space="preserve"> </w:t>
            </w:r>
          </w:p>
        </w:tc>
        <w:tc>
          <w:tcPr>
            <w:tcW w:w="2658" w:type="dxa"/>
            <w:tcBorders>
              <w:top w:val="single" w:sz="4" w:space="0" w:color="000000"/>
              <w:left w:val="single" w:sz="4" w:space="0" w:color="000000"/>
              <w:bottom w:val="single" w:sz="23" w:space="0" w:color="D0DBF0"/>
              <w:right w:val="single" w:sz="4" w:space="0" w:color="000000"/>
            </w:tcBorders>
          </w:tcPr>
          <w:p w14:paraId="6E16268F" w14:textId="77777777" w:rsidR="00913190" w:rsidRPr="00FE047A" w:rsidRDefault="00913190" w:rsidP="00704340">
            <w:pPr>
              <w:spacing w:line="259" w:lineRule="auto"/>
              <w:ind w:left="2"/>
              <w:rPr>
                <w:rFonts w:eastAsia="Arial"/>
                <w:color w:val="000000"/>
                <w:sz w:val="22"/>
                <w:szCs w:val="22"/>
              </w:rPr>
            </w:pPr>
            <w:r w:rsidRPr="00FE047A">
              <w:rPr>
                <w:rFonts w:eastAsia="Arial"/>
                <w:b/>
                <w:color w:val="000000"/>
                <w:sz w:val="22"/>
                <w:szCs w:val="22"/>
              </w:rPr>
              <w:t>Wording for Policy / Project / Function</w:t>
            </w:r>
            <w:r w:rsidRPr="00FE047A">
              <w:rPr>
                <w:rFonts w:eastAsia="Arial"/>
                <w:color w:val="000000"/>
                <w:sz w:val="22"/>
                <w:szCs w:val="22"/>
              </w:rPr>
              <w:t xml:space="preserve"> </w:t>
            </w:r>
          </w:p>
        </w:tc>
      </w:tr>
      <w:tr w:rsidR="00913190" w:rsidRPr="00FE047A" w14:paraId="1F15B9FF" w14:textId="77777777" w:rsidTr="00704340">
        <w:trPr>
          <w:trHeight w:val="4632"/>
        </w:trPr>
        <w:tc>
          <w:tcPr>
            <w:tcW w:w="1633" w:type="dxa"/>
            <w:tcBorders>
              <w:top w:val="single" w:sz="4" w:space="0" w:color="000000"/>
              <w:left w:val="single" w:sz="4" w:space="0" w:color="000000"/>
              <w:bottom w:val="single" w:sz="4" w:space="0" w:color="000000"/>
              <w:right w:val="single" w:sz="4" w:space="0" w:color="000000"/>
            </w:tcBorders>
            <w:shd w:val="clear" w:color="auto" w:fill="D0DBF0"/>
          </w:tcPr>
          <w:p w14:paraId="34B6C8CC" w14:textId="77777777" w:rsidR="00913190" w:rsidRPr="00FE047A" w:rsidRDefault="00913190" w:rsidP="00704340">
            <w:pPr>
              <w:spacing w:line="259" w:lineRule="auto"/>
              <w:rPr>
                <w:rFonts w:eastAsia="Arial"/>
                <w:color w:val="000000"/>
                <w:sz w:val="22"/>
                <w:szCs w:val="22"/>
              </w:rPr>
            </w:pPr>
            <w:r w:rsidRPr="00FE047A">
              <w:rPr>
                <w:rFonts w:eastAsia="Arial"/>
                <w:b/>
                <w:color w:val="FF0000"/>
                <w:sz w:val="22"/>
                <w:szCs w:val="22"/>
              </w:rPr>
              <w:t xml:space="preserve">Red </w:t>
            </w:r>
          </w:p>
          <w:p w14:paraId="63420E54"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 </w:t>
            </w:r>
          </w:p>
          <w:p w14:paraId="782C8CA5"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Stop and remove the policy / stop the project / stop the function </w:t>
            </w:r>
          </w:p>
        </w:tc>
        <w:tc>
          <w:tcPr>
            <w:tcW w:w="2273" w:type="dxa"/>
            <w:tcBorders>
              <w:top w:val="single" w:sz="4" w:space="0" w:color="000000"/>
              <w:left w:val="single" w:sz="4" w:space="0" w:color="000000"/>
              <w:bottom w:val="single" w:sz="4" w:space="0" w:color="000000"/>
              <w:right w:val="single" w:sz="4" w:space="0" w:color="000000"/>
            </w:tcBorders>
            <w:shd w:val="clear" w:color="auto" w:fill="D0DBF0"/>
          </w:tcPr>
          <w:p w14:paraId="601C97DE" w14:textId="77777777" w:rsidR="00913190" w:rsidRPr="00FE047A" w:rsidRDefault="00913190" w:rsidP="00704340">
            <w:pPr>
              <w:spacing w:line="239" w:lineRule="auto"/>
              <w:ind w:left="1"/>
              <w:rPr>
                <w:rFonts w:eastAsia="Arial"/>
                <w:color w:val="000000"/>
                <w:sz w:val="22"/>
                <w:szCs w:val="22"/>
              </w:rPr>
            </w:pPr>
            <w:r w:rsidRPr="00FE047A">
              <w:rPr>
                <w:rFonts w:eastAsia="Arial"/>
                <w:b/>
                <w:color w:val="000000"/>
                <w:sz w:val="22"/>
                <w:szCs w:val="22"/>
              </w:rPr>
              <w:t>Red:</w:t>
            </w:r>
            <w:r w:rsidRPr="00FE047A">
              <w:rPr>
                <w:rFonts w:eastAsia="Arial"/>
                <w:color w:val="000000"/>
                <w:sz w:val="22"/>
                <w:szCs w:val="22"/>
              </w:rPr>
              <w:t xml:space="preserve"> As a result of performing the analysis, it is evident that a risk of </w:t>
            </w:r>
          </w:p>
          <w:p w14:paraId="43FAF84A" w14:textId="77777777" w:rsidR="00913190" w:rsidRPr="00FE047A" w:rsidRDefault="00913190" w:rsidP="00704340">
            <w:pPr>
              <w:spacing w:after="1" w:line="239" w:lineRule="auto"/>
              <w:ind w:left="1"/>
              <w:rPr>
                <w:rFonts w:eastAsia="Arial"/>
                <w:color w:val="000000"/>
                <w:sz w:val="22"/>
                <w:szCs w:val="22"/>
              </w:rPr>
            </w:pPr>
            <w:r w:rsidRPr="00FE047A">
              <w:rPr>
                <w:rFonts w:eastAsia="Arial"/>
                <w:color w:val="000000"/>
                <w:sz w:val="22"/>
                <w:szCs w:val="22"/>
              </w:rPr>
              <w:t xml:space="preserve">discrimination exists (direct, indirect, unintentional or otherwise) to one or more of the nine groups of people </w:t>
            </w:r>
          </w:p>
          <w:p w14:paraId="0E140428" w14:textId="77777777" w:rsidR="00913190" w:rsidRPr="00FE047A" w:rsidRDefault="00913190" w:rsidP="00704340">
            <w:pPr>
              <w:spacing w:after="2" w:line="238" w:lineRule="auto"/>
              <w:ind w:left="1" w:right="67"/>
              <w:jc w:val="both"/>
              <w:rPr>
                <w:rFonts w:eastAsia="Arial"/>
                <w:color w:val="000000"/>
                <w:sz w:val="22"/>
                <w:szCs w:val="22"/>
              </w:rPr>
            </w:pPr>
            <w:r w:rsidRPr="00FE047A">
              <w:rPr>
                <w:rFonts w:eastAsia="Arial"/>
                <w:color w:val="000000"/>
                <w:sz w:val="22"/>
                <w:szCs w:val="22"/>
              </w:rPr>
              <w:t xml:space="preserve">who share </w:t>
            </w:r>
            <w:r w:rsidRPr="00FE047A">
              <w:rPr>
                <w:rFonts w:eastAsia="Arial"/>
                <w:i/>
                <w:color w:val="000000"/>
                <w:sz w:val="22"/>
                <w:szCs w:val="22"/>
              </w:rPr>
              <w:t>Protected Characteristics.</w:t>
            </w:r>
            <w:r w:rsidRPr="00FE047A">
              <w:rPr>
                <w:rFonts w:eastAsia="Arial"/>
                <w:color w:val="000000"/>
                <w:sz w:val="22"/>
                <w:szCs w:val="22"/>
              </w:rPr>
              <w:t xml:space="preserve"> It is recommended that </w:t>
            </w:r>
          </w:p>
          <w:p w14:paraId="30F01AC5" w14:textId="77777777" w:rsidR="00913190" w:rsidRPr="00FE047A" w:rsidRDefault="00913190" w:rsidP="00704340">
            <w:pPr>
              <w:spacing w:line="259" w:lineRule="auto"/>
              <w:ind w:left="1"/>
              <w:rPr>
                <w:rFonts w:eastAsia="Arial"/>
                <w:color w:val="000000"/>
                <w:sz w:val="22"/>
                <w:szCs w:val="22"/>
              </w:rPr>
            </w:pPr>
            <w:r w:rsidRPr="00FE047A">
              <w:rPr>
                <w:rFonts w:eastAsia="Arial"/>
                <w:color w:val="000000"/>
                <w:sz w:val="22"/>
                <w:szCs w:val="22"/>
              </w:rPr>
              <w:t xml:space="preserve">the use of the policy be suspended until further work or analysis is performed.  </w:t>
            </w:r>
          </w:p>
          <w:p w14:paraId="063FBFCD" w14:textId="77777777" w:rsidR="00913190" w:rsidRPr="00FE047A" w:rsidRDefault="00913190" w:rsidP="00704340">
            <w:pPr>
              <w:spacing w:line="259" w:lineRule="auto"/>
              <w:ind w:left="1"/>
              <w:rPr>
                <w:rFonts w:eastAsia="Arial"/>
                <w:color w:val="000000"/>
                <w:sz w:val="22"/>
                <w:szCs w:val="22"/>
              </w:rPr>
            </w:pPr>
          </w:p>
          <w:p w14:paraId="56ADD2D8" w14:textId="77777777" w:rsidR="00913190" w:rsidRPr="00FE047A" w:rsidRDefault="00913190" w:rsidP="00704340">
            <w:pPr>
              <w:spacing w:line="259" w:lineRule="auto"/>
              <w:ind w:left="1"/>
              <w:rPr>
                <w:rFonts w:eastAsia="Arial"/>
                <w:color w:val="000000"/>
                <w:sz w:val="22"/>
                <w:szCs w:val="22"/>
              </w:rPr>
            </w:pPr>
          </w:p>
          <w:p w14:paraId="657E8B39" w14:textId="77777777" w:rsidR="00913190" w:rsidRPr="00FE047A" w:rsidRDefault="00913190" w:rsidP="00704340">
            <w:pPr>
              <w:spacing w:line="259" w:lineRule="auto"/>
              <w:ind w:left="1"/>
              <w:rPr>
                <w:rFonts w:eastAsia="Arial"/>
                <w:color w:val="000000"/>
                <w:sz w:val="22"/>
                <w:szCs w:val="22"/>
              </w:rPr>
            </w:pPr>
          </w:p>
          <w:p w14:paraId="42AFF2FB" w14:textId="77777777" w:rsidR="00913190" w:rsidRPr="00FE047A" w:rsidRDefault="00913190" w:rsidP="00704340">
            <w:pPr>
              <w:spacing w:line="259" w:lineRule="auto"/>
              <w:ind w:left="1"/>
              <w:rPr>
                <w:rFonts w:eastAsia="Arial"/>
                <w:color w:val="000000"/>
                <w:sz w:val="22"/>
                <w:szCs w:val="22"/>
              </w:rPr>
            </w:pPr>
          </w:p>
        </w:tc>
        <w:tc>
          <w:tcPr>
            <w:tcW w:w="2327" w:type="dxa"/>
            <w:tcBorders>
              <w:top w:val="single" w:sz="23" w:space="0" w:color="D0DBF0"/>
              <w:left w:val="single" w:sz="4" w:space="0" w:color="000000"/>
              <w:bottom w:val="single" w:sz="4" w:space="0" w:color="000000"/>
              <w:right w:val="single" w:sz="4" w:space="0" w:color="000000"/>
            </w:tcBorders>
            <w:shd w:val="clear" w:color="auto" w:fill="D0DBF0"/>
          </w:tcPr>
          <w:p w14:paraId="730968E3" w14:textId="77777777" w:rsidR="00913190" w:rsidRPr="00FE047A" w:rsidRDefault="00913190" w:rsidP="00704340">
            <w:pPr>
              <w:spacing w:line="259" w:lineRule="auto"/>
              <w:ind w:left="1"/>
              <w:rPr>
                <w:rFonts w:eastAsia="Arial"/>
                <w:color w:val="000000"/>
                <w:sz w:val="22"/>
                <w:szCs w:val="22"/>
              </w:rPr>
            </w:pPr>
            <w:r w:rsidRPr="00FE047A">
              <w:rPr>
                <w:rFonts w:eastAsia="Arial"/>
                <w:b/>
                <w:color w:val="000000"/>
                <w:sz w:val="22"/>
                <w:szCs w:val="22"/>
              </w:rPr>
              <w:t xml:space="preserve">Remove the policy </w:t>
            </w:r>
          </w:p>
          <w:p w14:paraId="4B09C746" w14:textId="77777777" w:rsidR="00913190" w:rsidRPr="00FE047A" w:rsidRDefault="00913190" w:rsidP="00704340">
            <w:pPr>
              <w:spacing w:line="259" w:lineRule="auto"/>
              <w:ind w:left="1"/>
              <w:rPr>
                <w:rFonts w:eastAsia="Arial"/>
                <w:color w:val="000000"/>
                <w:sz w:val="22"/>
                <w:szCs w:val="22"/>
              </w:rPr>
            </w:pPr>
            <w:r w:rsidRPr="00FE047A">
              <w:rPr>
                <w:rFonts w:eastAsia="Arial"/>
                <w:b/>
                <w:color w:val="000000"/>
                <w:sz w:val="22"/>
                <w:szCs w:val="22"/>
              </w:rPr>
              <w:t xml:space="preserve">Stop the project </w:t>
            </w:r>
          </w:p>
          <w:p w14:paraId="512E972E" w14:textId="77777777" w:rsidR="00913190" w:rsidRPr="00FE047A" w:rsidRDefault="00913190" w:rsidP="00704340">
            <w:pPr>
              <w:spacing w:line="259" w:lineRule="auto"/>
              <w:ind w:left="1"/>
              <w:rPr>
                <w:rFonts w:eastAsia="Arial"/>
                <w:color w:val="000000"/>
                <w:sz w:val="22"/>
                <w:szCs w:val="22"/>
              </w:rPr>
            </w:pPr>
            <w:r w:rsidRPr="00FE047A">
              <w:rPr>
                <w:rFonts w:eastAsia="Arial"/>
                <w:b/>
                <w:color w:val="000000"/>
                <w:sz w:val="22"/>
                <w:szCs w:val="22"/>
              </w:rPr>
              <w:t xml:space="preserve">Stop the function  </w:t>
            </w:r>
          </w:p>
          <w:p w14:paraId="036A95E2" w14:textId="77777777" w:rsidR="00913190" w:rsidRPr="00FE047A" w:rsidRDefault="00913190" w:rsidP="00704340">
            <w:pPr>
              <w:spacing w:line="259" w:lineRule="auto"/>
              <w:ind w:left="1"/>
              <w:rPr>
                <w:rFonts w:eastAsia="Arial"/>
                <w:color w:val="000000"/>
                <w:sz w:val="22"/>
                <w:szCs w:val="22"/>
              </w:rPr>
            </w:pPr>
            <w:r w:rsidRPr="00FE047A">
              <w:rPr>
                <w:rFonts w:eastAsia="Arial"/>
                <w:color w:val="000000"/>
                <w:sz w:val="22"/>
                <w:szCs w:val="22"/>
              </w:rPr>
              <w:t xml:space="preserve"> </w:t>
            </w:r>
          </w:p>
          <w:p w14:paraId="2B04AE3C" w14:textId="77777777" w:rsidR="00913190" w:rsidRPr="00FE047A" w:rsidRDefault="00913190" w:rsidP="00704340">
            <w:pPr>
              <w:spacing w:line="259" w:lineRule="auto"/>
              <w:ind w:left="1"/>
              <w:rPr>
                <w:rFonts w:eastAsia="Arial"/>
                <w:color w:val="000000"/>
                <w:sz w:val="22"/>
                <w:szCs w:val="22"/>
              </w:rPr>
            </w:pPr>
            <w:r w:rsidRPr="00FE047A">
              <w:rPr>
                <w:rFonts w:eastAsia="Arial"/>
                <w:color w:val="000000"/>
                <w:sz w:val="22"/>
                <w:szCs w:val="22"/>
              </w:rPr>
              <w:t xml:space="preserve">Complete the action plan above to identify the areas of discrimination and the work or actions which needs to be carried out to minimise the risk of discrimination. </w:t>
            </w:r>
          </w:p>
        </w:tc>
        <w:tc>
          <w:tcPr>
            <w:tcW w:w="2658" w:type="dxa"/>
            <w:tcBorders>
              <w:top w:val="single" w:sz="23" w:space="0" w:color="D0DBF0"/>
              <w:left w:val="single" w:sz="4" w:space="0" w:color="000000"/>
              <w:bottom w:val="single" w:sz="4" w:space="0" w:color="000000"/>
              <w:right w:val="single" w:sz="4" w:space="0" w:color="000000"/>
            </w:tcBorders>
            <w:shd w:val="clear" w:color="auto" w:fill="D0DBF0"/>
          </w:tcPr>
          <w:p w14:paraId="6D9CF0F0"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No wording needed as </w:t>
            </w:r>
          </w:p>
          <w:p w14:paraId="38D4096B"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policy / project / function </w:t>
            </w:r>
          </w:p>
          <w:p w14:paraId="397A2CCE" w14:textId="77777777" w:rsidR="00913190" w:rsidRPr="00FE047A" w:rsidRDefault="00913190" w:rsidP="00704340">
            <w:pPr>
              <w:spacing w:line="259" w:lineRule="auto"/>
              <w:ind w:left="2"/>
              <w:rPr>
                <w:rFonts w:eastAsia="Arial"/>
                <w:color w:val="000000"/>
                <w:sz w:val="22"/>
                <w:szCs w:val="22"/>
              </w:rPr>
            </w:pPr>
            <w:r w:rsidRPr="00FE047A">
              <w:rPr>
                <w:rFonts w:eastAsia="Arial"/>
                <w:color w:val="000000"/>
                <w:sz w:val="22"/>
                <w:szCs w:val="22"/>
              </w:rPr>
              <w:t xml:space="preserve">stopped </w:t>
            </w:r>
          </w:p>
        </w:tc>
      </w:tr>
    </w:tbl>
    <w:p w14:paraId="1F8D3957" w14:textId="77777777" w:rsidR="00913190" w:rsidRPr="00FE047A" w:rsidRDefault="00913190" w:rsidP="00913190">
      <w:pPr>
        <w:spacing w:line="259" w:lineRule="auto"/>
        <w:ind w:left="-1440" w:right="127"/>
        <w:rPr>
          <w:rFonts w:eastAsia="Arial"/>
          <w:color w:val="000000"/>
          <w:kern w:val="2"/>
          <w:sz w:val="22"/>
          <w:szCs w:val="22"/>
          <w14:ligatures w14:val="standardContextual"/>
        </w:rPr>
      </w:pPr>
    </w:p>
    <w:tbl>
      <w:tblPr>
        <w:tblStyle w:val="TableGrid11"/>
        <w:tblW w:w="8894" w:type="dxa"/>
        <w:tblInd w:w="5" w:type="dxa"/>
        <w:tblCellMar>
          <w:top w:w="85" w:type="dxa"/>
          <w:left w:w="107" w:type="dxa"/>
          <w:right w:w="53" w:type="dxa"/>
        </w:tblCellMar>
        <w:tblLook w:val="04A0" w:firstRow="1" w:lastRow="0" w:firstColumn="1" w:lastColumn="0" w:noHBand="0" w:noVBand="1"/>
      </w:tblPr>
      <w:tblGrid>
        <w:gridCol w:w="1634"/>
        <w:gridCol w:w="2273"/>
        <w:gridCol w:w="2328"/>
        <w:gridCol w:w="2659"/>
      </w:tblGrid>
      <w:tr w:rsidR="00913190" w:rsidRPr="00FE047A" w14:paraId="3460881C" w14:textId="77777777" w:rsidTr="00704340">
        <w:trPr>
          <w:trHeight w:val="677"/>
        </w:trPr>
        <w:tc>
          <w:tcPr>
            <w:tcW w:w="3907" w:type="dxa"/>
            <w:gridSpan w:val="2"/>
            <w:tcBorders>
              <w:top w:val="single" w:sz="4" w:space="0" w:color="000000"/>
              <w:left w:val="single" w:sz="4" w:space="0" w:color="000000"/>
              <w:bottom w:val="single" w:sz="4" w:space="0" w:color="000000"/>
              <w:right w:val="single" w:sz="4" w:space="0" w:color="000000"/>
            </w:tcBorders>
          </w:tcPr>
          <w:p w14:paraId="07DD7FF2"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p w14:paraId="57822960"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tc>
        <w:tc>
          <w:tcPr>
            <w:tcW w:w="2328" w:type="dxa"/>
            <w:tcBorders>
              <w:top w:val="single" w:sz="4" w:space="0" w:color="000000"/>
              <w:left w:val="single" w:sz="4" w:space="0" w:color="000000"/>
              <w:bottom w:val="single" w:sz="4" w:space="0" w:color="000000"/>
              <w:right w:val="single" w:sz="4" w:space="0" w:color="000000"/>
            </w:tcBorders>
            <w:vAlign w:val="center"/>
          </w:tcPr>
          <w:p w14:paraId="377A2623"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Actions</w:t>
            </w:r>
            <w:r w:rsidRPr="00FE047A">
              <w:rPr>
                <w:rFonts w:eastAsia="Arial"/>
                <w:color w:val="000000"/>
                <w:sz w:val="22"/>
                <w:szCs w:val="22"/>
              </w:rPr>
              <w:t xml:space="preserve"> </w:t>
            </w:r>
          </w:p>
        </w:tc>
        <w:tc>
          <w:tcPr>
            <w:tcW w:w="2659" w:type="dxa"/>
            <w:tcBorders>
              <w:top w:val="single" w:sz="4" w:space="0" w:color="000000"/>
              <w:left w:val="single" w:sz="4" w:space="0" w:color="000000"/>
              <w:bottom w:val="single" w:sz="4" w:space="0" w:color="000000"/>
              <w:right w:val="single" w:sz="4" w:space="0" w:color="000000"/>
            </w:tcBorders>
          </w:tcPr>
          <w:p w14:paraId="6415D385"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Wording for Policy / Project / Function</w:t>
            </w:r>
            <w:r w:rsidRPr="00FE047A">
              <w:rPr>
                <w:rFonts w:eastAsia="Arial"/>
                <w:color w:val="000000"/>
                <w:sz w:val="22"/>
                <w:szCs w:val="22"/>
              </w:rPr>
              <w:t xml:space="preserve"> </w:t>
            </w:r>
          </w:p>
        </w:tc>
      </w:tr>
      <w:tr w:rsidR="00913190" w:rsidRPr="00FE047A" w14:paraId="3F1436EC" w14:textId="77777777" w:rsidTr="00704340">
        <w:trPr>
          <w:trHeight w:val="6449"/>
        </w:trPr>
        <w:tc>
          <w:tcPr>
            <w:tcW w:w="1634" w:type="dxa"/>
            <w:tcBorders>
              <w:top w:val="single" w:sz="4" w:space="0" w:color="000000"/>
              <w:left w:val="single" w:sz="4" w:space="0" w:color="808080"/>
              <w:bottom w:val="single" w:sz="4" w:space="0" w:color="000000"/>
              <w:right w:val="single" w:sz="4" w:space="0" w:color="808080"/>
            </w:tcBorders>
          </w:tcPr>
          <w:p w14:paraId="76525822" w14:textId="77777777" w:rsidR="00913190" w:rsidRPr="00FE047A" w:rsidRDefault="00913190" w:rsidP="00704340">
            <w:pPr>
              <w:spacing w:line="259" w:lineRule="auto"/>
              <w:rPr>
                <w:rFonts w:eastAsia="Arial"/>
                <w:color w:val="000000"/>
                <w:sz w:val="22"/>
                <w:szCs w:val="22"/>
              </w:rPr>
            </w:pPr>
            <w:r w:rsidRPr="00FE047A">
              <w:rPr>
                <w:rFonts w:eastAsia="Arial"/>
                <w:b/>
                <w:color w:val="FF0000"/>
                <w:sz w:val="22"/>
                <w:szCs w:val="22"/>
              </w:rPr>
              <w:lastRenderedPageBreak/>
              <w:t>Red</w:t>
            </w:r>
            <w:r w:rsidRPr="00FE047A">
              <w:rPr>
                <w:rFonts w:eastAsia="Arial"/>
                <w:b/>
                <w:color w:val="000000"/>
                <w:sz w:val="22"/>
                <w:szCs w:val="22"/>
              </w:rPr>
              <w:t xml:space="preserve"> / </w:t>
            </w:r>
            <w:r w:rsidRPr="00FE047A">
              <w:rPr>
                <w:rFonts w:eastAsia="Arial"/>
                <w:b/>
                <w:color w:val="538135"/>
                <w:sz w:val="22"/>
                <w:szCs w:val="22"/>
              </w:rPr>
              <w:t>Amber</w:t>
            </w:r>
            <w:r w:rsidRPr="00FE047A">
              <w:rPr>
                <w:rFonts w:eastAsia="Arial"/>
                <w:b/>
                <w:color w:val="000000"/>
                <w:sz w:val="22"/>
                <w:szCs w:val="22"/>
              </w:rPr>
              <w:t xml:space="preserve"> </w:t>
            </w:r>
          </w:p>
          <w:p w14:paraId="500C18DF"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 </w:t>
            </w:r>
          </w:p>
          <w:p w14:paraId="7B22FB0D" w14:textId="77777777" w:rsidR="00913190" w:rsidRPr="00FE047A" w:rsidRDefault="00913190" w:rsidP="00704340">
            <w:pPr>
              <w:spacing w:line="240" w:lineRule="auto"/>
              <w:rPr>
                <w:rFonts w:eastAsia="Arial"/>
                <w:color w:val="000000"/>
                <w:sz w:val="22"/>
                <w:szCs w:val="22"/>
              </w:rPr>
            </w:pPr>
            <w:r w:rsidRPr="00FE047A">
              <w:rPr>
                <w:rFonts w:eastAsia="Arial"/>
                <w:b/>
                <w:color w:val="000000"/>
                <w:sz w:val="22"/>
                <w:szCs w:val="22"/>
              </w:rPr>
              <w:t xml:space="preserve">Continue the policy / </w:t>
            </w:r>
          </w:p>
          <w:p w14:paraId="08060BFA" w14:textId="77777777" w:rsidR="00913190" w:rsidRPr="00FE047A" w:rsidRDefault="00913190" w:rsidP="00704340">
            <w:pPr>
              <w:spacing w:line="240" w:lineRule="auto"/>
              <w:rPr>
                <w:rFonts w:eastAsia="Arial"/>
                <w:color w:val="000000"/>
                <w:sz w:val="22"/>
                <w:szCs w:val="22"/>
              </w:rPr>
            </w:pPr>
            <w:r w:rsidRPr="00FE047A">
              <w:rPr>
                <w:rFonts w:eastAsia="Arial"/>
                <w:b/>
                <w:color w:val="000000"/>
                <w:sz w:val="22"/>
                <w:szCs w:val="22"/>
              </w:rPr>
              <w:t xml:space="preserve">Continue the project / </w:t>
            </w:r>
          </w:p>
          <w:p w14:paraId="6B0618CF"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Continue the function </w:t>
            </w:r>
          </w:p>
        </w:tc>
        <w:tc>
          <w:tcPr>
            <w:tcW w:w="2273" w:type="dxa"/>
            <w:tcBorders>
              <w:top w:val="single" w:sz="4" w:space="0" w:color="000000"/>
              <w:left w:val="single" w:sz="4" w:space="0" w:color="808080"/>
              <w:bottom w:val="single" w:sz="4" w:space="0" w:color="000000"/>
              <w:right w:val="single" w:sz="4" w:space="0" w:color="808080"/>
            </w:tcBorders>
          </w:tcPr>
          <w:p w14:paraId="63F2B6BB" w14:textId="77777777" w:rsidR="00913190" w:rsidRPr="00FE047A" w:rsidRDefault="00913190" w:rsidP="00704340">
            <w:pPr>
              <w:spacing w:line="239" w:lineRule="auto"/>
              <w:rPr>
                <w:rFonts w:eastAsia="Arial"/>
                <w:color w:val="000000"/>
                <w:sz w:val="22"/>
                <w:szCs w:val="22"/>
              </w:rPr>
            </w:pPr>
            <w:r w:rsidRPr="00FE047A">
              <w:rPr>
                <w:rFonts w:eastAsia="Arial"/>
                <w:color w:val="000000"/>
                <w:sz w:val="22"/>
                <w:szCs w:val="22"/>
              </w:rPr>
              <w:t xml:space="preserve">As a result of performing the analysis, it is evident that a risk of </w:t>
            </w:r>
          </w:p>
          <w:p w14:paraId="715915BF" w14:textId="77777777" w:rsidR="00913190" w:rsidRPr="00FE047A" w:rsidRDefault="00913190" w:rsidP="00704340">
            <w:pPr>
              <w:spacing w:line="239" w:lineRule="auto"/>
              <w:ind w:right="8"/>
              <w:rPr>
                <w:rFonts w:eastAsia="Arial"/>
                <w:color w:val="000000"/>
                <w:sz w:val="22"/>
                <w:szCs w:val="22"/>
              </w:rPr>
            </w:pPr>
            <w:r w:rsidRPr="00FE047A">
              <w:rPr>
                <w:rFonts w:eastAsia="Arial"/>
                <w:color w:val="000000"/>
                <w:sz w:val="22"/>
                <w:szCs w:val="22"/>
              </w:rPr>
              <w:t xml:space="preserve">discrimination exists (direct, indirect, unintentional or otherwise) to one or more of the nine groups of people who share </w:t>
            </w:r>
            <w:r w:rsidRPr="00FE047A">
              <w:rPr>
                <w:rFonts w:eastAsia="Arial"/>
                <w:i/>
                <w:color w:val="000000"/>
                <w:sz w:val="22"/>
                <w:szCs w:val="22"/>
              </w:rPr>
              <w:t xml:space="preserve">Protected Characteristics. </w:t>
            </w:r>
          </w:p>
          <w:p w14:paraId="01A43D39"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However, a genuine determining reason may exist that could legitimise or justify the use of this policy and further professional advice should be taken.</w:t>
            </w:r>
            <w:r w:rsidRPr="00FE047A">
              <w:rPr>
                <w:rFonts w:eastAsia="Arial"/>
                <w:b/>
                <w:color w:val="000000"/>
                <w:sz w:val="22"/>
                <w:szCs w:val="22"/>
              </w:rPr>
              <w:t xml:space="preserve"> </w:t>
            </w:r>
          </w:p>
        </w:tc>
        <w:tc>
          <w:tcPr>
            <w:tcW w:w="2328" w:type="dxa"/>
            <w:tcBorders>
              <w:top w:val="single" w:sz="4" w:space="0" w:color="000000"/>
              <w:left w:val="single" w:sz="4" w:space="0" w:color="808080"/>
              <w:bottom w:val="single" w:sz="4" w:space="0" w:color="000000"/>
              <w:right w:val="single" w:sz="4" w:space="0" w:color="808080"/>
            </w:tcBorders>
          </w:tcPr>
          <w:p w14:paraId="14CD5880" w14:textId="77777777" w:rsidR="00913190" w:rsidRPr="00FE047A" w:rsidRDefault="00913190" w:rsidP="00704340">
            <w:pPr>
              <w:spacing w:after="2" w:line="238" w:lineRule="auto"/>
              <w:ind w:right="37"/>
              <w:rPr>
                <w:rFonts w:eastAsia="Arial"/>
                <w:color w:val="000000"/>
                <w:sz w:val="22"/>
                <w:szCs w:val="22"/>
              </w:rPr>
            </w:pPr>
            <w:r w:rsidRPr="00FE047A">
              <w:rPr>
                <w:rFonts w:eastAsia="Arial"/>
                <w:b/>
                <w:color w:val="000000"/>
                <w:sz w:val="22"/>
                <w:szCs w:val="22"/>
              </w:rPr>
              <w:t xml:space="preserve">The policy / project / function can be published with the </w:t>
            </w:r>
          </w:p>
          <w:p w14:paraId="24C8E119" w14:textId="77777777" w:rsidR="00913190" w:rsidRPr="00FE047A" w:rsidRDefault="00913190" w:rsidP="00704340">
            <w:pPr>
              <w:spacing w:line="259" w:lineRule="auto"/>
              <w:rPr>
                <w:rFonts w:eastAsia="Arial"/>
                <w:color w:val="000000"/>
                <w:sz w:val="22"/>
                <w:szCs w:val="22"/>
              </w:rPr>
            </w:pPr>
            <w:r w:rsidRPr="00FE047A">
              <w:rPr>
                <w:rFonts w:eastAsia="Arial"/>
                <w:b/>
                <w:color w:val="000000"/>
                <w:sz w:val="22"/>
                <w:szCs w:val="22"/>
              </w:rPr>
              <w:t xml:space="preserve">EIA  </w:t>
            </w:r>
          </w:p>
          <w:p w14:paraId="49703CB5"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p w14:paraId="71D5CBEC" w14:textId="77777777" w:rsidR="00913190" w:rsidRPr="00FE047A" w:rsidRDefault="00913190" w:rsidP="00704340">
            <w:pPr>
              <w:spacing w:line="239" w:lineRule="auto"/>
              <w:ind w:right="25"/>
              <w:rPr>
                <w:rFonts w:eastAsia="Arial"/>
                <w:color w:val="000000"/>
                <w:sz w:val="22"/>
                <w:szCs w:val="22"/>
              </w:rPr>
            </w:pPr>
            <w:r w:rsidRPr="00FE047A">
              <w:rPr>
                <w:rFonts w:eastAsia="Arial"/>
                <w:color w:val="000000"/>
                <w:sz w:val="22"/>
                <w:szCs w:val="22"/>
              </w:rPr>
              <w:t xml:space="preserve">List the justification of the discrimination and source the evidence (i.e. clinical need as advised by NICE). </w:t>
            </w:r>
          </w:p>
          <w:p w14:paraId="31FD0EED"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p w14:paraId="54326D0B" w14:textId="77777777" w:rsidR="00913190" w:rsidRPr="00FE047A" w:rsidRDefault="00913190" w:rsidP="00704340">
            <w:pPr>
              <w:spacing w:line="240" w:lineRule="auto"/>
              <w:rPr>
                <w:rFonts w:eastAsia="Arial"/>
                <w:color w:val="000000"/>
                <w:sz w:val="22"/>
                <w:szCs w:val="22"/>
              </w:rPr>
            </w:pPr>
            <w:r w:rsidRPr="00FE047A">
              <w:rPr>
                <w:rFonts w:eastAsia="Arial"/>
                <w:color w:val="000000"/>
                <w:sz w:val="22"/>
                <w:szCs w:val="22"/>
              </w:rPr>
              <w:t xml:space="preserve">Consider if there are any potential actions </w:t>
            </w:r>
          </w:p>
          <w:p w14:paraId="2D8E1BC2" w14:textId="77777777" w:rsidR="00913190" w:rsidRPr="00FE047A" w:rsidRDefault="00913190" w:rsidP="00704340">
            <w:pPr>
              <w:spacing w:line="239" w:lineRule="auto"/>
              <w:rPr>
                <w:rFonts w:eastAsia="Arial"/>
                <w:color w:val="000000"/>
                <w:sz w:val="22"/>
                <w:szCs w:val="22"/>
              </w:rPr>
            </w:pPr>
            <w:r w:rsidRPr="00FE047A">
              <w:rPr>
                <w:rFonts w:eastAsia="Arial"/>
                <w:color w:val="000000"/>
                <w:sz w:val="22"/>
                <w:szCs w:val="22"/>
              </w:rPr>
              <w:t xml:space="preserve">which would reduce the risk of discrimination. </w:t>
            </w:r>
          </w:p>
          <w:p w14:paraId="3FCBB65F"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p w14:paraId="05202CA3"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Another EIA must be completed if the policy is changed, reviewed or if further discrimination is identified </w:t>
            </w:r>
            <w:proofErr w:type="gramStart"/>
            <w:r w:rsidRPr="00FE047A">
              <w:rPr>
                <w:rFonts w:eastAsia="Arial"/>
                <w:color w:val="000000"/>
                <w:sz w:val="22"/>
                <w:szCs w:val="22"/>
              </w:rPr>
              <w:t>at a later date</w:t>
            </w:r>
            <w:proofErr w:type="gramEnd"/>
            <w:r w:rsidRPr="00FE047A">
              <w:rPr>
                <w:rFonts w:eastAsia="Arial"/>
                <w:color w:val="000000"/>
                <w:sz w:val="22"/>
                <w:szCs w:val="22"/>
              </w:rPr>
              <w:t xml:space="preserve">. </w:t>
            </w:r>
          </w:p>
          <w:p w14:paraId="3E5D1FB0" w14:textId="77777777" w:rsidR="00913190" w:rsidRPr="00FE047A" w:rsidRDefault="00913190" w:rsidP="00704340">
            <w:pPr>
              <w:spacing w:line="259" w:lineRule="auto"/>
              <w:rPr>
                <w:rFonts w:eastAsia="Arial"/>
                <w:color w:val="000000"/>
                <w:sz w:val="22"/>
                <w:szCs w:val="22"/>
              </w:rPr>
            </w:pPr>
          </w:p>
          <w:p w14:paraId="15957ECD" w14:textId="77777777" w:rsidR="00913190" w:rsidRPr="00FE047A" w:rsidRDefault="00913190" w:rsidP="00704340">
            <w:pPr>
              <w:spacing w:line="259" w:lineRule="auto"/>
              <w:rPr>
                <w:rFonts w:eastAsia="Arial"/>
                <w:color w:val="000000"/>
                <w:sz w:val="22"/>
                <w:szCs w:val="22"/>
              </w:rPr>
            </w:pPr>
          </w:p>
          <w:p w14:paraId="232E4C7A" w14:textId="77777777" w:rsidR="00913190" w:rsidRPr="00FE047A" w:rsidRDefault="00913190" w:rsidP="00704340">
            <w:pPr>
              <w:spacing w:line="259" w:lineRule="auto"/>
              <w:rPr>
                <w:rFonts w:eastAsia="Arial"/>
                <w:color w:val="000000"/>
                <w:sz w:val="22"/>
                <w:szCs w:val="22"/>
              </w:rPr>
            </w:pPr>
          </w:p>
          <w:p w14:paraId="42389B2B" w14:textId="77777777" w:rsidR="00913190" w:rsidRPr="00FE047A" w:rsidRDefault="00913190" w:rsidP="00704340">
            <w:pPr>
              <w:spacing w:line="259" w:lineRule="auto"/>
              <w:rPr>
                <w:rFonts w:eastAsia="Arial"/>
                <w:color w:val="000000"/>
                <w:sz w:val="22"/>
                <w:szCs w:val="22"/>
              </w:rPr>
            </w:pPr>
          </w:p>
          <w:p w14:paraId="10A598F7" w14:textId="77777777" w:rsidR="00913190" w:rsidRPr="00FE047A" w:rsidRDefault="00913190" w:rsidP="00704340">
            <w:pPr>
              <w:spacing w:line="259" w:lineRule="auto"/>
              <w:rPr>
                <w:rFonts w:eastAsia="Arial"/>
                <w:color w:val="000000"/>
                <w:sz w:val="22"/>
                <w:szCs w:val="22"/>
              </w:rPr>
            </w:pPr>
          </w:p>
          <w:p w14:paraId="3BE9F520" w14:textId="77777777" w:rsidR="00913190" w:rsidRPr="00FE047A" w:rsidRDefault="00913190" w:rsidP="00704340">
            <w:pPr>
              <w:spacing w:line="259" w:lineRule="auto"/>
              <w:rPr>
                <w:rFonts w:eastAsia="Arial"/>
                <w:color w:val="000000"/>
                <w:sz w:val="22"/>
                <w:szCs w:val="22"/>
              </w:rPr>
            </w:pPr>
          </w:p>
          <w:p w14:paraId="196DABB6" w14:textId="77777777" w:rsidR="00913190" w:rsidRPr="00FE047A" w:rsidRDefault="00913190" w:rsidP="00704340">
            <w:pPr>
              <w:spacing w:line="259" w:lineRule="auto"/>
              <w:rPr>
                <w:rFonts w:eastAsia="Arial"/>
                <w:color w:val="000000"/>
                <w:sz w:val="22"/>
                <w:szCs w:val="22"/>
              </w:rPr>
            </w:pPr>
          </w:p>
          <w:p w14:paraId="1F612BDA" w14:textId="77777777" w:rsidR="00913190" w:rsidRPr="00FE047A" w:rsidRDefault="00913190" w:rsidP="00704340">
            <w:pPr>
              <w:spacing w:line="259" w:lineRule="auto"/>
              <w:rPr>
                <w:rFonts w:eastAsia="Arial"/>
                <w:color w:val="000000"/>
                <w:sz w:val="22"/>
                <w:szCs w:val="22"/>
              </w:rPr>
            </w:pPr>
          </w:p>
          <w:p w14:paraId="6DDC0FA7" w14:textId="77777777" w:rsidR="00913190" w:rsidRPr="00FE047A" w:rsidRDefault="00913190" w:rsidP="00704340">
            <w:pPr>
              <w:spacing w:line="259" w:lineRule="auto"/>
              <w:rPr>
                <w:rFonts w:eastAsia="Arial"/>
                <w:color w:val="000000"/>
                <w:sz w:val="22"/>
                <w:szCs w:val="22"/>
              </w:rPr>
            </w:pPr>
          </w:p>
          <w:p w14:paraId="2E51621F" w14:textId="77777777" w:rsidR="00913190" w:rsidRPr="00FE047A" w:rsidRDefault="00913190" w:rsidP="00704340">
            <w:pPr>
              <w:spacing w:line="259" w:lineRule="auto"/>
              <w:rPr>
                <w:rFonts w:eastAsia="Arial"/>
                <w:color w:val="000000"/>
                <w:sz w:val="22"/>
                <w:szCs w:val="22"/>
              </w:rPr>
            </w:pPr>
          </w:p>
          <w:p w14:paraId="032DFAD5" w14:textId="77777777" w:rsidR="00913190" w:rsidRPr="00FE047A" w:rsidRDefault="00913190" w:rsidP="00704340">
            <w:pPr>
              <w:spacing w:line="259" w:lineRule="auto"/>
              <w:rPr>
                <w:rFonts w:eastAsia="Arial"/>
                <w:color w:val="000000"/>
                <w:sz w:val="22"/>
                <w:szCs w:val="22"/>
              </w:rPr>
            </w:pPr>
          </w:p>
          <w:p w14:paraId="15FC805E" w14:textId="77777777" w:rsidR="00913190" w:rsidRPr="00FE047A" w:rsidRDefault="00913190" w:rsidP="00704340">
            <w:pPr>
              <w:spacing w:line="259" w:lineRule="auto"/>
              <w:rPr>
                <w:rFonts w:eastAsia="Arial"/>
                <w:color w:val="000000"/>
                <w:sz w:val="22"/>
                <w:szCs w:val="22"/>
              </w:rPr>
            </w:pPr>
          </w:p>
          <w:p w14:paraId="12D55877" w14:textId="77777777" w:rsidR="00913190" w:rsidRPr="00FE047A" w:rsidRDefault="00913190" w:rsidP="00704340">
            <w:pPr>
              <w:spacing w:line="259" w:lineRule="auto"/>
              <w:rPr>
                <w:rFonts w:eastAsia="Arial"/>
                <w:color w:val="000000"/>
                <w:sz w:val="22"/>
                <w:szCs w:val="22"/>
              </w:rPr>
            </w:pPr>
          </w:p>
          <w:p w14:paraId="1DAF8E32" w14:textId="77777777" w:rsidR="00913190" w:rsidRPr="00FE047A" w:rsidRDefault="00913190" w:rsidP="00704340">
            <w:pPr>
              <w:spacing w:line="259" w:lineRule="auto"/>
              <w:rPr>
                <w:rFonts w:eastAsia="Arial"/>
                <w:color w:val="000000"/>
                <w:sz w:val="22"/>
                <w:szCs w:val="22"/>
              </w:rPr>
            </w:pPr>
          </w:p>
          <w:p w14:paraId="72EEDA25" w14:textId="77777777" w:rsidR="00913190" w:rsidRPr="00FE047A" w:rsidRDefault="00913190" w:rsidP="00704340">
            <w:pPr>
              <w:spacing w:line="259" w:lineRule="auto"/>
              <w:rPr>
                <w:rFonts w:eastAsia="Arial"/>
                <w:color w:val="000000"/>
                <w:sz w:val="22"/>
                <w:szCs w:val="22"/>
              </w:rPr>
            </w:pPr>
          </w:p>
          <w:p w14:paraId="5033B04E" w14:textId="77777777" w:rsidR="00913190" w:rsidRPr="00FE047A" w:rsidRDefault="00913190" w:rsidP="00704340">
            <w:pPr>
              <w:spacing w:line="259" w:lineRule="auto"/>
              <w:rPr>
                <w:rFonts w:eastAsia="Arial"/>
                <w:color w:val="000000"/>
                <w:sz w:val="22"/>
                <w:szCs w:val="22"/>
              </w:rPr>
            </w:pPr>
          </w:p>
          <w:p w14:paraId="69FF8BB5" w14:textId="77777777" w:rsidR="00913190" w:rsidRPr="00FE047A" w:rsidRDefault="00913190" w:rsidP="00704340">
            <w:pPr>
              <w:spacing w:line="259" w:lineRule="auto"/>
              <w:rPr>
                <w:rFonts w:eastAsia="Arial"/>
                <w:color w:val="000000"/>
                <w:sz w:val="22"/>
                <w:szCs w:val="22"/>
              </w:rPr>
            </w:pPr>
          </w:p>
          <w:p w14:paraId="0B9F83C3" w14:textId="77777777" w:rsidR="00913190" w:rsidRPr="00FE047A" w:rsidRDefault="00913190" w:rsidP="00704340">
            <w:pPr>
              <w:spacing w:line="259" w:lineRule="auto"/>
              <w:rPr>
                <w:rFonts w:eastAsia="Arial"/>
                <w:color w:val="000000"/>
                <w:sz w:val="22"/>
                <w:szCs w:val="22"/>
              </w:rPr>
            </w:pPr>
          </w:p>
          <w:p w14:paraId="018E7DA0" w14:textId="77777777" w:rsidR="00913190" w:rsidRPr="00FE047A" w:rsidRDefault="00913190" w:rsidP="00704340">
            <w:pPr>
              <w:spacing w:line="259" w:lineRule="auto"/>
              <w:rPr>
                <w:rFonts w:eastAsia="Arial"/>
                <w:color w:val="000000"/>
                <w:sz w:val="22"/>
                <w:szCs w:val="22"/>
              </w:rPr>
            </w:pPr>
          </w:p>
          <w:p w14:paraId="527615ED" w14:textId="77777777" w:rsidR="00913190" w:rsidRPr="00FE047A" w:rsidRDefault="00913190" w:rsidP="00704340">
            <w:pPr>
              <w:spacing w:line="259" w:lineRule="auto"/>
              <w:rPr>
                <w:rFonts w:eastAsia="Arial"/>
                <w:color w:val="000000"/>
                <w:sz w:val="22"/>
                <w:szCs w:val="22"/>
              </w:rPr>
            </w:pPr>
          </w:p>
          <w:p w14:paraId="173404C9" w14:textId="77777777" w:rsidR="00913190" w:rsidRPr="00FE047A" w:rsidRDefault="00913190" w:rsidP="00704340">
            <w:pPr>
              <w:spacing w:line="259" w:lineRule="auto"/>
              <w:rPr>
                <w:rFonts w:eastAsia="Arial"/>
                <w:color w:val="000000"/>
                <w:sz w:val="22"/>
                <w:szCs w:val="22"/>
              </w:rPr>
            </w:pPr>
          </w:p>
          <w:p w14:paraId="41A8503C" w14:textId="77777777" w:rsidR="00913190" w:rsidRPr="00FE047A" w:rsidRDefault="00913190" w:rsidP="00704340">
            <w:pPr>
              <w:spacing w:line="259" w:lineRule="auto"/>
              <w:rPr>
                <w:rFonts w:eastAsia="Arial"/>
                <w:color w:val="000000"/>
                <w:sz w:val="22"/>
                <w:szCs w:val="22"/>
              </w:rPr>
            </w:pPr>
          </w:p>
        </w:tc>
        <w:tc>
          <w:tcPr>
            <w:tcW w:w="2659" w:type="dxa"/>
            <w:tcBorders>
              <w:top w:val="single" w:sz="4" w:space="0" w:color="000000"/>
              <w:left w:val="single" w:sz="4" w:space="0" w:color="808080"/>
              <w:bottom w:val="single" w:sz="4" w:space="0" w:color="000000"/>
              <w:right w:val="single" w:sz="4" w:space="0" w:color="808080"/>
            </w:tcBorders>
          </w:tcPr>
          <w:p w14:paraId="711AF6FE" w14:textId="77777777" w:rsidR="00913190" w:rsidRPr="00FE047A" w:rsidRDefault="00913190" w:rsidP="00704340">
            <w:pPr>
              <w:spacing w:after="2" w:line="238" w:lineRule="auto"/>
              <w:rPr>
                <w:rFonts w:eastAsia="Arial"/>
                <w:color w:val="000000"/>
                <w:sz w:val="22"/>
                <w:szCs w:val="22"/>
              </w:rPr>
            </w:pPr>
            <w:r w:rsidRPr="00FE047A">
              <w:rPr>
                <w:rFonts w:eastAsia="Arial"/>
                <w:color w:val="000000"/>
                <w:sz w:val="22"/>
                <w:szCs w:val="22"/>
              </w:rPr>
              <w:t xml:space="preserve">As a result of performing the analysis, it is evident that a risk of </w:t>
            </w:r>
          </w:p>
          <w:p w14:paraId="32826F60" w14:textId="77777777" w:rsidR="00913190" w:rsidRPr="00FE047A" w:rsidRDefault="00913190" w:rsidP="00704340">
            <w:pPr>
              <w:spacing w:after="2" w:line="239" w:lineRule="auto"/>
              <w:rPr>
                <w:rFonts w:eastAsia="Arial"/>
                <w:color w:val="000000"/>
                <w:sz w:val="22"/>
                <w:szCs w:val="22"/>
              </w:rPr>
            </w:pPr>
            <w:r w:rsidRPr="00FE047A">
              <w:rPr>
                <w:rFonts w:eastAsia="Arial"/>
                <w:color w:val="000000"/>
                <w:sz w:val="22"/>
                <w:szCs w:val="22"/>
              </w:rPr>
              <w:t xml:space="preserve">discrimination exists (direct, indirect, unintentional or otherwise) to one or more of the nine groups of people who share </w:t>
            </w:r>
            <w:r w:rsidRPr="00FE047A">
              <w:rPr>
                <w:rFonts w:eastAsia="Arial"/>
                <w:i/>
                <w:color w:val="000000"/>
                <w:sz w:val="22"/>
                <w:szCs w:val="22"/>
              </w:rPr>
              <w:t xml:space="preserve">Protected </w:t>
            </w:r>
          </w:p>
          <w:p w14:paraId="50F78E84" w14:textId="77777777" w:rsidR="00913190" w:rsidRPr="00FE047A" w:rsidRDefault="00913190" w:rsidP="00704340">
            <w:pPr>
              <w:spacing w:line="259" w:lineRule="auto"/>
              <w:rPr>
                <w:rFonts w:eastAsia="Arial"/>
                <w:color w:val="000000"/>
                <w:sz w:val="22"/>
                <w:szCs w:val="22"/>
              </w:rPr>
            </w:pPr>
            <w:r w:rsidRPr="00FE047A">
              <w:rPr>
                <w:rFonts w:eastAsia="Arial"/>
                <w:i/>
                <w:color w:val="000000"/>
                <w:sz w:val="22"/>
                <w:szCs w:val="22"/>
              </w:rPr>
              <w:t xml:space="preserve">Characteristics. </w:t>
            </w:r>
          </w:p>
          <w:p w14:paraId="44233339" w14:textId="77777777" w:rsidR="00913190" w:rsidRPr="00FE047A" w:rsidRDefault="00913190" w:rsidP="00704340">
            <w:pPr>
              <w:spacing w:line="239" w:lineRule="auto"/>
              <w:rPr>
                <w:rFonts w:eastAsia="Arial"/>
                <w:color w:val="000000"/>
                <w:sz w:val="22"/>
                <w:szCs w:val="22"/>
              </w:rPr>
            </w:pPr>
            <w:r w:rsidRPr="00FE047A">
              <w:rPr>
                <w:rFonts w:eastAsia="Arial"/>
                <w:color w:val="000000"/>
                <w:sz w:val="22"/>
                <w:szCs w:val="22"/>
              </w:rPr>
              <w:t xml:space="preserve">However, a genuine determining reason exists which justifies the use of this policy and further professional advice. </w:t>
            </w:r>
          </w:p>
          <w:p w14:paraId="1570E04F"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p w14:paraId="2659FEEF" w14:textId="77777777" w:rsidR="00913190" w:rsidRPr="00FE047A" w:rsidRDefault="00913190" w:rsidP="00704340">
            <w:pPr>
              <w:spacing w:line="239" w:lineRule="auto"/>
              <w:ind w:right="39"/>
              <w:rPr>
                <w:rFonts w:eastAsia="Arial"/>
                <w:color w:val="000000"/>
                <w:sz w:val="22"/>
                <w:szCs w:val="22"/>
              </w:rPr>
            </w:pPr>
            <w:r w:rsidRPr="00FE047A">
              <w:rPr>
                <w:rFonts w:eastAsia="Arial"/>
                <w:b/>
                <w:i/>
                <w:color w:val="000000"/>
                <w:sz w:val="22"/>
                <w:szCs w:val="22"/>
              </w:rPr>
              <w:t xml:space="preserve">[Insert what the discrimination is and the justification of the discrimination plus any actions which could </w:t>
            </w:r>
            <w:proofErr w:type="gramStart"/>
            <w:r w:rsidRPr="00FE047A">
              <w:rPr>
                <w:rFonts w:eastAsia="Arial"/>
                <w:b/>
                <w:i/>
                <w:color w:val="000000"/>
                <w:sz w:val="22"/>
                <w:szCs w:val="22"/>
              </w:rPr>
              <w:t>help  reduce</w:t>
            </w:r>
            <w:proofErr w:type="gramEnd"/>
            <w:r w:rsidRPr="00FE047A">
              <w:rPr>
                <w:rFonts w:eastAsia="Arial"/>
                <w:b/>
                <w:i/>
                <w:color w:val="000000"/>
                <w:sz w:val="22"/>
                <w:szCs w:val="22"/>
              </w:rPr>
              <w:t xml:space="preserve"> the </w:t>
            </w:r>
          </w:p>
          <w:p w14:paraId="6595CE32" w14:textId="77777777" w:rsidR="00913190" w:rsidRPr="00FE047A" w:rsidRDefault="00913190" w:rsidP="00704340">
            <w:pPr>
              <w:spacing w:line="259" w:lineRule="auto"/>
              <w:rPr>
                <w:rFonts w:eastAsia="Arial"/>
                <w:color w:val="000000"/>
                <w:sz w:val="22"/>
                <w:szCs w:val="22"/>
              </w:rPr>
            </w:pPr>
            <w:r w:rsidRPr="00FE047A">
              <w:rPr>
                <w:rFonts w:eastAsia="Arial"/>
                <w:b/>
                <w:i/>
                <w:color w:val="000000"/>
                <w:sz w:val="22"/>
                <w:szCs w:val="22"/>
              </w:rPr>
              <w:t>risk]</w:t>
            </w:r>
            <w:r w:rsidRPr="00FE047A">
              <w:rPr>
                <w:rFonts w:eastAsia="Arial"/>
                <w:color w:val="000000"/>
                <w:sz w:val="22"/>
                <w:szCs w:val="22"/>
              </w:rPr>
              <w:t xml:space="preserve"> </w:t>
            </w:r>
          </w:p>
        </w:tc>
      </w:tr>
      <w:tr w:rsidR="00913190" w:rsidRPr="00FE047A" w14:paraId="420A61CC" w14:textId="77777777" w:rsidTr="00704340">
        <w:trPr>
          <w:trHeight w:val="700"/>
        </w:trPr>
        <w:tc>
          <w:tcPr>
            <w:tcW w:w="3907" w:type="dxa"/>
            <w:gridSpan w:val="2"/>
            <w:tcBorders>
              <w:top w:val="single" w:sz="4" w:space="0" w:color="000000"/>
              <w:left w:val="single" w:sz="4" w:space="0" w:color="000000"/>
              <w:bottom w:val="single" w:sz="4" w:space="0" w:color="000000"/>
              <w:right w:val="single" w:sz="4" w:space="0" w:color="000000"/>
            </w:tcBorders>
          </w:tcPr>
          <w:p w14:paraId="058BBEA6"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p w14:paraId="5D1DA1A5" w14:textId="77777777" w:rsidR="00913190" w:rsidRPr="00FE047A" w:rsidRDefault="00913190" w:rsidP="00704340">
            <w:pPr>
              <w:spacing w:line="259" w:lineRule="auto"/>
              <w:rPr>
                <w:rFonts w:eastAsia="Arial"/>
                <w:color w:val="000000"/>
                <w:sz w:val="22"/>
                <w:szCs w:val="22"/>
              </w:rPr>
            </w:pPr>
            <w:r w:rsidRPr="00FE047A">
              <w:rPr>
                <w:rFonts w:eastAsia="Arial"/>
                <w:color w:val="000000"/>
                <w:sz w:val="22"/>
                <w:szCs w:val="22"/>
              </w:rPr>
              <w:t xml:space="preserve"> </w:t>
            </w:r>
          </w:p>
        </w:tc>
        <w:tc>
          <w:tcPr>
            <w:tcW w:w="2328" w:type="dxa"/>
            <w:tcBorders>
              <w:top w:val="single" w:sz="4" w:space="0" w:color="000000"/>
              <w:left w:val="single" w:sz="4" w:space="0" w:color="000000"/>
              <w:bottom w:val="single" w:sz="23" w:space="0" w:color="D0DBF0"/>
              <w:right w:val="single" w:sz="4" w:space="0" w:color="000000"/>
            </w:tcBorders>
            <w:vAlign w:val="center"/>
          </w:tcPr>
          <w:p w14:paraId="54CF31BF" w14:textId="77777777" w:rsidR="00913190" w:rsidRPr="00FE047A" w:rsidRDefault="00913190" w:rsidP="00704340">
            <w:pPr>
              <w:spacing w:line="259" w:lineRule="auto"/>
              <w:ind w:left="1"/>
              <w:rPr>
                <w:rFonts w:eastAsia="Arial"/>
                <w:color w:val="000000"/>
                <w:sz w:val="22"/>
                <w:szCs w:val="22"/>
              </w:rPr>
            </w:pPr>
            <w:r w:rsidRPr="00FE047A">
              <w:rPr>
                <w:rFonts w:eastAsia="Arial"/>
                <w:b/>
                <w:color w:val="000000"/>
                <w:sz w:val="22"/>
                <w:szCs w:val="22"/>
              </w:rPr>
              <w:t>Actions</w:t>
            </w:r>
            <w:r w:rsidRPr="00FE047A">
              <w:rPr>
                <w:rFonts w:eastAsia="Arial"/>
                <w:color w:val="000000"/>
                <w:sz w:val="22"/>
                <w:szCs w:val="22"/>
              </w:rPr>
              <w:t xml:space="preserve"> </w:t>
            </w:r>
          </w:p>
        </w:tc>
        <w:tc>
          <w:tcPr>
            <w:tcW w:w="2659" w:type="dxa"/>
            <w:tcBorders>
              <w:top w:val="single" w:sz="4" w:space="0" w:color="000000"/>
              <w:left w:val="single" w:sz="4" w:space="0" w:color="000000"/>
              <w:bottom w:val="single" w:sz="23" w:space="0" w:color="D0DBF0"/>
              <w:right w:val="single" w:sz="4" w:space="0" w:color="000000"/>
            </w:tcBorders>
          </w:tcPr>
          <w:p w14:paraId="2BB4616D" w14:textId="77777777" w:rsidR="00913190" w:rsidRPr="00FE047A" w:rsidRDefault="00913190" w:rsidP="00704340">
            <w:pPr>
              <w:spacing w:line="259" w:lineRule="auto"/>
              <w:ind w:left="2"/>
              <w:rPr>
                <w:rFonts w:eastAsia="Arial"/>
                <w:color w:val="000000"/>
                <w:sz w:val="22"/>
                <w:szCs w:val="22"/>
              </w:rPr>
            </w:pPr>
            <w:r w:rsidRPr="00FE047A">
              <w:rPr>
                <w:rFonts w:eastAsia="Arial"/>
                <w:b/>
                <w:color w:val="000000"/>
                <w:sz w:val="22"/>
                <w:szCs w:val="22"/>
              </w:rPr>
              <w:t>Wording for Policy / Project / Function</w:t>
            </w:r>
            <w:r w:rsidRPr="00FE047A">
              <w:rPr>
                <w:rFonts w:eastAsia="Arial"/>
                <w:color w:val="000000"/>
                <w:sz w:val="22"/>
                <w:szCs w:val="22"/>
              </w:rPr>
              <w:t xml:space="preserve"> </w:t>
            </w:r>
          </w:p>
        </w:tc>
      </w:tr>
      <w:tr w:rsidR="00913190" w:rsidRPr="00FE047A" w14:paraId="34AAE055" w14:textId="77777777" w:rsidTr="00704340">
        <w:trPr>
          <w:trHeight w:val="7162"/>
        </w:trPr>
        <w:tc>
          <w:tcPr>
            <w:tcW w:w="1634" w:type="dxa"/>
            <w:tcBorders>
              <w:top w:val="single" w:sz="4" w:space="0" w:color="000000"/>
              <w:left w:val="single" w:sz="4" w:space="0" w:color="000000"/>
              <w:bottom w:val="single" w:sz="4" w:space="0" w:color="000000"/>
              <w:right w:val="single" w:sz="4" w:space="0" w:color="000000"/>
            </w:tcBorders>
            <w:shd w:val="clear" w:color="auto" w:fill="D0DBF0"/>
          </w:tcPr>
          <w:p w14:paraId="2356A8BA" w14:textId="77777777" w:rsidR="00913190" w:rsidRPr="00FE047A" w:rsidRDefault="00913190" w:rsidP="00704340">
            <w:pPr>
              <w:spacing w:line="259" w:lineRule="auto"/>
              <w:rPr>
                <w:rFonts w:eastAsia="Arial"/>
                <w:color w:val="000000"/>
              </w:rPr>
            </w:pPr>
            <w:r w:rsidRPr="00FE047A">
              <w:rPr>
                <w:rFonts w:eastAsia="Arial"/>
                <w:b/>
                <w:color w:val="538135"/>
                <w:sz w:val="22"/>
              </w:rPr>
              <w:lastRenderedPageBreak/>
              <w:t xml:space="preserve">Amber </w:t>
            </w:r>
          </w:p>
          <w:p w14:paraId="4E93A456" w14:textId="77777777" w:rsidR="00913190" w:rsidRPr="00FE047A" w:rsidRDefault="00913190" w:rsidP="00704340">
            <w:pPr>
              <w:spacing w:line="259" w:lineRule="auto"/>
              <w:rPr>
                <w:rFonts w:eastAsia="Arial"/>
                <w:color w:val="000000"/>
              </w:rPr>
            </w:pPr>
            <w:r w:rsidRPr="00FE047A">
              <w:rPr>
                <w:rFonts w:eastAsia="Arial"/>
                <w:color w:val="000000"/>
                <w:sz w:val="22"/>
              </w:rPr>
              <w:t xml:space="preserve"> </w:t>
            </w:r>
          </w:p>
          <w:p w14:paraId="11145CFF" w14:textId="77777777" w:rsidR="00913190" w:rsidRPr="00FE047A" w:rsidRDefault="00913190" w:rsidP="00704340">
            <w:pPr>
              <w:spacing w:line="259" w:lineRule="auto"/>
              <w:rPr>
                <w:rFonts w:eastAsia="Arial"/>
                <w:color w:val="000000"/>
              </w:rPr>
            </w:pPr>
            <w:r w:rsidRPr="00FE047A">
              <w:rPr>
                <w:rFonts w:eastAsia="Arial"/>
                <w:color w:val="000000"/>
                <w:sz w:val="22"/>
              </w:rPr>
              <w:t xml:space="preserve">Adjust the Policy / adjust the project / adjust the function </w:t>
            </w:r>
          </w:p>
        </w:tc>
        <w:tc>
          <w:tcPr>
            <w:tcW w:w="2273" w:type="dxa"/>
            <w:tcBorders>
              <w:top w:val="single" w:sz="4" w:space="0" w:color="000000"/>
              <w:left w:val="single" w:sz="4" w:space="0" w:color="000000"/>
              <w:bottom w:val="single" w:sz="4" w:space="0" w:color="000000"/>
              <w:right w:val="single" w:sz="4" w:space="0" w:color="000000"/>
            </w:tcBorders>
            <w:shd w:val="clear" w:color="auto" w:fill="D0DBF0"/>
          </w:tcPr>
          <w:p w14:paraId="55406FBD" w14:textId="77777777" w:rsidR="00913190" w:rsidRPr="00FE047A" w:rsidRDefault="00913190" w:rsidP="00704340">
            <w:pPr>
              <w:spacing w:line="259" w:lineRule="auto"/>
              <w:ind w:left="1"/>
              <w:rPr>
                <w:rFonts w:eastAsia="Arial"/>
                <w:color w:val="000000"/>
              </w:rPr>
            </w:pPr>
            <w:r w:rsidRPr="00FE047A">
              <w:rPr>
                <w:rFonts w:eastAsia="Arial"/>
                <w:color w:val="000000"/>
                <w:sz w:val="22"/>
              </w:rPr>
              <w:t xml:space="preserve">As a result of performing the analysis, it is evident that a risk of discrimination (as described above) </w:t>
            </w:r>
            <w:proofErr w:type="gramStart"/>
            <w:r w:rsidRPr="00FE047A">
              <w:rPr>
                <w:rFonts w:eastAsia="Arial"/>
                <w:color w:val="000000"/>
                <w:sz w:val="22"/>
              </w:rPr>
              <w:t>exists</w:t>
            </w:r>
            <w:proofErr w:type="gramEnd"/>
            <w:r w:rsidRPr="00FE047A">
              <w:rPr>
                <w:rFonts w:eastAsia="Arial"/>
                <w:color w:val="000000"/>
                <w:sz w:val="22"/>
              </w:rPr>
              <w:t xml:space="preserve"> and this risk may be removed or reduced by implementing the actions detailed within the </w:t>
            </w:r>
            <w:r w:rsidRPr="00FE047A">
              <w:rPr>
                <w:rFonts w:eastAsia="Arial"/>
                <w:i/>
                <w:color w:val="000000"/>
                <w:sz w:val="22"/>
              </w:rPr>
              <w:t>Action Planning s</w:t>
            </w:r>
            <w:r w:rsidRPr="00FE047A">
              <w:rPr>
                <w:rFonts w:eastAsia="Arial"/>
                <w:color w:val="000000"/>
                <w:sz w:val="22"/>
              </w:rPr>
              <w:t xml:space="preserve">ection of this document. </w:t>
            </w:r>
          </w:p>
        </w:tc>
        <w:tc>
          <w:tcPr>
            <w:tcW w:w="2328" w:type="dxa"/>
            <w:tcBorders>
              <w:top w:val="single" w:sz="23" w:space="0" w:color="D0DBF0"/>
              <w:left w:val="single" w:sz="4" w:space="0" w:color="000000"/>
              <w:bottom w:val="single" w:sz="4" w:space="0" w:color="000000"/>
              <w:right w:val="single" w:sz="4" w:space="0" w:color="000000"/>
            </w:tcBorders>
            <w:shd w:val="clear" w:color="auto" w:fill="D0DBF0"/>
          </w:tcPr>
          <w:p w14:paraId="240B7BFB" w14:textId="77777777" w:rsidR="00913190" w:rsidRPr="00FE047A" w:rsidRDefault="00913190" w:rsidP="00704340">
            <w:pPr>
              <w:spacing w:after="2" w:line="238" w:lineRule="auto"/>
              <w:ind w:left="1" w:right="37"/>
              <w:rPr>
                <w:rFonts w:eastAsia="Arial"/>
                <w:color w:val="000000"/>
              </w:rPr>
            </w:pPr>
            <w:r w:rsidRPr="00FE047A">
              <w:rPr>
                <w:rFonts w:eastAsia="Arial"/>
                <w:b/>
                <w:color w:val="000000"/>
                <w:sz w:val="22"/>
              </w:rPr>
              <w:t xml:space="preserve">The policy / project / function can be published with the </w:t>
            </w:r>
          </w:p>
          <w:p w14:paraId="67A00940" w14:textId="77777777" w:rsidR="00913190" w:rsidRPr="00FE047A" w:rsidRDefault="00913190" w:rsidP="00704340">
            <w:pPr>
              <w:spacing w:line="259" w:lineRule="auto"/>
              <w:ind w:left="1"/>
              <w:rPr>
                <w:rFonts w:eastAsia="Arial"/>
                <w:color w:val="000000"/>
              </w:rPr>
            </w:pPr>
            <w:r w:rsidRPr="00FE047A">
              <w:rPr>
                <w:rFonts w:eastAsia="Arial"/>
                <w:b/>
                <w:color w:val="000000"/>
                <w:sz w:val="22"/>
              </w:rPr>
              <w:t xml:space="preserve">EIA  </w:t>
            </w:r>
          </w:p>
          <w:p w14:paraId="018FB784" w14:textId="77777777" w:rsidR="00913190" w:rsidRPr="00FE047A" w:rsidRDefault="00913190" w:rsidP="00704340">
            <w:pPr>
              <w:spacing w:line="259" w:lineRule="auto"/>
              <w:ind w:left="1"/>
              <w:rPr>
                <w:rFonts w:eastAsia="Arial"/>
                <w:color w:val="000000"/>
              </w:rPr>
            </w:pPr>
            <w:r w:rsidRPr="00FE047A">
              <w:rPr>
                <w:rFonts w:eastAsia="Arial"/>
                <w:color w:val="000000"/>
                <w:sz w:val="22"/>
              </w:rPr>
              <w:t xml:space="preserve"> </w:t>
            </w:r>
          </w:p>
          <w:p w14:paraId="017FFF93" w14:textId="77777777" w:rsidR="00913190" w:rsidRPr="00FE047A" w:rsidRDefault="00913190" w:rsidP="00704340">
            <w:pPr>
              <w:spacing w:after="2" w:line="239" w:lineRule="auto"/>
              <w:ind w:left="1"/>
              <w:rPr>
                <w:rFonts w:eastAsia="Arial"/>
                <w:color w:val="000000"/>
              </w:rPr>
            </w:pPr>
            <w:r w:rsidRPr="00FE047A">
              <w:rPr>
                <w:rFonts w:eastAsia="Arial"/>
                <w:color w:val="000000"/>
                <w:sz w:val="22"/>
              </w:rPr>
              <w:t xml:space="preserve">The policy can still be published but the Action Plan must be monitored to ensure that work is being carried out to remove or reduce the discrimination. </w:t>
            </w:r>
          </w:p>
          <w:p w14:paraId="267C5BDC" w14:textId="77777777" w:rsidR="00913190" w:rsidRPr="00FE047A" w:rsidRDefault="00913190" w:rsidP="00704340">
            <w:pPr>
              <w:spacing w:line="259" w:lineRule="auto"/>
              <w:ind w:left="1"/>
              <w:rPr>
                <w:rFonts w:eastAsia="Arial"/>
                <w:color w:val="000000"/>
              </w:rPr>
            </w:pPr>
            <w:r w:rsidRPr="00FE047A">
              <w:rPr>
                <w:rFonts w:eastAsia="Arial"/>
                <w:color w:val="000000"/>
                <w:sz w:val="22"/>
              </w:rPr>
              <w:t xml:space="preserve"> </w:t>
            </w:r>
          </w:p>
          <w:p w14:paraId="0BDCC168" w14:textId="77777777" w:rsidR="00913190" w:rsidRPr="00FE047A" w:rsidRDefault="00913190" w:rsidP="00704340">
            <w:pPr>
              <w:spacing w:after="1" w:line="239" w:lineRule="auto"/>
              <w:ind w:left="1"/>
              <w:rPr>
                <w:rFonts w:eastAsia="Arial"/>
                <w:color w:val="000000"/>
              </w:rPr>
            </w:pPr>
            <w:r w:rsidRPr="00FE047A">
              <w:rPr>
                <w:rFonts w:eastAsia="Arial"/>
                <w:color w:val="000000"/>
                <w:sz w:val="22"/>
              </w:rPr>
              <w:t xml:space="preserve">Any changes identified and made to the service/policy/ strategy etc. should be included in the policy. </w:t>
            </w:r>
          </w:p>
          <w:p w14:paraId="2EF459A2" w14:textId="77777777" w:rsidR="00913190" w:rsidRPr="00FE047A" w:rsidRDefault="00913190" w:rsidP="00704340">
            <w:pPr>
              <w:spacing w:line="259" w:lineRule="auto"/>
              <w:ind w:left="1"/>
              <w:rPr>
                <w:rFonts w:eastAsia="Arial"/>
                <w:color w:val="000000"/>
              </w:rPr>
            </w:pPr>
            <w:r w:rsidRPr="00FE047A">
              <w:rPr>
                <w:rFonts w:eastAsia="Arial"/>
                <w:color w:val="000000"/>
                <w:sz w:val="22"/>
              </w:rPr>
              <w:t xml:space="preserve"> </w:t>
            </w:r>
          </w:p>
          <w:p w14:paraId="6F1F6970" w14:textId="77777777" w:rsidR="00913190" w:rsidRPr="00FE047A" w:rsidRDefault="00913190" w:rsidP="00704340">
            <w:pPr>
              <w:spacing w:line="259" w:lineRule="auto"/>
              <w:ind w:left="1"/>
              <w:rPr>
                <w:rFonts w:eastAsia="Arial"/>
                <w:color w:val="000000"/>
              </w:rPr>
            </w:pPr>
            <w:r w:rsidRPr="00FE047A">
              <w:rPr>
                <w:rFonts w:eastAsia="Arial"/>
                <w:color w:val="000000"/>
                <w:sz w:val="22"/>
              </w:rPr>
              <w:t xml:space="preserve">Another EIA must be completed if the policy is changed, reviewed or if further discrimination is identified </w:t>
            </w:r>
            <w:proofErr w:type="gramStart"/>
            <w:r w:rsidRPr="00FE047A">
              <w:rPr>
                <w:rFonts w:eastAsia="Arial"/>
                <w:color w:val="000000"/>
                <w:sz w:val="22"/>
              </w:rPr>
              <w:t>at a later date</w:t>
            </w:r>
            <w:proofErr w:type="gramEnd"/>
            <w:r w:rsidRPr="00FE047A">
              <w:rPr>
                <w:rFonts w:eastAsia="Arial"/>
                <w:color w:val="000000"/>
                <w:sz w:val="22"/>
              </w:rPr>
              <w:t xml:space="preserve">. </w:t>
            </w:r>
          </w:p>
        </w:tc>
        <w:tc>
          <w:tcPr>
            <w:tcW w:w="2659" w:type="dxa"/>
            <w:tcBorders>
              <w:top w:val="single" w:sz="23" w:space="0" w:color="D0DBF0"/>
              <w:left w:val="single" w:sz="4" w:space="0" w:color="000000"/>
              <w:bottom w:val="single" w:sz="4" w:space="0" w:color="000000"/>
              <w:right w:val="single" w:sz="4" w:space="0" w:color="000000"/>
            </w:tcBorders>
            <w:shd w:val="clear" w:color="auto" w:fill="D0DBF0"/>
          </w:tcPr>
          <w:p w14:paraId="231CDE1F" w14:textId="77777777" w:rsidR="00913190" w:rsidRPr="00FE047A" w:rsidRDefault="00913190" w:rsidP="00704340">
            <w:pPr>
              <w:spacing w:line="239" w:lineRule="auto"/>
              <w:ind w:left="2"/>
              <w:rPr>
                <w:rFonts w:eastAsia="Arial"/>
                <w:color w:val="000000"/>
              </w:rPr>
            </w:pPr>
            <w:r w:rsidRPr="00FE047A">
              <w:rPr>
                <w:rFonts w:eastAsia="Arial"/>
                <w:color w:val="000000"/>
                <w:sz w:val="22"/>
              </w:rPr>
              <w:t xml:space="preserve">As a result of performing the analysis, it is evident that a risk of discrimination (as described above) </w:t>
            </w:r>
            <w:proofErr w:type="gramStart"/>
            <w:r w:rsidRPr="00FE047A">
              <w:rPr>
                <w:rFonts w:eastAsia="Arial"/>
                <w:color w:val="000000"/>
                <w:sz w:val="22"/>
              </w:rPr>
              <w:t>exists</w:t>
            </w:r>
            <w:proofErr w:type="gramEnd"/>
            <w:r w:rsidRPr="00FE047A">
              <w:rPr>
                <w:rFonts w:eastAsia="Arial"/>
                <w:color w:val="000000"/>
                <w:sz w:val="22"/>
              </w:rPr>
              <w:t xml:space="preserve"> and this risk may be removed or reduced by implementing the actions detailed within the </w:t>
            </w:r>
            <w:r w:rsidRPr="00FE047A">
              <w:rPr>
                <w:rFonts w:eastAsia="Arial"/>
                <w:i/>
                <w:color w:val="000000"/>
                <w:sz w:val="22"/>
              </w:rPr>
              <w:t>Action Planning s</w:t>
            </w:r>
            <w:r w:rsidRPr="00FE047A">
              <w:rPr>
                <w:rFonts w:eastAsia="Arial"/>
                <w:color w:val="000000"/>
                <w:sz w:val="22"/>
              </w:rPr>
              <w:t xml:space="preserve">ection of this document. </w:t>
            </w:r>
          </w:p>
          <w:p w14:paraId="258200D6" w14:textId="77777777" w:rsidR="00913190" w:rsidRPr="00FE047A" w:rsidRDefault="00913190" w:rsidP="00704340">
            <w:pPr>
              <w:spacing w:line="259" w:lineRule="auto"/>
              <w:ind w:left="2"/>
              <w:rPr>
                <w:rFonts w:eastAsia="Arial"/>
                <w:color w:val="000000"/>
              </w:rPr>
            </w:pPr>
            <w:r w:rsidRPr="00FE047A">
              <w:rPr>
                <w:rFonts w:eastAsia="Arial"/>
                <w:color w:val="000000"/>
                <w:sz w:val="22"/>
              </w:rPr>
              <w:t xml:space="preserve"> </w:t>
            </w:r>
          </w:p>
          <w:p w14:paraId="0766E6B7" w14:textId="77777777" w:rsidR="00913190" w:rsidRPr="00FE047A" w:rsidRDefault="00913190" w:rsidP="00704340">
            <w:pPr>
              <w:spacing w:line="239" w:lineRule="auto"/>
              <w:ind w:left="2"/>
              <w:rPr>
                <w:rFonts w:eastAsia="Arial"/>
                <w:color w:val="000000"/>
              </w:rPr>
            </w:pPr>
            <w:r w:rsidRPr="00FE047A">
              <w:rPr>
                <w:rFonts w:eastAsia="Arial"/>
                <w:b/>
                <w:i/>
                <w:color w:val="000000"/>
                <w:sz w:val="22"/>
              </w:rPr>
              <w:t xml:space="preserve">[Insert what the discrimination is and what work will be carried out to reduce/eliminate the </w:t>
            </w:r>
          </w:p>
          <w:p w14:paraId="11ADAD36" w14:textId="77777777" w:rsidR="00913190" w:rsidRPr="00FE047A" w:rsidRDefault="00913190" w:rsidP="00704340">
            <w:pPr>
              <w:spacing w:line="259" w:lineRule="auto"/>
              <w:ind w:left="2"/>
              <w:rPr>
                <w:rFonts w:eastAsia="Arial"/>
                <w:color w:val="000000"/>
              </w:rPr>
            </w:pPr>
            <w:r w:rsidRPr="00FE047A">
              <w:rPr>
                <w:rFonts w:eastAsia="Arial"/>
                <w:b/>
                <w:i/>
                <w:color w:val="000000"/>
                <w:sz w:val="22"/>
              </w:rPr>
              <w:t xml:space="preserve">risk] </w:t>
            </w:r>
          </w:p>
          <w:p w14:paraId="4EDAA2F8" w14:textId="77777777" w:rsidR="00913190" w:rsidRPr="00FE047A" w:rsidRDefault="00913190" w:rsidP="00704340">
            <w:pPr>
              <w:spacing w:line="259" w:lineRule="auto"/>
              <w:ind w:left="2"/>
              <w:rPr>
                <w:rFonts w:eastAsia="Arial"/>
                <w:color w:val="000000"/>
              </w:rPr>
            </w:pPr>
            <w:r w:rsidRPr="00FE047A">
              <w:rPr>
                <w:rFonts w:eastAsia="Arial"/>
                <w:color w:val="000000"/>
                <w:sz w:val="22"/>
              </w:rPr>
              <w:t xml:space="preserve"> </w:t>
            </w:r>
          </w:p>
        </w:tc>
      </w:tr>
      <w:tr w:rsidR="00913190" w:rsidRPr="00FE047A" w14:paraId="16A145E8" w14:textId="77777777" w:rsidTr="00704340">
        <w:trPr>
          <w:trHeight w:val="3181"/>
        </w:trPr>
        <w:tc>
          <w:tcPr>
            <w:tcW w:w="1634" w:type="dxa"/>
            <w:tcBorders>
              <w:top w:val="single" w:sz="4" w:space="0" w:color="000000"/>
              <w:left w:val="single" w:sz="4" w:space="0" w:color="808080"/>
              <w:bottom w:val="single" w:sz="4" w:space="0" w:color="808080"/>
              <w:right w:val="single" w:sz="4" w:space="0" w:color="808080"/>
            </w:tcBorders>
          </w:tcPr>
          <w:p w14:paraId="1A6CE75C" w14:textId="77777777" w:rsidR="00913190" w:rsidRPr="00FE047A" w:rsidRDefault="00913190" w:rsidP="00704340">
            <w:pPr>
              <w:spacing w:line="259" w:lineRule="auto"/>
              <w:rPr>
                <w:rFonts w:eastAsia="Arial"/>
                <w:color w:val="000000"/>
              </w:rPr>
            </w:pPr>
            <w:r w:rsidRPr="00FE047A">
              <w:rPr>
                <w:rFonts w:eastAsia="Arial"/>
                <w:b/>
                <w:color w:val="00B050"/>
                <w:sz w:val="22"/>
              </w:rPr>
              <w:t xml:space="preserve">Green </w:t>
            </w:r>
          </w:p>
          <w:p w14:paraId="5EF47D07" w14:textId="77777777" w:rsidR="00913190" w:rsidRPr="00FE047A" w:rsidRDefault="00913190" w:rsidP="00704340">
            <w:pPr>
              <w:spacing w:line="259" w:lineRule="auto"/>
              <w:rPr>
                <w:rFonts w:eastAsia="Arial"/>
                <w:color w:val="000000"/>
              </w:rPr>
            </w:pPr>
            <w:r w:rsidRPr="00FE047A">
              <w:rPr>
                <w:rFonts w:eastAsia="Arial"/>
                <w:color w:val="000000"/>
                <w:sz w:val="22"/>
              </w:rPr>
              <w:t xml:space="preserve"> </w:t>
            </w:r>
          </w:p>
          <w:p w14:paraId="646D4FC1" w14:textId="77777777" w:rsidR="00913190" w:rsidRPr="00FE047A" w:rsidRDefault="00913190" w:rsidP="00704340">
            <w:pPr>
              <w:spacing w:line="259" w:lineRule="auto"/>
              <w:rPr>
                <w:rFonts w:eastAsia="Arial"/>
                <w:color w:val="000000"/>
              </w:rPr>
            </w:pPr>
            <w:r w:rsidRPr="00FE047A">
              <w:rPr>
                <w:rFonts w:eastAsia="Arial"/>
                <w:color w:val="000000"/>
                <w:sz w:val="22"/>
              </w:rPr>
              <w:t xml:space="preserve">No major change </w:t>
            </w:r>
          </w:p>
        </w:tc>
        <w:tc>
          <w:tcPr>
            <w:tcW w:w="2273" w:type="dxa"/>
            <w:tcBorders>
              <w:top w:val="single" w:sz="4" w:space="0" w:color="000000"/>
              <w:left w:val="single" w:sz="4" w:space="0" w:color="808080"/>
              <w:bottom w:val="single" w:sz="4" w:space="0" w:color="808080"/>
              <w:right w:val="single" w:sz="4" w:space="0" w:color="808080"/>
            </w:tcBorders>
          </w:tcPr>
          <w:p w14:paraId="509993A0" w14:textId="77777777" w:rsidR="00913190" w:rsidRPr="00FE047A" w:rsidRDefault="00913190" w:rsidP="00704340">
            <w:pPr>
              <w:spacing w:line="259" w:lineRule="auto"/>
              <w:ind w:left="1" w:right="30"/>
              <w:rPr>
                <w:rFonts w:eastAsia="Arial"/>
                <w:color w:val="000000"/>
              </w:rPr>
            </w:pPr>
            <w:r w:rsidRPr="00FE047A">
              <w:rPr>
                <w:rFonts w:eastAsia="Arial"/>
                <w:color w:val="000000"/>
                <w:sz w:val="22"/>
              </w:rPr>
              <w:t xml:space="preserve">As a result of performing the analysis, the policy, project or function does not appear to have any adverse effects on people who share </w:t>
            </w:r>
            <w:r w:rsidRPr="00FE047A">
              <w:rPr>
                <w:rFonts w:eastAsia="Arial"/>
                <w:i/>
                <w:color w:val="000000"/>
                <w:sz w:val="22"/>
              </w:rPr>
              <w:t xml:space="preserve">Protected </w:t>
            </w:r>
            <w:proofErr w:type="gramStart"/>
            <w:r w:rsidRPr="00FE047A">
              <w:rPr>
                <w:rFonts w:eastAsia="Arial"/>
                <w:i/>
                <w:color w:val="000000"/>
                <w:sz w:val="22"/>
              </w:rPr>
              <w:t>Characteristics</w:t>
            </w:r>
            <w:proofErr w:type="gramEnd"/>
            <w:r w:rsidRPr="00FE047A">
              <w:rPr>
                <w:rFonts w:eastAsia="Arial"/>
                <w:i/>
                <w:color w:val="000000"/>
                <w:sz w:val="22"/>
              </w:rPr>
              <w:t xml:space="preserve"> </w:t>
            </w:r>
            <w:r w:rsidRPr="00FE047A">
              <w:rPr>
                <w:rFonts w:eastAsia="Arial"/>
                <w:color w:val="000000"/>
                <w:sz w:val="22"/>
              </w:rPr>
              <w:t xml:space="preserve">and no further actions are recommended at this stage. </w:t>
            </w:r>
          </w:p>
        </w:tc>
        <w:tc>
          <w:tcPr>
            <w:tcW w:w="2328" w:type="dxa"/>
            <w:tcBorders>
              <w:top w:val="single" w:sz="4" w:space="0" w:color="000000"/>
              <w:left w:val="single" w:sz="4" w:space="0" w:color="808080"/>
              <w:bottom w:val="single" w:sz="4" w:space="0" w:color="808080"/>
              <w:right w:val="single" w:sz="4" w:space="0" w:color="808080"/>
            </w:tcBorders>
          </w:tcPr>
          <w:p w14:paraId="2EC14C46" w14:textId="77777777" w:rsidR="00913190" w:rsidRPr="00FE047A" w:rsidRDefault="00913190" w:rsidP="00704340">
            <w:pPr>
              <w:spacing w:after="2" w:line="238" w:lineRule="auto"/>
              <w:ind w:left="1" w:right="37"/>
              <w:rPr>
                <w:rFonts w:eastAsia="Arial"/>
                <w:color w:val="000000"/>
              </w:rPr>
            </w:pPr>
            <w:r w:rsidRPr="00FE047A">
              <w:rPr>
                <w:rFonts w:eastAsia="Arial"/>
                <w:b/>
                <w:color w:val="000000"/>
                <w:sz w:val="22"/>
              </w:rPr>
              <w:t xml:space="preserve">The policy / project / function can be published with the </w:t>
            </w:r>
          </w:p>
          <w:p w14:paraId="4897E987" w14:textId="77777777" w:rsidR="00913190" w:rsidRPr="00FE047A" w:rsidRDefault="00913190" w:rsidP="00704340">
            <w:pPr>
              <w:spacing w:line="259" w:lineRule="auto"/>
              <w:ind w:left="1"/>
              <w:rPr>
                <w:rFonts w:eastAsia="Arial"/>
                <w:color w:val="000000"/>
              </w:rPr>
            </w:pPr>
            <w:r w:rsidRPr="00FE047A">
              <w:rPr>
                <w:rFonts w:eastAsia="Arial"/>
                <w:b/>
                <w:color w:val="000000"/>
                <w:sz w:val="22"/>
              </w:rPr>
              <w:t xml:space="preserve">EIA  </w:t>
            </w:r>
          </w:p>
          <w:p w14:paraId="06E6C08E" w14:textId="77777777" w:rsidR="00913190" w:rsidRPr="00FE047A" w:rsidRDefault="00913190" w:rsidP="00704340">
            <w:pPr>
              <w:spacing w:line="259" w:lineRule="auto"/>
              <w:ind w:left="1"/>
              <w:rPr>
                <w:rFonts w:eastAsia="Arial"/>
                <w:color w:val="000000"/>
              </w:rPr>
            </w:pPr>
            <w:r w:rsidRPr="00FE047A">
              <w:rPr>
                <w:rFonts w:eastAsia="Arial"/>
                <w:color w:val="000000"/>
                <w:sz w:val="22"/>
              </w:rPr>
              <w:t xml:space="preserve"> </w:t>
            </w:r>
          </w:p>
          <w:p w14:paraId="5D75B943" w14:textId="77777777" w:rsidR="00913190" w:rsidRPr="00FE047A" w:rsidRDefault="00913190" w:rsidP="00704340">
            <w:pPr>
              <w:spacing w:line="259" w:lineRule="auto"/>
              <w:ind w:left="1"/>
              <w:rPr>
                <w:rFonts w:eastAsia="Arial"/>
                <w:color w:val="000000"/>
              </w:rPr>
            </w:pPr>
            <w:r w:rsidRPr="00FE047A">
              <w:rPr>
                <w:rFonts w:eastAsia="Arial"/>
                <w:color w:val="000000"/>
                <w:sz w:val="22"/>
              </w:rPr>
              <w:t xml:space="preserve">Another EIA must be completed if the policy is changed, reviewed or if any discrimination is identified </w:t>
            </w:r>
            <w:proofErr w:type="gramStart"/>
            <w:r w:rsidRPr="00FE047A">
              <w:rPr>
                <w:rFonts w:eastAsia="Arial"/>
                <w:color w:val="000000"/>
                <w:sz w:val="22"/>
              </w:rPr>
              <w:t>at a later date</w:t>
            </w:r>
            <w:proofErr w:type="gramEnd"/>
            <w:r w:rsidRPr="00FE047A">
              <w:rPr>
                <w:rFonts w:eastAsia="Arial"/>
                <w:b/>
                <w:color w:val="000000"/>
                <w:sz w:val="22"/>
              </w:rPr>
              <w:t xml:space="preserve"> </w:t>
            </w:r>
          </w:p>
        </w:tc>
        <w:tc>
          <w:tcPr>
            <w:tcW w:w="2659" w:type="dxa"/>
            <w:tcBorders>
              <w:top w:val="single" w:sz="4" w:space="0" w:color="000000"/>
              <w:left w:val="single" w:sz="4" w:space="0" w:color="808080"/>
              <w:bottom w:val="single" w:sz="4" w:space="0" w:color="808080"/>
              <w:right w:val="single" w:sz="4" w:space="0" w:color="808080"/>
            </w:tcBorders>
          </w:tcPr>
          <w:p w14:paraId="08512998" w14:textId="77777777" w:rsidR="00913190" w:rsidRPr="00FE047A" w:rsidRDefault="00913190" w:rsidP="00704340">
            <w:pPr>
              <w:spacing w:line="239" w:lineRule="auto"/>
              <w:ind w:left="2"/>
              <w:rPr>
                <w:rFonts w:eastAsia="Arial"/>
                <w:color w:val="000000"/>
              </w:rPr>
            </w:pPr>
            <w:r w:rsidRPr="00FE047A">
              <w:rPr>
                <w:rFonts w:eastAsia="Arial"/>
                <w:color w:val="000000"/>
                <w:sz w:val="22"/>
              </w:rPr>
              <w:t xml:space="preserve">As a result of performing the analysis, the policy, project or function does not appear to have any adverse effects on people who share </w:t>
            </w:r>
          </w:p>
          <w:p w14:paraId="2CB54F10" w14:textId="77777777" w:rsidR="00913190" w:rsidRPr="00FE047A" w:rsidRDefault="00913190" w:rsidP="00704340">
            <w:pPr>
              <w:spacing w:line="259" w:lineRule="auto"/>
              <w:ind w:left="2"/>
              <w:rPr>
                <w:rFonts w:eastAsia="Arial"/>
                <w:color w:val="000000"/>
              </w:rPr>
            </w:pPr>
            <w:r w:rsidRPr="00FE047A">
              <w:rPr>
                <w:rFonts w:eastAsia="Arial"/>
                <w:i/>
                <w:color w:val="000000"/>
                <w:sz w:val="22"/>
              </w:rPr>
              <w:t xml:space="preserve">Protected </w:t>
            </w:r>
          </w:p>
          <w:p w14:paraId="42A6DE0C" w14:textId="77777777" w:rsidR="00913190" w:rsidRPr="00FE047A" w:rsidRDefault="00913190" w:rsidP="00704340">
            <w:pPr>
              <w:spacing w:line="259" w:lineRule="auto"/>
              <w:ind w:left="2"/>
              <w:rPr>
                <w:rFonts w:eastAsia="Arial"/>
                <w:color w:val="000000"/>
              </w:rPr>
            </w:pPr>
            <w:r w:rsidRPr="00FE047A">
              <w:rPr>
                <w:rFonts w:eastAsia="Arial"/>
                <w:i/>
                <w:color w:val="000000"/>
                <w:sz w:val="22"/>
              </w:rPr>
              <w:t xml:space="preserve">Characteristics </w:t>
            </w:r>
            <w:r w:rsidRPr="00FE047A">
              <w:rPr>
                <w:rFonts w:eastAsia="Arial"/>
                <w:color w:val="000000"/>
                <w:sz w:val="22"/>
              </w:rPr>
              <w:t xml:space="preserve">and no further actions are recommended at this stage. </w:t>
            </w:r>
          </w:p>
        </w:tc>
      </w:tr>
    </w:tbl>
    <w:p w14:paraId="44039D10" w14:textId="77777777" w:rsidR="00913190" w:rsidRPr="00FE047A" w:rsidRDefault="00913190" w:rsidP="00913190">
      <w:pPr>
        <w:spacing w:line="259" w:lineRule="auto"/>
        <w:jc w:val="both"/>
        <w:rPr>
          <w:rFonts w:eastAsia="Arial"/>
          <w:color w:val="000000"/>
          <w:kern w:val="2"/>
          <w14:ligatures w14:val="standardContextual"/>
        </w:rPr>
      </w:pPr>
      <w:r w:rsidRPr="00FE047A">
        <w:rPr>
          <w:rFonts w:eastAsia="Arial"/>
          <w:color w:val="000000"/>
          <w:kern w:val="2"/>
          <w:sz w:val="2"/>
          <w14:ligatures w14:val="standardContextual"/>
        </w:rPr>
        <w:t xml:space="preserve"> </w:t>
      </w:r>
    </w:p>
    <w:p w14:paraId="71039739" w14:textId="77777777" w:rsidR="00913190" w:rsidRDefault="00913190" w:rsidP="00316E2C"/>
    <w:sectPr w:rsidR="00913190" w:rsidSect="00197BBF">
      <w:headerReference w:type="first" r:id="rId6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FE989" w14:textId="77777777" w:rsidR="00434669" w:rsidRDefault="00434669">
      <w:r>
        <w:separator/>
      </w:r>
    </w:p>
  </w:endnote>
  <w:endnote w:type="continuationSeparator" w:id="0">
    <w:p w14:paraId="70F73F2D" w14:textId="77777777" w:rsidR="00434669" w:rsidRDefault="0043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C064" w14:textId="77777777" w:rsidR="00913190" w:rsidRDefault="00913190">
    <w:pPr>
      <w:spacing w:line="256" w:lineRule="auto"/>
      <w:ind w:left="108" w:right="4737" w:hanging="108"/>
    </w:pPr>
    <w:r>
      <w:rPr>
        <w:rFonts w:ascii="Calibri" w:eastAsia="Calibri" w:hAnsi="Calibri" w:cs="Calibri"/>
        <w:noProof/>
        <w:sz w:val="22"/>
      </w:rPr>
      <mc:AlternateContent>
        <mc:Choice Requires="wpg">
          <w:drawing>
            <wp:anchor distT="0" distB="0" distL="114300" distR="114300" simplePos="0" relativeHeight="251656192" behindDoc="1" locked="0" layoutInCell="1" allowOverlap="1" wp14:anchorId="7C052F71" wp14:editId="6DF9F391">
              <wp:simplePos x="0" y="0"/>
              <wp:positionH relativeFrom="page">
                <wp:posOffset>914400</wp:posOffset>
              </wp:positionH>
              <wp:positionV relativeFrom="page">
                <wp:posOffset>10024872</wp:posOffset>
              </wp:positionV>
              <wp:extent cx="5731764" cy="202692"/>
              <wp:effectExtent l="0" t="0" r="0" b="0"/>
              <wp:wrapNone/>
              <wp:docPr id="47478" name="Group 47478"/>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455" name="Shape 49455"/>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solidFill>
                          <a:srgbClr val="808080"/>
                        </a:solidFill>
                        <a:ln w="0" cap="flat">
                          <a:noFill/>
                          <a:miter lim="127000"/>
                        </a:ln>
                        <a:effectLst/>
                      </wps:spPr>
                      <wps:bodyPr/>
                    </wps:wsp>
                    <wps:wsp>
                      <wps:cNvPr id="49456" name="Shape 49456"/>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solidFill>
                          <a:srgbClr val="808080"/>
                        </a:solidFill>
                        <a:ln w="0" cap="flat">
                          <a:noFill/>
                          <a:miter lim="127000"/>
                        </a:ln>
                        <a:effectLst/>
                      </wps:spPr>
                      <wps:bodyPr/>
                    </wps:wsp>
                    <wps:wsp>
                      <wps:cNvPr id="49457" name="Shape 49457"/>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solidFill>
                          <a:srgbClr val="808080"/>
                        </a:solidFill>
                        <a:ln w="0" cap="flat">
                          <a:noFill/>
                          <a:miter lim="127000"/>
                        </a:ln>
                        <a:effectLst/>
                      </wps:spPr>
                      <wps:bodyPr/>
                    </wps:wsp>
                    <wps:wsp>
                      <wps:cNvPr id="49458" name="Shape 49458"/>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solidFill>
                          <a:srgbClr val="808080"/>
                        </a:solidFill>
                        <a:ln w="0" cap="flat">
                          <a:noFill/>
                          <a:miter lim="127000"/>
                        </a:ln>
                        <a:effectLst/>
                      </wps:spPr>
                      <wps:bodyPr/>
                    </wps:wsp>
                    <wps:wsp>
                      <wps:cNvPr id="49459" name="Shape 49459"/>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solidFill>
                          <a:srgbClr val="808080"/>
                        </a:solidFill>
                        <a:ln w="0" cap="flat">
                          <a:noFill/>
                          <a:miter lim="127000"/>
                        </a:ln>
                        <a:effectLst/>
                      </wps:spPr>
                      <wps:bodyPr/>
                    </wps:wsp>
                  </wpg:wgp>
                </a:graphicData>
              </a:graphic>
            </wp:anchor>
          </w:drawing>
        </mc:Choice>
        <mc:Fallback>
          <w:pict>
            <v:group w14:anchorId="2422707C" id="Group 47478" o:spid="_x0000_s1026" style="position:absolute;margin-left:1in;margin-top:789.35pt;width:451.3pt;height:15.95pt;z-index:-251656192;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">
              <v:shape id="Shape 49455"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" path="m,l487680,r,27432l,27432,,e" fillcolor="gray" stroked="f" strokeweight="0">
                <v:stroke miterlimit="83231f" joinstyle="miter"/>
                <v:path arrowok="t" textboxrect="0,0,487680,27432"/>
              </v:shape>
              <v:shape id="Shape 49456"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" path="m,l27432,r,9144l,9144,,e" fillcolor="gray" stroked="f" strokeweight="0">
                <v:stroke miterlimit="83231f" joinstyle="miter"/>
                <v:path arrowok="t" textboxrect="0,0,27432,9144"/>
              </v:shape>
              <v:shape id="Shape 49457"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" path="m,l27432,r,27432l,27432,,e" fillcolor="gray" stroked="f" strokeweight="0">
                <v:stroke miterlimit="83231f" joinstyle="miter"/>
                <v:path arrowok="t" textboxrect="0,0,27432,27432"/>
              </v:shape>
              <v:shape id="Shape 49458"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" path="m,l5216652,r,27432l,27432,,e" fillcolor="gray" stroked="f" strokeweight="0">
                <v:stroke miterlimit="83231f" joinstyle="miter"/>
                <v:path arrowok="t" textboxrect="0,0,5216652,27432"/>
              </v:shape>
              <v:shape id="Shape 49459"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" path="m,l27432,r,173736l,173736,,e" fillcolor="gray" stroked="f" strokeweight="0">
                <v:stroke miterlimit="83231f" joinstyle="miter"/>
                <v:path arrowok="t" textboxrect="0,0,27432,173736"/>
              </v:shape>
              <w10:wrap anchorx="page" anchory="page"/>
            </v:group>
          </w:pict>
        </mc:Fallback>
      </mc:AlternateContent>
    </w:r>
    <w:r>
      <w:rPr>
        <w:sz w:val="2"/>
      </w:rPr>
      <w:t xml:space="preserve">  </w:t>
    </w:r>
    <w:r>
      <w:fldChar w:fldCharType="begin"/>
    </w:r>
    <w:r>
      <w:instrText xml:space="preserve"> PAGE   \* MERGEFORMAT </w:instrText>
    </w:r>
    <w:r>
      <w:fldChar w:fldCharType="separate"/>
    </w:r>
    <w:r>
      <w:rPr>
        <w:b/>
      </w:rPr>
      <w:t>19</w:t>
    </w:r>
    <w:r>
      <w:rPr>
        <w:b/>
      </w:rPr>
      <w:fldChar w:fldCharType="end"/>
    </w:r>
    <w:r>
      <w:rPr>
        <w:b/>
      </w:rPr>
      <w:t xml:space="preserve"> </w:t>
    </w:r>
    <w:r>
      <w:rPr>
        <w:b/>
      </w:rPr>
      <w:tab/>
    </w:r>
    <w:r>
      <w:t xml:space="preserve">Safeguarding Supervision Policy </w:t>
    </w:r>
  </w:p>
  <w:p w14:paraId="7D7780CF" w14:textId="77777777" w:rsidR="00913190" w:rsidRDefault="00913190">
    <w:pPr>
      <w:spacing w:line="259" w:lineRule="auto"/>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50DF" w14:textId="77777777" w:rsidR="00913190" w:rsidRDefault="00913190">
    <w:pPr>
      <w:spacing w:line="256" w:lineRule="auto"/>
      <w:ind w:left="108" w:right="4737" w:hanging="108"/>
    </w:pPr>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2901E2B6" wp14:editId="48631C49">
              <wp:simplePos x="0" y="0"/>
              <wp:positionH relativeFrom="page">
                <wp:posOffset>914400</wp:posOffset>
              </wp:positionH>
              <wp:positionV relativeFrom="page">
                <wp:posOffset>10024872</wp:posOffset>
              </wp:positionV>
              <wp:extent cx="5731764" cy="202692"/>
              <wp:effectExtent l="0" t="0" r="0" b="0"/>
              <wp:wrapNone/>
              <wp:docPr id="47456" name="Group 47456"/>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445" name="Shape 49445"/>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solidFill>
                          <a:srgbClr val="808080"/>
                        </a:solidFill>
                        <a:ln w="0" cap="flat">
                          <a:noFill/>
                          <a:miter lim="127000"/>
                        </a:ln>
                        <a:effectLst/>
                      </wps:spPr>
                      <wps:bodyPr/>
                    </wps:wsp>
                    <wps:wsp>
                      <wps:cNvPr id="49446" name="Shape 49446"/>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solidFill>
                          <a:srgbClr val="808080"/>
                        </a:solidFill>
                        <a:ln w="0" cap="flat">
                          <a:noFill/>
                          <a:miter lim="127000"/>
                        </a:ln>
                        <a:effectLst/>
                      </wps:spPr>
                      <wps:bodyPr/>
                    </wps:wsp>
                    <wps:wsp>
                      <wps:cNvPr id="49447" name="Shape 49447"/>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solidFill>
                          <a:srgbClr val="808080"/>
                        </a:solidFill>
                        <a:ln w="0" cap="flat">
                          <a:noFill/>
                          <a:miter lim="127000"/>
                        </a:ln>
                        <a:effectLst/>
                      </wps:spPr>
                      <wps:bodyPr/>
                    </wps:wsp>
                    <wps:wsp>
                      <wps:cNvPr id="49448" name="Shape 49448"/>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solidFill>
                          <a:srgbClr val="808080"/>
                        </a:solidFill>
                        <a:ln w="0" cap="flat">
                          <a:noFill/>
                          <a:miter lim="127000"/>
                        </a:ln>
                        <a:effectLst/>
                      </wps:spPr>
                      <wps:bodyPr/>
                    </wps:wsp>
                    <wps:wsp>
                      <wps:cNvPr id="49449" name="Shape 49449"/>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solidFill>
                          <a:srgbClr val="808080"/>
                        </a:solidFill>
                        <a:ln w="0" cap="flat">
                          <a:noFill/>
                          <a:miter lim="127000"/>
                        </a:ln>
                        <a:effectLst/>
                      </wps:spPr>
                      <wps:bodyPr/>
                    </wps:wsp>
                  </wpg:wgp>
                </a:graphicData>
              </a:graphic>
            </wp:anchor>
          </w:drawing>
        </mc:Choice>
        <mc:Fallback>
          <w:pict>
            <v:group w14:anchorId="5D2256C4" id="Group 47456" o:spid="_x0000_s1026" style="position:absolute;margin-left:1in;margin-top:789.35pt;width:451.3pt;height:15.95pt;z-index:-251655168;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">
              <v:shape id="Shape 49445"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" path="m,l487680,r,27432l,27432,,e" fillcolor="gray" stroked="f" strokeweight="0">
                <v:stroke miterlimit="83231f" joinstyle="miter"/>
                <v:path arrowok="t" textboxrect="0,0,487680,27432"/>
              </v:shape>
              <v:shape id="Shape 49446"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" path="m,l27432,r,9144l,9144,,e" fillcolor="gray" stroked="f" strokeweight="0">
                <v:stroke miterlimit="83231f" joinstyle="miter"/>
                <v:path arrowok="t" textboxrect="0,0,27432,9144"/>
              </v:shape>
              <v:shape id="Shape 49447"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" path="m,l27432,r,27432l,27432,,e" fillcolor="gray" stroked="f" strokeweight="0">
                <v:stroke miterlimit="83231f" joinstyle="miter"/>
                <v:path arrowok="t" textboxrect="0,0,27432,27432"/>
              </v:shape>
              <v:shape id="Shape 49448"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" path="m,l5216652,r,27432l,27432,,e" fillcolor="gray" stroked="f" strokeweight="0">
                <v:stroke miterlimit="83231f" joinstyle="miter"/>
                <v:path arrowok="t" textboxrect="0,0,5216652,27432"/>
              </v:shape>
              <v:shape id="Shape 49449"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" path="m,l27432,r,173736l,173736,,e" fillcolor="gray" stroked="f" strokeweight="0">
                <v:stroke miterlimit="83231f" joinstyle="miter"/>
                <v:path arrowok="t" textboxrect="0,0,27432,173736"/>
              </v:shape>
              <w10:wrap anchorx="page" anchory="page"/>
            </v:group>
          </w:pict>
        </mc:Fallback>
      </mc:AlternateContent>
    </w:r>
    <w:r>
      <w:rPr>
        <w:sz w:val="2"/>
      </w:rPr>
      <w:t xml:space="preserve">  </w:t>
    </w:r>
    <w:r>
      <w:fldChar w:fldCharType="begin"/>
    </w:r>
    <w:r>
      <w:instrText xml:space="preserve"> PAGE   \* MERGEFORMAT </w:instrText>
    </w:r>
    <w:r>
      <w:fldChar w:fldCharType="separate"/>
    </w:r>
    <w:r>
      <w:rPr>
        <w:b/>
      </w:rPr>
      <w:t>19</w:t>
    </w:r>
    <w:r>
      <w:rPr>
        <w:b/>
      </w:rPr>
      <w:fldChar w:fldCharType="end"/>
    </w:r>
    <w:r>
      <w:rPr>
        <w:b/>
      </w:rPr>
      <w:t xml:space="preserve"> </w:t>
    </w:r>
    <w:r>
      <w:rPr>
        <w:b/>
      </w:rPr>
      <w:tab/>
    </w:r>
    <w:r>
      <w:t xml:space="preserve">Safeguarding Supervision Policy </w:t>
    </w:r>
  </w:p>
  <w:p w14:paraId="54535899" w14:textId="77777777" w:rsidR="00913190" w:rsidRDefault="00913190">
    <w:pPr>
      <w:spacing w:line="259" w:lineRule="auto"/>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5B20" w14:textId="77777777" w:rsidR="00913190" w:rsidRDefault="00913190">
    <w:pPr>
      <w:spacing w:line="256" w:lineRule="auto"/>
      <w:ind w:left="108" w:right="4737" w:hanging="10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D40F0E4" wp14:editId="5F662288">
              <wp:simplePos x="0" y="0"/>
              <wp:positionH relativeFrom="page">
                <wp:posOffset>914400</wp:posOffset>
              </wp:positionH>
              <wp:positionV relativeFrom="page">
                <wp:posOffset>10024872</wp:posOffset>
              </wp:positionV>
              <wp:extent cx="5731764" cy="202692"/>
              <wp:effectExtent l="0" t="0" r="0" b="0"/>
              <wp:wrapNone/>
              <wp:docPr id="47434" name="Group 47434"/>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435" name="Shape 49435"/>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solidFill>
                          <a:srgbClr val="808080"/>
                        </a:solidFill>
                        <a:ln w="0" cap="flat">
                          <a:noFill/>
                          <a:miter lim="127000"/>
                        </a:ln>
                        <a:effectLst/>
                      </wps:spPr>
                      <wps:bodyPr/>
                    </wps:wsp>
                    <wps:wsp>
                      <wps:cNvPr id="49436" name="Shape 49436"/>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solidFill>
                          <a:srgbClr val="808080"/>
                        </a:solidFill>
                        <a:ln w="0" cap="flat">
                          <a:noFill/>
                          <a:miter lim="127000"/>
                        </a:ln>
                        <a:effectLst/>
                      </wps:spPr>
                      <wps:bodyPr/>
                    </wps:wsp>
                    <wps:wsp>
                      <wps:cNvPr id="49437" name="Shape 49437"/>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solidFill>
                          <a:srgbClr val="808080"/>
                        </a:solidFill>
                        <a:ln w="0" cap="flat">
                          <a:noFill/>
                          <a:miter lim="127000"/>
                        </a:ln>
                        <a:effectLst/>
                      </wps:spPr>
                      <wps:bodyPr/>
                    </wps:wsp>
                    <wps:wsp>
                      <wps:cNvPr id="49438" name="Shape 49438"/>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solidFill>
                          <a:srgbClr val="808080"/>
                        </a:solidFill>
                        <a:ln w="0" cap="flat">
                          <a:noFill/>
                          <a:miter lim="127000"/>
                        </a:ln>
                        <a:effectLst/>
                      </wps:spPr>
                      <wps:bodyPr/>
                    </wps:wsp>
                    <wps:wsp>
                      <wps:cNvPr id="49439" name="Shape 49439"/>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solidFill>
                          <a:srgbClr val="808080"/>
                        </a:solidFill>
                        <a:ln w="0" cap="flat">
                          <a:noFill/>
                          <a:miter lim="127000"/>
                        </a:ln>
                        <a:effectLst/>
                      </wps:spPr>
                      <wps:bodyPr/>
                    </wps:wsp>
                  </wpg:wgp>
                </a:graphicData>
              </a:graphic>
            </wp:anchor>
          </w:drawing>
        </mc:Choice>
        <mc:Fallback>
          <w:pict>
            <v:group w14:anchorId="733F4425" id="Group 47434" o:spid="_x0000_s1026" style="position:absolute;margin-left:1in;margin-top:789.35pt;width:451.3pt;height:15.95pt;z-index:-251654144;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">
              <v:shape id="Shape 49435"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" path="m,l487680,r,27432l,27432,,e" fillcolor="gray" stroked="f" strokeweight="0">
                <v:stroke miterlimit="83231f" joinstyle="miter"/>
                <v:path arrowok="t" textboxrect="0,0,487680,27432"/>
              </v:shape>
              <v:shape id="Shape 49436"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" path="m,l27432,r,9144l,9144,,e" fillcolor="gray" stroked="f" strokeweight="0">
                <v:stroke miterlimit="83231f" joinstyle="miter"/>
                <v:path arrowok="t" textboxrect="0,0,27432,9144"/>
              </v:shape>
              <v:shape id="Shape 49437"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" path="m,l27432,r,27432l,27432,,e" fillcolor="gray" stroked="f" strokeweight="0">
                <v:stroke miterlimit="83231f" joinstyle="miter"/>
                <v:path arrowok="t" textboxrect="0,0,27432,27432"/>
              </v:shape>
              <v:shape id="Shape 49438"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" path="m,l5216652,r,27432l,27432,,e" fillcolor="gray" stroked="f" strokeweight="0">
                <v:stroke miterlimit="83231f" joinstyle="miter"/>
                <v:path arrowok="t" textboxrect="0,0,5216652,27432"/>
              </v:shape>
              <v:shape id="Shape 49439"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" path="m,l27432,r,173736l,173736,,e" fillcolor="gray" stroked="f" strokeweight="0">
                <v:stroke miterlimit="83231f" joinstyle="miter"/>
                <v:path arrowok="t" textboxrect="0,0,27432,173736"/>
              </v:shape>
              <w10:wrap anchorx="page" anchory="page"/>
            </v:group>
          </w:pict>
        </mc:Fallback>
      </mc:AlternateContent>
    </w:r>
    <w:r>
      <w:rPr>
        <w:sz w:val="2"/>
      </w:rPr>
      <w:t xml:space="preserve">  </w:t>
    </w:r>
    <w:r>
      <w:fldChar w:fldCharType="begin"/>
    </w:r>
    <w:r>
      <w:instrText xml:space="preserve"> PAGE   \* MERGEFORMAT </w:instrText>
    </w:r>
    <w:r>
      <w:fldChar w:fldCharType="separate"/>
    </w:r>
    <w:r>
      <w:rPr>
        <w:b/>
      </w:rPr>
      <w:t>19</w:t>
    </w:r>
    <w:r>
      <w:rPr>
        <w:b/>
      </w:rPr>
      <w:fldChar w:fldCharType="end"/>
    </w:r>
    <w:r>
      <w:rPr>
        <w:b/>
      </w:rPr>
      <w:t xml:space="preserve"> </w:t>
    </w:r>
    <w:r>
      <w:rPr>
        <w:b/>
      </w:rPr>
      <w:tab/>
    </w:r>
    <w:r>
      <w:t xml:space="preserve">Safeguarding Supervision Policy </w:t>
    </w:r>
  </w:p>
  <w:p w14:paraId="4AF6AC26" w14:textId="77777777" w:rsidR="00913190" w:rsidRDefault="00913190">
    <w:pPr>
      <w:spacing w:line="259" w:lineRule="auto"/>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6B8DA" w14:textId="77777777" w:rsidR="00434669" w:rsidRDefault="00434669">
      <w:r>
        <w:separator/>
      </w:r>
    </w:p>
  </w:footnote>
  <w:footnote w:type="continuationSeparator" w:id="0">
    <w:p w14:paraId="5C1B379F" w14:textId="77777777" w:rsidR="00434669" w:rsidRDefault="0043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DC40" w14:textId="77777777" w:rsidR="00913190" w:rsidRDefault="00913190">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517A" w14:textId="77777777" w:rsidR="00913190" w:rsidRDefault="00913190">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CC93" w14:textId="77777777" w:rsidR="00913190" w:rsidRDefault="00913190">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053259"/>
      <w:docPartObj>
        <w:docPartGallery w:val="Watermarks"/>
        <w:docPartUnique/>
      </w:docPartObj>
    </w:sdtPr>
    <w:sdtEndPr/>
    <w:sdtContent>
      <w:p w14:paraId="5426FFB4" w14:textId="618A713E" w:rsidR="00AE286E" w:rsidRDefault="001950CC" w:rsidP="004F3CD4">
        <w:pPr>
          <w:pStyle w:val="Header"/>
          <w:jc w:val="right"/>
        </w:pPr>
        <w:r>
          <w:rPr>
            <w:noProof/>
          </w:rPr>
          <w:pict w14:anchorId="71C27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25B"/>
    <w:multiLevelType w:val="hybridMultilevel"/>
    <w:tmpl w:val="3E1064FE"/>
    <w:lvl w:ilvl="0" w:tplc="8444AC36">
      <w:numFmt w:val="bullet"/>
      <w:lvlText w:val="•"/>
      <w:lvlJc w:val="left"/>
      <w:pPr>
        <w:ind w:left="862" w:hanging="36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1276848"/>
    <w:multiLevelType w:val="hybridMultilevel"/>
    <w:tmpl w:val="BD68D5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4D462A3"/>
    <w:multiLevelType w:val="hybridMultilevel"/>
    <w:tmpl w:val="8E6427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B0A3C92"/>
    <w:multiLevelType w:val="hybridMultilevel"/>
    <w:tmpl w:val="CC323B8E"/>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4" w15:restartNumberingAfterBreak="0">
    <w:nsid w:val="0B5F76FB"/>
    <w:multiLevelType w:val="hybridMultilevel"/>
    <w:tmpl w:val="AA8A18AA"/>
    <w:lvl w:ilvl="0" w:tplc="8444AC36">
      <w:numFmt w:val="bullet"/>
      <w:lvlText w:val="•"/>
      <w:lvlJc w:val="left"/>
      <w:pPr>
        <w:ind w:left="1505" w:hanging="360"/>
      </w:pPr>
      <w:rPr>
        <w:rFonts w:ascii="Arial" w:eastAsia="Times New Roman" w:hAnsi="Arial" w:cs="Aria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5" w15:restartNumberingAfterBreak="0">
    <w:nsid w:val="10FE0DBD"/>
    <w:multiLevelType w:val="hybridMultilevel"/>
    <w:tmpl w:val="679E6F9C"/>
    <w:lvl w:ilvl="0" w:tplc="3502F5DC">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04E6C2">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63AA4">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69F4A">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48218">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109794">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F659AE">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EA59F8">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F25936">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425555"/>
    <w:multiLevelType w:val="hybridMultilevel"/>
    <w:tmpl w:val="AA46E26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0870EF9"/>
    <w:multiLevelType w:val="hybridMultilevel"/>
    <w:tmpl w:val="1BDAC8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4EE0315"/>
    <w:multiLevelType w:val="hybridMultilevel"/>
    <w:tmpl w:val="F9FE12F8"/>
    <w:lvl w:ilvl="0" w:tplc="8444AC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923DB"/>
    <w:multiLevelType w:val="hybridMultilevel"/>
    <w:tmpl w:val="998ABF1C"/>
    <w:lvl w:ilvl="0" w:tplc="0CBCEB8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2C79A">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20385C">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A2ED6">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429B88">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5690FE">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B02AF8">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E0BF5A">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EC6CB8">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EE7FF6"/>
    <w:multiLevelType w:val="hybridMultilevel"/>
    <w:tmpl w:val="A6FC8012"/>
    <w:lvl w:ilvl="0" w:tplc="8444AC3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2A1B129E"/>
    <w:multiLevelType w:val="multilevel"/>
    <w:tmpl w:val="E89C4D7A"/>
    <w:lvl w:ilvl="0">
      <w:numFmt w:val="bullet"/>
      <w:lvlText w:val="•"/>
      <w:lvlJc w:val="left"/>
      <w:pPr>
        <w:tabs>
          <w:tab w:val="num" w:pos="720"/>
        </w:tabs>
        <w:ind w:left="720" w:hanging="360"/>
      </w:pPr>
      <w:rPr>
        <w:rFonts w:ascii="Arial" w:eastAsia="Times New Roman" w:hAnsi="Arial" w:cs="Aria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DC4F90"/>
    <w:multiLevelType w:val="hybridMultilevel"/>
    <w:tmpl w:val="35FC61CC"/>
    <w:lvl w:ilvl="0" w:tplc="8444AC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3599B"/>
    <w:multiLevelType w:val="hybridMultilevel"/>
    <w:tmpl w:val="744AC606"/>
    <w:lvl w:ilvl="0" w:tplc="8444AC3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39D2699E"/>
    <w:multiLevelType w:val="hybridMultilevel"/>
    <w:tmpl w:val="E3908FB8"/>
    <w:lvl w:ilvl="0" w:tplc="8444AC3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C235A65"/>
    <w:multiLevelType w:val="multilevel"/>
    <w:tmpl w:val="F7AAC77A"/>
    <w:lvl w:ilvl="0">
      <w:numFmt w:val="bullet"/>
      <w:lvlText w:val="•"/>
      <w:lvlJc w:val="left"/>
      <w:pPr>
        <w:tabs>
          <w:tab w:val="num" w:pos="720"/>
        </w:tabs>
        <w:ind w:left="720" w:hanging="360"/>
      </w:pPr>
      <w:rPr>
        <w:rFonts w:ascii="Arial" w:eastAsia="Times New Roman" w:hAnsi="Arial" w:cs="Aria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7D50B4"/>
    <w:multiLevelType w:val="hybridMultilevel"/>
    <w:tmpl w:val="677C6A80"/>
    <w:lvl w:ilvl="0" w:tplc="C5D400C2">
      <w:start w:val="1"/>
      <w:numFmt w:val="bullet"/>
      <w:pStyle w:val="PointsBullets"/>
      <w:lvlText w:val=""/>
      <w:lvlJc w:val="left"/>
      <w:pPr>
        <w:tabs>
          <w:tab w:val="num" w:pos="567"/>
        </w:tabs>
        <w:ind w:left="567" w:hanging="567"/>
      </w:pPr>
      <w:rPr>
        <w:rFonts w:ascii="Wingdings" w:hAnsi="Wingdings"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17" w15:restartNumberingAfterBreak="0">
    <w:nsid w:val="44B068EE"/>
    <w:multiLevelType w:val="hybridMultilevel"/>
    <w:tmpl w:val="3092A846"/>
    <w:lvl w:ilvl="0" w:tplc="8444AC3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8" w15:restartNumberingAfterBreak="0">
    <w:nsid w:val="541D2E6E"/>
    <w:multiLevelType w:val="hybridMultilevel"/>
    <w:tmpl w:val="FBEC1DD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9" w15:restartNumberingAfterBreak="0">
    <w:nsid w:val="5AB06968"/>
    <w:multiLevelType w:val="hybridMultilevel"/>
    <w:tmpl w:val="34D413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BA044BC"/>
    <w:multiLevelType w:val="hybridMultilevel"/>
    <w:tmpl w:val="DBA03D3C"/>
    <w:lvl w:ilvl="0" w:tplc="8444AC3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62B46559"/>
    <w:multiLevelType w:val="hybridMultilevel"/>
    <w:tmpl w:val="B0C282DC"/>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2" w15:restartNumberingAfterBreak="0">
    <w:nsid w:val="686D6DA4"/>
    <w:multiLevelType w:val="multilevel"/>
    <w:tmpl w:val="13E48B44"/>
    <w:lvl w:ilvl="0">
      <w:start w:val="1"/>
      <w:numFmt w:val="decimal"/>
      <w:pStyle w:val="Heading1"/>
      <w:lvlText w:val="%1"/>
      <w:lvlJc w:val="left"/>
      <w:pPr>
        <w:ind w:left="857" w:hanging="432"/>
      </w:pPr>
      <w:rPr>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01" w:hanging="576"/>
      </w:pPr>
      <w:rPr>
        <w:b/>
        <w:bCs w:val="0"/>
        <w:color w:val="auto"/>
      </w:r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23" w15:restartNumberingAfterBreak="0">
    <w:nsid w:val="77901752"/>
    <w:multiLevelType w:val="hybridMultilevel"/>
    <w:tmpl w:val="14B609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7F146D4A"/>
    <w:multiLevelType w:val="multilevel"/>
    <w:tmpl w:val="92624E7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3764074">
    <w:abstractNumId w:val="16"/>
  </w:num>
  <w:num w:numId="2" w16cid:durableId="318660694">
    <w:abstractNumId w:val="22"/>
  </w:num>
  <w:num w:numId="3" w16cid:durableId="2059234305">
    <w:abstractNumId w:val="22"/>
    <w:lvlOverride w:ilvl="0">
      <w:startOverride w:val="6"/>
    </w:lvlOverride>
  </w:num>
  <w:num w:numId="4" w16cid:durableId="1206990133">
    <w:abstractNumId w:val="23"/>
  </w:num>
  <w:num w:numId="5" w16cid:durableId="890072704">
    <w:abstractNumId w:val="1"/>
  </w:num>
  <w:num w:numId="6" w16cid:durableId="1858694836">
    <w:abstractNumId w:val="0"/>
  </w:num>
  <w:num w:numId="7" w16cid:durableId="7602267">
    <w:abstractNumId w:val="17"/>
  </w:num>
  <w:num w:numId="8" w16cid:durableId="1398286212">
    <w:abstractNumId w:val="7"/>
  </w:num>
  <w:num w:numId="9" w16cid:durableId="207762241">
    <w:abstractNumId w:val="2"/>
  </w:num>
  <w:num w:numId="10" w16cid:durableId="2123717523">
    <w:abstractNumId w:val="19"/>
  </w:num>
  <w:num w:numId="11" w16cid:durableId="640186303">
    <w:abstractNumId w:val="14"/>
  </w:num>
  <w:num w:numId="12" w16cid:durableId="1884127050">
    <w:abstractNumId w:val="3"/>
  </w:num>
  <w:num w:numId="13" w16cid:durableId="1453592550">
    <w:abstractNumId w:val="6"/>
  </w:num>
  <w:num w:numId="14" w16cid:durableId="28527950">
    <w:abstractNumId w:val="21"/>
  </w:num>
  <w:num w:numId="15" w16cid:durableId="224269163">
    <w:abstractNumId w:val="13"/>
  </w:num>
  <w:num w:numId="16" w16cid:durableId="436800434">
    <w:abstractNumId w:val="20"/>
  </w:num>
  <w:num w:numId="17" w16cid:durableId="1842892375">
    <w:abstractNumId w:val="12"/>
  </w:num>
  <w:num w:numId="18" w16cid:durableId="1149131358">
    <w:abstractNumId w:val="4"/>
  </w:num>
  <w:num w:numId="19" w16cid:durableId="969551728">
    <w:abstractNumId w:val="8"/>
  </w:num>
  <w:num w:numId="20" w16cid:durableId="1377704793">
    <w:abstractNumId w:val="24"/>
  </w:num>
  <w:num w:numId="21" w16cid:durableId="1244333840">
    <w:abstractNumId w:val="10"/>
  </w:num>
  <w:num w:numId="22" w16cid:durableId="397443">
    <w:abstractNumId w:val="11"/>
  </w:num>
  <w:num w:numId="23" w16cid:durableId="819882663">
    <w:abstractNumId w:val="15"/>
  </w:num>
  <w:num w:numId="24" w16cid:durableId="805439401">
    <w:abstractNumId w:val="22"/>
    <w:lvlOverride w:ilvl="0">
      <w:startOverride w:val="14"/>
    </w:lvlOverride>
    <w:lvlOverride w:ilvl="1">
      <w:startOverride w:val="2"/>
    </w:lvlOverride>
  </w:num>
  <w:num w:numId="25" w16cid:durableId="1314487626">
    <w:abstractNumId w:val="18"/>
  </w:num>
  <w:num w:numId="26" w16cid:durableId="36857170">
    <w:abstractNumId w:val="5"/>
  </w:num>
  <w:num w:numId="27" w16cid:durableId="188170087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C"/>
    <w:rsid w:val="00000C67"/>
    <w:rsid w:val="0000126A"/>
    <w:rsid w:val="0000241A"/>
    <w:rsid w:val="00002FC0"/>
    <w:rsid w:val="000030A5"/>
    <w:rsid w:val="0000341C"/>
    <w:rsid w:val="0000439A"/>
    <w:rsid w:val="00005158"/>
    <w:rsid w:val="00010464"/>
    <w:rsid w:val="0001202C"/>
    <w:rsid w:val="000142AB"/>
    <w:rsid w:val="000226CA"/>
    <w:rsid w:val="0002728C"/>
    <w:rsid w:val="00034924"/>
    <w:rsid w:val="00037322"/>
    <w:rsid w:val="00042958"/>
    <w:rsid w:val="00044CAA"/>
    <w:rsid w:val="00053BFA"/>
    <w:rsid w:val="00056DA9"/>
    <w:rsid w:val="00062B01"/>
    <w:rsid w:val="00064F5D"/>
    <w:rsid w:val="000674E1"/>
    <w:rsid w:val="00074553"/>
    <w:rsid w:val="00075CFE"/>
    <w:rsid w:val="0008204A"/>
    <w:rsid w:val="000836E4"/>
    <w:rsid w:val="000879BB"/>
    <w:rsid w:val="00092F1B"/>
    <w:rsid w:val="000952C1"/>
    <w:rsid w:val="000A3939"/>
    <w:rsid w:val="000B384A"/>
    <w:rsid w:val="000B3D60"/>
    <w:rsid w:val="000B67F2"/>
    <w:rsid w:val="000D255A"/>
    <w:rsid w:val="000D3F4F"/>
    <w:rsid w:val="000D76B8"/>
    <w:rsid w:val="000E2D3D"/>
    <w:rsid w:val="000E3813"/>
    <w:rsid w:val="000E5A92"/>
    <w:rsid w:val="000E7FE8"/>
    <w:rsid w:val="000F16BF"/>
    <w:rsid w:val="000F6CEB"/>
    <w:rsid w:val="001106E3"/>
    <w:rsid w:val="00114EEF"/>
    <w:rsid w:val="001168D8"/>
    <w:rsid w:val="0011757E"/>
    <w:rsid w:val="001212DF"/>
    <w:rsid w:val="00124754"/>
    <w:rsid w:val="00127ABF"/>
    <w:rsid w:val="001323C3"/>
    <w:rsid w:val="00133408"/>
    <w:rsid w:val="001336B6"/>
    <w:rsid w:val="0013516A"/>
    <w:rsid w:val="00143C3F"/>
    <w:rsid w:val="001528A0"/>
    <w:rsid w:val="00155511"/>
    <w:rsid w:val="00171FBF"/>
    <w:rsid w:val="00181FB5"/>
    <w:rsid w:val="00182E52"/>
    <w:rsid w:val="00184039"/>
    <w:rsid w:val="00184DB4"/>
    <w:rsid w:val="00191244"/>
    <w:rsid w:val="0019382F"/>
    <w:rsid w:val="00194292"/>
    <w:rsid w:val="001950CC"/>
    <w:rsid w:val="00197BBF"/>
    <w:rsid w:val="00197EC7"/>
    <w:rsid w:val="001A03AC"/>
    <w:rsid w:val="001A2F73"/>
    <w:rsid w:val="001A40B9"/>
    <w:rsid w:val="001A628D"/>
    <w:rsid w:val="001A77EE"/>
    <w:rsid w:val="001B20EB"/>
    <w:rsid w:val="001B301E"/>
    <w:rsid w:val="001B30FC"/>
    <w:rsid w:val="001B3F93"/>
    <w:rsid w:val="001B625D"/>
    <w:rsid w:val="001B7CA7"/>
    <w:rsid w:val="001C0F7D"/>
    <w:rsid w:val="001C6A3F"/>
    <w:rsid w:val="001D0129"/>
    <w:rsid w:val="001D06EB"/>
    <w:rsid w:val="001E20E6"/>
    <w:rsid w:val="001E3BBA"/>
    <w:rsid w:val="001E47F7"/>
    <w:rsid w:val="001F0B63"/>
    <w:rsid w:val="001F0DBB"/>
    <w:rsid w:val="001F2370"/>
    <w:rsid w:val="001F30E4"/>
    <w:rsid w:val="001F7035"/>
    <w:rsid w:val="0020078D"/>
    <w:rsid w:val="0020189D"/>
    <w:rsid w:val="00202882"/>
    <w:rsid w:val="00202D4D"/>
    <w:rsid w:val="00216B0E"/>
    <w:rsid w:val="00242A41"/>
    <w:rsid w:val="00244CA8"/>
    <w:rsid w:val="00252291"/>
    <w:rsid w:val="0025522B"/>
    <w:rsid w:val="00264566"/>
    <w:rsid w:val="00266601"/>
    <w:rsid w:val="00274054"/>
    <w:rsid w:val="00280044"/>
    <w:rsid w:val="00281C3C"/>
    <w:rsid w:val="00285872"/>
    <w:rsid w:val="002971FB"/>
    <w:rsid w:val="00297BDA"/>
    <w:rsid w:val="002B69F4"/>
    <w:rsid w:val="002C5884"/>
    <w:rsid w:val="002D4175"/>
    <w:rsid w:val="002E049A"/>
    <w:rsid w:val="002E27F0"/>
    <w:rsid w:val="002E653C"/>
    <w:rsid w:val="002E72CE"/>
    <w:rsid w:val="002E77C1"/>
    <w:rsid w:val="002F015C"/>
    <w:rsid w:val="002F0537"/>
    <w:rsid w:val="002F1018"/>
    <w:rsid w:val="002F463C"/>
    <w:rsid w:val="002F782B"/>
    <w:rsid w:val="0030168F"/>
    <w:rsid w:val="00303A36"/>
    <w:rsid w:val="003057AE"/>
    <w:rsid w:val="00305985"/>
    <w:rsid w:val="00306092"/>
    <w:rsid w:val="00312385"/>
    <w:rsid w:val="00316E2C"/>
    <w:rsid w:val="0032084D"/>
    <w:rsid w:val="00320F23"/>
    <w:rsid w:val="00322CC0"/>
    <w:rsid w:val="00331E26"/>
    <w:rsid w:val="003339F7"/>
    <w:rsid w:val="00335C2C"/>
    <w:rsid w:val="00343666"/>
    <w:rsid w:val="00346792"/>
    <w:rsid w:val="00346CEE"/>
    <w:rsid w:val="00347E68"/>
    <w:rsid w:val="00354449"/>
    <w:rsid w:val="00363743"/>
    <w:rsid w:val="00365F21"/>
    <w:rsid w:val="003668FC"/>
    <w:rsid w:val="00366E54"/>
    <w:rsid w:val="00373F70"/>
    <w:rsid w:val="00377706"/>
    <w:rsid w:val="003837ED"/>
    <w:rsid w:val="00386291"/>
    <w:rsid w:val="00390E0C"/>
    <w:rsid w:val="003917C0"/>
    <w:rsid w:val="00391824"/>
    <w:rsid w:val="00393CCD"/>
    <w:rsid w:val="003A036A"/>
    <w:rsid w:val="003B00B8"/>
    <w:rsid w:val="003B5860"/>
    <w:rsid w:val="003C0002"/>
    <w:rsid w:val="003C72C8"/>
    <w:rsid w:val="003D03B3"/>
    <w:rsid w:val="003D254D"/>
    <w:rsid w:val="003D2D2F"/>
    <w:rsid w:val="003E1783"/>
    <w:rsid w:val="003E2B81"/>
    <w:rsid w:val="003E408C"/>
    <w:rsid w:val="003E5B25"/>
    <w:rsid w:val="00400016"/>
    <w:rsid w:val="00402368"/>
    <w:rsid w:val="00402E4B"/>
    <w:rsid w:val="00403B41"/>
    <w:rsid w:val="004060F5"/>
    <w:rsid w:val="00406627"/>
    <w:rsid w:val="004067F2"/>
    <w:rsid w:val="00413C1C"/>
    <w:rsid w:val="004167BD"/>
    <w:rsid w:val="00423AD6"/>
    <w:rsid w:val="004244B5"/>
    <w:rsid w:val="00424FC9"/>
    <w:rsid w:val="00433B08"/>
    <w:rsid w:val="00434409"/>
    <w:rsid w:val="00434669"/>
    <w:rsid w:val="0043516E"/>
    <w:rsid w:val="0043581D"/>
    <w:rsid w:val="0045468E"/>
    <w:rsid w:val="004553E3"/>
    <w:rsid w:val="0045714E"/>
    <w:rsid w:val="004571F2"/>
    <w:rsid w:val="00462AA3"/>
    <w:rsid w:val="00463199"/>
    <w:rsid w:val="00466D98"/>
    <w:rsid w:val="00470891"/>
    <w:rsid w:val="00472046"/>
    <w:rsid w:val="00472A38"/>
    <w:rsid w:val="00472F5E"/>
    <w:rsid w:val="0047759D"/>
    <w:rsid w:val="00477C6D"/>
    <w:rsid w:val="0048053D"/>
    <w:rsid w:val="00481B3E"/>
    <w:rsid w:val="0048654F"/>
    <w:rsid w:val="00490D19"/>
    <w:rsid w:val="004910A8"/>
    <w:rsid w:val="00492172"/>
    <w:rsid w:val="00493FA5"/>
    <w:rsid w:val="00496F39"/>
    <w:rsid w:val="004A2349"/>
    <w:rsid w:val="004A7617"/>
    <w:rsid w:val="004B45FF"/>
    <w:rsid w:val="004C329B"/>
    <w:rsid w:val="004D0FC2"/>
    <w:rsid w:val="004D485B"/>
    <w:rsid w:val="004D55F8"/>
    <w:rsid w:val="004D7F55"/>
    <w:rsid w:val="004E3B80"/>
    <w:rsid w:val="004F3CD4"/>
    <w:rsid w:val="00506EDC"/>
    <w:rsid w:val="005073EB"/>
    <w:rsid w:val="00507A84"/>
    <w:rsid w:val="00511555"/>
    <w:rsid w:val="00517266"/>
    <w:rsid w:val="00520E0E"/>
    <w:rsid w:val="00525BB1"/>
    <w:rsid w:val="00525D4D"/>
    <w:rsid w:val="00526D47"/>
    <w:rsid w:val="005334BB"/>
    <w:rsid w:val="0053680F"/>
    <w:rsid w:val="00542B6E"/>
    <w:rsid w:val="0054358F"/>
    <w:rsid w:val="005443F7"/>
    <w:rsid w:val="005514EC"/>
    <w:rsid w:val="0055310F"/>
    <w:rsid w:val="00555575"/>
    <w:rsid w:val="0055649E"/>
    <w:rsid w:val="005564E8"/>
    <w:rsid w:val="00556A80"/>
    <w:rsid w:val="00562B68"/>
    <w:rsid w:val="00563A1A"/>
    <w:rsid w:val="0056470A"/>
    <w:rsid w:val="00565928"/>
    <w:rsid w:val="005669AF"/>
    <w:rsid w:val="00567211"/>
    <w:rsid w:val="00573EFA"/>
    <w:rsid w:val="005741DA"/>
    <w:rsid w:val="00575DA6"/>
    <w:rsid w:val="00577FC3"/>
    <w:rsid w:val="00587DC0"/>
    <w:rsid w:val="00591B68"/>
    <w:rsid w:val="00593AB2"/>
    <w:rsid w:val="005A0A84"/>
    <w:rsid w:val="005A5E5A"/>
    <w:rsid w:val="005B2577"/>
    <w:rsid w:val="005B3595"/>
    <w:rsid w:val="005C1A4A"/>
    <w:rsid w:val="005C5C0C"/>
    <w:rsid w:val="005C7687"/>
    <w:rsid w:val="005D035A"/>
    <w:rsid w:val="005D04CE"/>
    <w:rsid w:val="005D71F2"/>
    <w:rsid w:val="005D72A8"/>
    <w:rsid w:val="005D73B2"/>
    <w:rsid w:val="005E0B1C"/>
    <w:rsid w:val="005E24B7"/>
    <w:rsid w:val="005E39D3"/>
    <w:rsid w:val="005E55D4"/>
    <w:rsid w:val="005F0E20"/>
    <w:rsid w:val="005F1933"/>
    <w:rsid w:val="005F365E"/>
    <w:rsid w:val="005F4E82"/>
    <w:rsid w:val="005F5119"/>
    <w:rsid w:val="005F63D7"/>
    <w:rsid w:val="005F657F"/>
    <w:rsid w:val="005F789D"/>
    <w:rsid w:val="006023E9"/>
    <w:rsid w:val="00602964"/>
    <w:rsid w:val="0060474C"/>
    <w:rsid w:val="00610A23"/>
    <w:rsid w:val="006169B0"/>
    <w:rsid w:val="00616A88"/>
    <w:rsid w:val="006215E7"/>
    <w:rsid w:val="006218B6"/>
    <w:rsid w:val="0062611D"/>
    <w:rsid w:val="00626E47"/>
    <w:rsid w:val="006329F2"/>
    <w:rsid w:val="00632B88"/>
    <w:rsid w:val="0063449D"/>
    <w:rsid w:val="00636CF6"/>
    <w:rsid w:val="00640592"/>
    <w:rsid w:val="006417A8"/>
    <w:rsid w:val="00641BEA"/>
    <w:rsid w:val="00644152"/>
    <w:rsid w:val="0064454C"/>
    <w:rsid w:val="00646775"/>
    <w:rsid w:val="006530E2"/>
    <w:rsid w:val="00654784"/>
    <w:rsid w:val="00655270"/>
    <w:rsid w:val="00663DD5"/>
    <w:rsid w:val="00672117"/>
    <w:rsid w:val="006724B9"/>
    <w:rsid w:val="00674538"/>
    <w:rsid w:val="00677527"/>
    <w:rsid w:val="006810C5"/>
    <w:rsid w:val="00684131"/>
    <w:rsid w:val="00685571"/>
    <w:rsid w:val="00687140"/>
    <w:rsid w:val="00694ABB"/>
    <w:rsid w:val="006A0778"/>
    <w:rsid w:val="006A0AF3"/>
    <w:rsid w:val="006A26E8"/>
    <w:rsid w:val="006A482F"/>
    <w:rsid w:val="006B079B"/>
    <w:rsid w:val="006B0CE3"/>
    <w:rsid w:val="006B7553"/>
    <w:rsid w:val="006B7EB2"/>
    <w:rsid w:val="006C152C"/>
    <w:rsid w:val="006C4BB3"/>
    <w:rsid w:val="006C4D90"/>
    <w:rsid w:val="006C5F59"/>
    <w:rsid w:val="006C659D"/>
    <w:rsid w:val="006D0AB8"/>
    <w:rsid w:val="006D31EB"/>
    <w:rsid w:val="006D41F2"/>
    <w:rsid w:val="006D46D5"/>
    <w:rsid w:val="006D5E9C"/>
    <w:rsid w:val="006E04CE"/>
    <w:rsid w:val="006E0D71"/>
    <w:rsid w:val="006E35D3"/>
    <w:rsid w:val="006E5D47"/>
    <w:rsid w:val="006F05CF"/>
    <w:rsid w:val="006F67CB"/>
    <w:rsid w:val="00700A8F"/>
    <w:rsid w:val="007020F6"/>
    <w:rsid w:val="007042C9"/>
    <w:rsid w:val="00710480"/>
    <w:rsid w:val="00715B0F"/>
    <w:rsid w:val="007247BA"/>
    <w:rsid w:val="00727D33"/>
    <w:rsid w:val="00737343"/>
    <w:rsid w:val="0074040D"/>
    <w:rsid w:val="00742BA3"/>
    <w:rsid w:val="00745335"/>
    <w:rsid w:val="00746861"/>
    <w:rsid w:val="0075215B"/>
    <w:rsid w:val="00757F3B"/>
    <w:rsid w:val="00763599"/>
    <w:rsid w:val="007678FC"/>
    <w:rsid w:val="00767FD3"/>
    <w:rsid w:val="00770C7C"/>
    <w:rsid w:val="0077110B"/>
    <w:rsid w:val="00771699"/>
    <w:rsid w:val="00780716"/>
    <w:rsid w:val="00782006"/>
    <w:rsid w:val="00782049"/>
    <w:rsid w:val="007838EA"/>
    <w:rsid w:val="00790705"/>
    <w:rsid w:val="00792B27"/>
    <w:rsid w:val="0079391F"/>
    <w:rsid w:val="007A1926"/>
    <w:rsid w:val="007A3550"/>
    <w:rsid w:val="007A3C18"/>
    <w:rsid w:val="007A42E4"/>
    <w:rsid w:val="007B0BE6"/>
    <w:rsid w:val="007C1E97"/>
    <w:rsid w:val="007C1FA0"/>
    <w:rsid w:val="007C3E70"/>
    <w:rsid w:val="007C7B79"/>
    <w:rsid w:val="007D24B2"/>
    <w:rsid w:val="007D5352"/>
    <w:rsid w:val="007E0215"/>
    <w:rsid w:val="007E12D0"/>
    <w:rsid w:val="007E2212"/>
    <w:rsid w:val="007E3B6D"/>
    <w:rsid w:val="007E6F6F"/>
    <w:rsid w:val="007F06E1"/>
    <w:rsid w:val="007F5CA5"/>
    <w:rsid w:val="007F6C7D"/>
    <w:rsid w:val="00802608"/>
    <w:rsid w:val="00803A3A"/>
    <w:rsid w:val="0080529E"/>
    <w:rsid w:val="00813F91"/>
    <w:rsid w:val="00815AB5"/>
    <w:rsid w:val="00816D2A"/>
    <w:rsid w:val="00822706"/>
    <w:rsid w:val="0082270F"/>
    <w:rsid w:val="008237CF"/>
    <w:rsid w:val="00824982"/>
    <w:rsid w:val="00830D10"/>
    <w:rsid w:val="00832249"/>
    <w:rsid w:val="00833664"/>
    <w:rsid w:val="00834AC4"/>
    <w:rsid w:val="00842035"/>
    <w:rsid w:val="00842826"/>
    <w:rsid w:val="00842D39"/>
    <w:rsid w:val="00843F01"/>
    <w:rsid w:val="00845F62"/>
    <w:rsid w:val="008555C9"/>
    <w:rsid w:val="008564D2"/>
    <w:rsid w:val="00863900"/>
    <w:rsid w:val="00865C9D"/>
    <w:rsid w:val="00871886"/>
    <w:rsid w:val="008734BC"/>
    <w:rsid w:val="00873CE2"/>
    <w:rsid w:val="0087660C"/>
    <w:rsid w:val="008766F3"/>
    <w:rsid w:val="008778B0"/>
    <w:rsid w:val="00884052"/>
    <w:rsid w:val="00894CD3"/>
    <w:rsid w:val="008A2F65"/>
    <w:rsid w:val="008A3C16"/>
    <w:rsid w:val="008A5B28"/>
    <w:rsid w:val="008B2623"/>
    <w:rsid w:val="008B432B"/>
    <w:rsid w:val="008B4D6A"/>
    <w:rsid w:val="008B5EAC"/>
    <w:rsid w:val="008B6E4C"/>
    <w:rsid w:val="008B7C70"/>
    <w:rsid w:val="008C07BF"/>
    <w:rsid w:val="008C26B8"/>
    <w:rsid w:val="008D5AA1"/>
    <w:rsid w:val="008E46F8"/>
    <w:rsid w:val="008E4BC2"/>
    <w:rsid w:val="008E6362"/>
    <w:rsid w:val="008E79B7"/>
    <w:rsid w:val="008F16A6"/>
    <w:rsid w:val="008F260E"/>
    <w:rsid w:val="008F5848"/>
    <w:rsid w:val="008F5DF0"/>
    <w:rsid w:val="00900021"/>
    <w:rsid w:val="00907441"/>
    <w:rsid w:val="00911106"/>
    <w:rsid w:val="00913190"/>
    <w:rsid w:val="00932A53"/>
    <w:rsid w:val="00936E4A"/>
    <w:rsid w:val="009372A4"/>
    <w:rsid w:val="009377D1"/>
    <w:rsid w:val="0095282C"/>
    <w:rsid w:val="00952BC6"/>
    <w:rsid w:val="0095469A"/>
    <w:rsid w:val="009605B9"/>
    <w:rsid w:val="009618AF"/>
    <w:rsid w:val="00961D90"/>
    <w:rsid w:val="009644A6"/>
    <w:rsid w:val="00966834"/>
    <w:rsid w:val="00972410"/>
    <w:rsid w:val="00972B6D"/>
    <w:rsid w:val="009774E6"/>
    <w:rsid w:val="00981005"/>
    <w:rsid w:val="00987BCE"/>
    <w:rsid w:val="00991EE6"/>
    <w:rsid w:val="00992658"/>
    <w:rsid w:val="00995F96"/>
    <w:rsid w:val="009A24C7"/>
    <w:rsid w:val="009A2EA7"/>
    <w:rsid w:val="009A3AAE"/>
    <w:rsid w:val="009A46A6"/>
    <w:rsid w:val="009A6012"/>
    <w:rsid w:val="009A721A"/>
    <w:rsid w:val="009B0E24"/>
    <w:rsid w:val="009B419C"/>
    <w:rsid w:val="009C4B3C"/>
    <w:rsid w:val="009C5AF7"/>
    <w:rsid w:val="009D2C52"/>
    <w:rsid w:val="009D5354"/>
    <w:rsid w:val="009D7686"/>
    <w:rsid w:val="009E46C0"/>
    <w:rsid w:val="009E6350"/>
    <w:rsid w:val="009E7762"/>
    <w:rsid w:val="009F0284"/>
    <w:rsid w:val="009F0A09"/>
    <w:rsid w:val="009F2C13"/>
    <w:rsid w:val="009F381C"/>
    <w:rsid w:val="009F7B7A"/>
    <w:rsid w:val="00A02868"/>
    <w:rsid w:val="00A060C6"/>
    <w:rsid w:val="00A06313"/>
    <w:rsid w:val="00A102B7"/>
    <w:rsid w:val="00A10CE8"/>
    <w:rsid w:val="00A125E6"/>
    <w:rsid w:val="00A130F1"/>
    <w:rsid w:val="00A208E9"/>
    <w:rsid w:val="00A20AD3"/>
    <w:rsid w:val="00A257A0"/>
    <w:rsid w:val="00A26D2F"/>
    <w:rsid w:val="00A305DB"/>
    <w:rsid w:val="00A3701C"/>
    <w:rsid w:val="00A41E64"/>
    <w:rsid w:val="00A50A80"/>
    <w:rsid w:val="00A52416"/>
    <w:rsid w:val="00A5753E"/>
    <w:rsid w:val="00A61A0E"/>
    <w:rsid w:val="00A670A3"/>
    <w:rsid w:val="00A739FB"/>
    <w:rsid w:val="00A8209A"/>
    <w:rsid w:val="00A824CB"/>
    <w:rsid w:val="00A856C4"/>
    <w:rsid w:val="00A90F8F"/>
    <w:rsid w:val="00A935DF"/>
    <w:rsid w:val="00A9684A"/>
    <w:rsid w:val="00A979FA"/>
    <w:rsid w:val="00AA539B"/>
    <w:rsid w:val="00AB10AA"/>
    <w:rsid w:val="00AB2B8E"/>
    <w:rsid w:val="00AB3992"/>
    <w:rsid w:val="00AB498B"/>
    <w:rsid w:val="00AB6567"/>
    <w:rsid w:val="00AC2462"/>
    <w:rsid w:val="00AC295A"/>
    <w:rsid w:val="00AD45BB"/>
    <w:rsid w:val="00AD57C7"/>
    <w:rsid w:val="00AD7E48"/>
    <w:rsid w:val="00AE286E"/>
    <w:rsid w:val="00AE3607"/>
    <w:rsid w:val="00AE677A"/>
    <w:rsid w:val="00AF0500"/>
    <w:rsid w:val="00AF244F"/>
    <w:rsid w:val="00AF2ADC"/>
    <w:rsid w:val="00AF5D6A"/>
    <w:rsid w:val="00B04032"/>
    <w:rsid w:val="00B04B70"/>
    <w:rsid w:val="00B04F29"/>
    <w:rsid w:val="00B05D06"/>
    <w:rsid w:val="00B05DC7"/>
    <w:rsid w:val="00B11DFC"/>
    <w:rsid w:val="00B146F6"/>
    <w:rsid w:val="00B27842"/>
    <w:rsid w:val="00B321E8"/>
    <w:rsid w:val="00B32D57"/>
    <w:rsid w:val="00B32D83"/>
    <w:rsid w:val="00B353F6"/>
    <w:rsid w:val="00B36F64"/>
    <w:rsid w:val="00B447E7"/>
    <w:rsid w:val="00B46FE5"/>
    <w:rsid w:val="00B5148D"/>
    <w:rsid w:val="00B52359"/>
    <w:rsid w:val="00B52FD5"/>
    <w:rsid w:val="00B543F5"/>
    <w:rsid w:val="00B61038"/>
    <w:rsid w:val="00B61F27"/>
    <w:rsid w:val="00B66F2E"/>
    <w:rsid w:val="00B71E96"/>
    <w:rsid w:val="00B71EE5"/>
    <w:rsid w:val="00B91189"/>
    <w:rsid w:val="00B93ADA"/>
    <w:rsid w:val="00B942B8"/>
    <w:rsid w:val="00B95852"/>
    <w:rsid w:val="00B961E9"/>
    <w:rsid w:val="00B969EF"/>
    <w:rsid w:val="00B96AB7"/>
    <w:rsid w:val="00B96F49"/>
    <w:rsid w:val="00B9792A"/>
    <w:rsid w:val="00BA15F1"/>
    <w:rsid w:val="00BA17AC"/>
    <w:rsid w:val="00BA4E2F"/>
    <w:rsid w:val="00BB1833"/>
    <w:rsid w:val="00BB4F8C"/>
    <w:rsid w:val="00BB6EA8"/>
    <w:rsid w:val="00BC691E"/>
    <w:rsid w:val="00BC6EEA"/>
    <w:rsid w:val="00BC7371"/>
    <w:rsid w:val="00BC7CA7"/>
    <w:rsid w:val="00BD0CE7"/>
    <w:rsid w:val="00BD0FC9"/>
    <w:rsid w:val="00BD0FFC"/>
    <w:rsid w:val="00BD6E39"/>
    <w:rsid w:val="00BE053A"/>
    <w:rsid w:val="00BE1D7D"/>
    <w:rsid w:val="00BE20DB"/>
    <w:rsid w:val="00BE5C6E"/>
    <w:rsid w:val="00BE6A79"/>
    <w:rsid w:val="00BE6F97"/>
    <w:rsid w:val="00BF2AD9"/>
    <w:rsid w:val="00BF3B93"/>
    <w:rsid w:val="00BF7EDF"/>
    <w:rsid w:val="00C01CA0"/>
    <w:rsid w:val="00C05067"/>
    <w:rsid w:val="00C10A68"/>
    <w:rsid w:val="00C10A91"/>
    <w:rsid w:val="00C1520D"/>
    <w:rsid w:val="00C25402"/>
    <w:rsid w:val="00C25446"/>
    <w:rsid w:val="00C263E8"/>
    <w:rsid w:val="00C3040F"/>
    <w:rsid w:val="00C3737C"/>
    <w:rsid w:val="00C37A7A"/>
    <w:rsid w:val="00C4094A"/>
    <w:rsid w:val="00C42B9E"/>
    <w:rsid w:val="00C448D9"/>
    <w:rsid w:val="00C449FC"/>
    <w:rsid w:val="00C4582C"/>
    <w:rsid w:val="00C47064"/>
    <w:rsid w:val="00C52D72"/>
    <w:rsid w:val="00C544F8"/>
    <w:rsid w:val="00C729D1"/>
    <w:rsid w:val="00C741D2"/>
    <w:rsid w:val="00C76E9B"/>
    <w:rsid w:val="00C828E2"/>
    <w:rsid w:val="00C83586"/>
    <w:rsid w:val="00C851D2"/>
    <w:rsid w:val="00C92E8F"/>
    <w:rsid w:val="00CA3D1F"/>
    <w:rsid w:val="00CA5ABA"/>
    <w:rsid w:val="00CB4620"/>
    <w:rsid w:val="00CC0BDE"/>
    <w:rsid w:val="00CC1E05"/>
    <w:rsid w:val="00CC2DA5"/>
    <w:rsid w:val="00CC7A68"/>
    <w:rsid w:val="00CD06BA"/>
    <w:rsid w:val="00CD533D"/>
    <w:rsid w:val="00CE2162"/>
    <w:rsid w:val="00CE294E"/>
    <w:rsid w:val="00CE2CFF"/>
    <w:rsid w:val="00CE68BF"/>
    <w:rsid w:val="00CF1EB3"/>
    <w:rsid w:val="00CF644C"/>
    <w:rsid w:val="00CF6B0E"/>
    <w:rsid w:val="00D001A2"/>
    <w:rsid w:val="00D01364"/>
    <w:rsid w:val="00D05C76"/>
    <w:rsid w:val="00D06147"/>
    <w:rsid w:val="00D07F7D"/>
    <w:rsid w:val="00D265E2"/>
    <w:rsid w:val="00D267BB"/>
    <w:rsid w:val="00D3320D"/>
    <w:rsid w:val="00D3710C"/>
    <w:rsid w:val="00D47EBA"/>
    <w:rsid w:val="00D56752"/>
    <w:rsid w:val="00D71B95"/>
    <w:rsid w:val="00D723E0"/>
    <w:rsid w:val="00D82D0F"/>
    <w:rsid w:val="00D866C5"/>
    <w:rsid w:val="00D97712"/>
    <w:rsid w:val="00DA0FCE"/>
    <w:rsid w:val="00DA0FE0"/>
    <w:rsid w:val="00DA1755"/>
    <w:rsid w:val="00DA2CA8"/>
    <w:rsid w:val="00DA3BBD"/>
    <w:rsid w:val="00DA693D"/>
    <w:rsid w:val="00DA7006"/>
    <w:rsid w:val="00DA7A59"/>
    <w:rsid w:val="00DC09D5"/>
    <w:rsid w:val="00DC226C"/>
    <w:rsid w:val="00DC478C"/>
    <w:rsid w:val="00DC60F4"/>
    <w:rsid w:val="00DD014E"/>
    <w:rsid w:val="00DD0D41"/>
    <w:rsid w:val="00DD2B89"/>
    <w:rsid w:val="00DD443C"/>
    <w:rsid w:val="00DE2340"/>
    <w:rsid w:val="00DE3811"/>
    <w:rsid w:val="00DE5131"/>
    <w:rsid w:val="00DE5563"/>
    <w:rsid w:val="00DE7BBA"/>
    <w:rsid w:val="00DF0887"/>
    <w:rsid w:val="00DF3017"/>
    <w:rsid w:val="00DF30F9"/>
    <w:rsid w:val="00DF46D0"/>
    <w:rsid w:val="00DF55A0"/>
    <w:rsid w:val="00E10633"/>
    <w:rsid w:val="00E13145"/>
    <w:rsid w:val="00E27036"/>
    <w:rsid w:val="00E347B2"/>
    <w:rsid w:val="00E361E0"/>
    <w:rsid w:val="00E3740A"/>
    <w:rsid w:val="00E40EEF"/>
    <w:rsid w:val="00E412DC"/>
    <w:rsid w:val="00E41527"/>
    <w:rsid w:val="00E52812"/>
    <w:rsid w:val="00E56256"/>
    <w:rsid w:val="00E63077"/>
    <w:rsid w:val="00E6354C"/>
    <w:rsid w:val="00E66AF4"/>
    <w:rsid w:val="00E67077"/>
    <w:rsid w:val="00E67238"/>
    <w:rsid w:val="00E67D08"/>
    <w:rsid w:val="00E717E1"/>
    <w:rsid w:val="00E7749A"/>
    <w:rsid w:val="00E816C3"/>
    <w:rsid w:val="00E81F66"/>
    <w:rsid w:val="00E833B5"/>
    <w:rsid w:val="00E84BAF"/>
    <w:rsid w:val="00E85368"/>
    <w:rsid w:val="00E85F6A"/>
    <w:rsid w:val="00E86A2A"/>
    <w:rsid w:val="00E86E8E"/>
    <w:rsid w:val="00E901C6"/>
    <w:rsid w:val="00E91015"/>
    <w:rsid w:val="00E92762"/>
    <w:rsid w:val="00E96094"/>
    <w:rsid w:val="00E963E9"/>
    <w:rsid w:val="00EB1BA0"/>
    <w:rsid w:val="00EB23EC"/>
    <w:rsid w:val="00EB319A"/>
    <w:rsid w:val="00EB51FB"/>
    <w:rsid w:val="00EB5C44"/>
    <w:rsid w:val="00EC334A"/>
    <w:rsid w:val="00EC34BE"/>
    <w:rsid w:val="00EC7BEA"/>
    <w:rsid w:val="00ED0541"/>
    <w:rsid w:val="00EE254A"/>
    <w:rsid w:val="00EE2CA3"/>
    <w:rsid w:val="00EE317A"/>
    <w:rsid w:val="00EE4DD8"/>
    <w:rsid w:val="00EE6EB7"/>
    <w:rsid w:val="00EE7401"/>
    <w:rsid w:val="00EF3B93"/>
    <w:rsid w:val="00EF7C70"/>
    <w:rsid w:val="00EF7D93"/>
    <w:rsid w:val="00F01246"/>
    <w:rsid w:val="00F01C58"/>
    <w:rsid w:val="00F03937"/>
    <w:rsid w:val="00F05D43"/>
    <w:rsid w:val="00F063B9"/>
    <w:rsid w:val="00F11374"/>
    <w:rsid w:val="00F11612"/>
    <w:rsid w:val="00F11E4B"/>
    <w:rsid w:val="00F12FE9"/>
    <w:rsid w:val="00F140DF"/>
    <w:rsid w:val="00F169A4"/>
    <w:rsid w:val="00F31234"/>
    <w:rsid w:val="00F3377F"/>
    <w:rsid w:val="00F40BDE"/>
    <w:rsid w:val="00F472C5"/>
    <w:rsid w:val="00F5416B"/>
    <w:rsid w:val="00F5524B"/>
    <w:rsid w:val="00F558EA"/>
    <w:rsid w:val="00F62AA9"/>
    <w:rsid w:val="00F64DE4"/>
    <w:rsid w:val="00F654F0"/>
    <w:rsid w:val="00F67FE2"/>
    <w:rsid w:val="00F77B01"/>
    <w:rsid w:val="00F8093B"/>
    <w:rsid w:val="00F82795"/>
    <w:rsid w:val="00F8626C"/>
    <w:rsid w:val="00F909B2"/>
    <w:rsid w:val="00F909CA"/>
    <w:rsid w:val="00FA1664"/>
    <w:rsid w:val="00FA56E3"/>
    <w:rsid w:val="00FA58F8"/>
    <w:rsid w:val="00FB0772"/>
    <w:rsid w:val="00FB0EC6"/>
    <w:rsid w:val="00FB51E3"/>
    <w:rsid w:val="00FB67F2"/>
    <w:rsid w:val="00FB7634"/>
    <w:rsid w:val="00FC67B6"/>
    <w:rsid w:val="00FC7D14"/>
    <w:rsid w:val="00FD0CBE"/>
    <w:rsid w:val="00FD0CF8"/>
    <w:rsid w:val="00FD21AE"/>
    <w:rsid w:val="00FD4B56"/>
    <w:rsid w:val="00FD630A"/>
    <w:rsid w:val="00FE17D2"/>
    <w:rsid w:val="00FE1D1E"/>
    <w:rsid w:val="00FE5A3F"/>
    <w:rsid w:val="00FE6DED"/>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EEFF0"/>
  <w15:docId w15:val="{829970FF-C371-418E-81EC-90B1327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4F81BD" w:themeColor="accent1"/>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60C"/>
    <w:pPr>
      <w:spacing w:line="360" w:lineRule="auto"/>
    </w:pPr>
  </w:style>
  <w:style w:type="paragraph" w:styleId="Heading1">
    <w:name w:val="heading 1"/>
    <w:basedOn w:val="Normal"/>
    <w:next w:val="Normal"/>
    <w:link w:val="Heading1Char"/>
    <w:qFormat/>
    <w:rsid w:val="005669AF"/>
    <w:pPr>
      <w:numPr>
        <w:numId w:val="2"/>
      </w:numPr>
      <w:outlineLvl w:val="0"/>
    </w:pPr>
    <w:rPr>
      <w:b/>
      <w:color w:val="auto"/>
      <w:sz w:val="28"/>
      <w:szCs w:val="22"/>
    </w:rPr>
  </w:style>
  <w:style w:type="paragraph" w:styleId="Heading2">
    <w:name w:val="heading 2"/>
    <w:basedOn w:val="Normal"/>
    <w:next w:val="Normal"/>
    <w:link w:val="Heading2Char"/>
    <w:unhideWhenUsed/>
    <w:qFormat/>
    <w:rsid w:val="00335C2C"/>
    <w:pPr>
      <w:keepNext/>
      <w:keepLines/>
      <w:numPr>
        <w:ilvl w:val="1"/>
        <w:numId w:val="2"/>
      </w:numPr>
      <w:spacing w:before="200"/>
      <w:ind w:left="718"/>
      <w:outlineLvl w:val="1"/>
    </w:pPr>
    <w:rPr>
      <w:rFonts w:eastAsiaTheme="majorEastAsia" w:cstheme="majorBidi"/>
      <w:b/>
      <w:bCs/>
      <w:color w:val="auto"/>
      <w:szCs w:val="26"/>
    </w:rPr>
  </w:style>
  <w:style w:type="paragraph" w:styleId="Heading3">
    <w:name w:val="heading 3"/>
    <w:basedOn w:val="Normal"/>
    <w:next w:val="Normal"/>
    <w:link w:val="Heading3Char"/>
    <w:unhideWhenUsed/>
    <w:qFormat/>
    <w:rsid w:val="00197EC7"/>
    <w:pPr>
      <w:keepNext/>
      <w:keepLines/>
      <w:numPr>
        <w:ilvl w:val="2"/>
        <w:numId w:val="2"/>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97EC7"/>
    <w:pPr>
      <w:keepNext/>
      <w:keepLines/>
      <w:numPr>
        <w:ilvl w:val="3"/>
        <w:numId w:val="2"/>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197EC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97EC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7EC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7EC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7EC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rsid w:val="00274054"/>
    <w:pPr>
      <w:jc w:val="both"/>
    </w:pPr>
    <w:rPr>
      <w:szCs w:val="20"/>
      <w:lang w:val="x-none" w:eastAsia="en-US"/>
    </w:rPr>
  </w:style>
  <w:style w:type="character" w:customStyle="1" w:styleId="BodyTextChar">
    <w:name w:val="Body Text Char"/>
    <w:link w:val="BodyText"/>
    <w:rsid w:val="00274054"/>
    <w:rPr>
      <w:rFonts w:ascii="Arial" w:hAnsi="Arial"/>
      <w:sz w:val="24"/>
      <w:lang w:eastAsia="en-US"/>
    </w:rPr>
  </w:style>
  <w:style w:type="character" w:styleId="Strong">
    <w:name w:val="Strong"/>
    <w:qFormat/>
    <w:rsid w:val="00274054"/>
    <w:rPr>
      <w:b/>
      <w:bCs/>
    </w:rPr>
  </w:style>
  <w:style w:type="paragraph" w:customStyle="1" w:styleId="default">
    <w:name w:val="default"/>
    <w:basedOn w:val="Normal"/>
    <w:rsid w:val="008B5EAC"/>
    <w:pPr>
      <w:autoSpaceDE w:val="0"/>
      <w:autoSpaceDN w:val="0"/>
    </w:pPr>
    <w:rPr>
      <w:rFonts w:eastAsia="Calibri"/>
      <w:color w:val="000000"/>
    </w:rPr>
  </w:style>
  <w:style w:type="character" w:styleId="PageNumber">
    <w:name w:val="page number"/>
    <w:basedOn w:val="DefaultParagraphFont"/>
    <w:rsid w:val="0020078D"/>
  </w:style>
  <w:style w:type="character" w:styleId="CommentReference">
    <w:name w:val="annotation reference"/>
    <w:semiHidden/>
    <w:rsid w:val="0020078D"/>
    <w:rPr>
      <w:sz w:val="16"/>
      <w:szCs w:val="16"/>
    </w:rPr>
  </w:style>
  <w:style w:type="paragraph" w:styleId="CommentText">
    <w:name w:val="annotation text"/>
    <w:basedOn w:val="Normal"/>
    <w:semiHidden/>
    <w:rsid w:val="0020078D"/>
    <w:rPr>
      <w:sz w:val="20"/>
      <w:szCs w:val="20"/>
    </w:rPr>
  </w:style>
  <w:style w:type="paragraph" w:styleId="CommentSubject">
    <w:name w:val="annotation subject"/>
    <w:basedOn w:val="CommentText"/>
    <w:next w:val="CommentText"/>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uiPriority w:val="34"/>
    <w:qFormat/>
    <w:rsid w:val="002F463C"/>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lang w:eastAsia="en-US"/>
    </w:rPr>
  </w:style>
  <w:style w:type="paragraph" w:customStyle="1" w:styleId="Default0">
    <w:name w:val="Default"/>
    <w:rsid w:val="00B146F6"/>
    <w:pPr>
      <w:autoSpaceDE w:val="0"/>
      <w:autoSpaceDN w:val="0"/>
      <w:adjustRightInd w:val="0"/>
    </w:pPr>
    <w:rPr>
      <w:color w:val="000000"/>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qFormat/>
    <w:rsid w:val="00E347B2"/>
    <w:pPr>
      <w:jc w:val="center"/>
    </w:pPr>
    <w:rPr>
      <w:b/>
      <w:sz w:val="28"/>
      <w:szCs w:val="28"/>
    </w:rPr>
  </w:style>
  <w:style w:type="character" w:customStyle="1" w:styleId="TitleChar">
    <w:name w:val="Title Char"/>
    <w:link w:val="Title"/>
    <w:rsid w:val="00E347B2"/>
    <w:rPr>
      <w:rFonts w:ascii="Arial" w:hAnsi="Arial" w:cs="Arial"/>
      <w:b/>
      <w:sz w:val="28"/>
      <w:szCs w:val="28"/>
    </w:rPr>
  </w:style>
  <w:style w:type="character" w:customStyle="1" w:styleId="Heading1Char">
    <w:name w:val="Heading 1 Char"/>
    <w:link w:val="Heading1"/>
    <w:rsid w:val="005669AF"/>
    <w:rPr>
      <w:b/>
      <w:color w:val="auto"/>
      <w:sz w:val="28"/>
      <w:szCs w:val="22"/>
    </w:rPr>
  </w:style>
  <w:style w:type="paragraph" w:styleId="Subtitle">
    <w:name w:val="Subtitle"/>
    <w:basedOn w:val="Normal"/>
    <w:next w:val="Normal"/>
    <w:link w:val="SubtitleChar"/>
    <w:qFormat/>
    <w:rsid w:val="00E85368"/>
    <w:rPr>
      <w:b/>
      <w:sz w:val="22"/>
      <w:szCs w:val="22"/>
    </w:rPr>
  </w:style>
  <w:style w:type="character" w:customStyle="1" w:styleId="SubtitleChar">
    <w:name w:val="Subtitle Char"/>
    <w:link w:val="Subtitle"/>
    <w:rsid w:val="00E85368"/>
    <w:rPr>
      <w:rFonts w:ascii="Arial" w:hAnsi="Arial" w:cs="Arial"/>
      <w:b/>
      <w:sz w:val="22"/>
      <w:szCs w:val="22"/>
    </w:rPr>
  </w:style>
  <w:style w:type="paragraph" w:customStyle="1" w:styleId="yiv762758642msonormal">
    <w:name w:val="yiv762758642msonormal"/>
    <w:basedOn w:val="Normal"/>
    <w:rsid w:val="00114EEF"/>
    <w:pPr>
      <w:spacing w:before="100" w:beforeAutospacing="1" w:after="100" w:afterAutospacing="1"/>
    </w:pPr>
    <w:rPr>
      <w:rFonts w:ascii="Times New Roman" w:hAnsi="Times New Roman"/>
    </w:rPr>
  </w:style>
  <w:style w:type="paragraph" w:styleId="NormalWeb">
    <w:name w:val="Normal (Web)"/>
    <w:basedOn w:val="Normal"/>
    <w:rsid w:val="00C1520D"/>
    <w:rPr>
      <w:rFonts w:ascii="Times New Roman" w:hAnsi="Times New Roman"/>
    </w:rPr>
  </w:style>
  <w:style w:type="paragraph" w:styleId="TOCHeading">
    <w:name w:val="TOC Heading"/>
    <w:basedOn w:val="Heading1"/>
    <w:next w:val="Normal"/>
    <w:uiPriority w:val="39"/>
    <w:unhideWhenUsed/>
    <w:qFormat/>
    <w:rsid w:val="007D24B2"/>
    <w:pPr>
      <w:keepNext/>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unhideWhenUsed/>
    <w:qFormat/>
    <w:rsid w:val="00316E2C"/>
    <w:pPr>
      <w:tabs>
        <w:tab w:val="left" w:pos="88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316E2C"/>
    <w:pPr>
      <w:tabs>
        <w:tab w:val="left" w:pos="44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7D24B2"/>
    <w:pPr>
      <w:spacing w:after="100" w:line="276" w:lineRule="auto"/>
      <w:ind w:left="440"/>
    </w:pPr>
    <w:rPr>
      <w:rFonts w:asciiTheme="minorHAnsi" w:eastAsiaTheme="minorEastAsia" w:hAnsiTheme="minorHAnsi" w:cstheme="minorBidi"/>
      <w:sz w:val="22"/>
      <w:szCs w:val="22"/>
      <w:lang w:val="en-US" w:eastAsia="ja-JP"/>
    </w:rPr>
  </w:style>
  <w:style w:type="table" w:customStyle="1" w:styleId="TableGrid1">
    <w:name w:val="Table Grid1"/>
    <w:basedOn w:val="TableNormal"/>
    <w:next w:val="TableGrid"/>
    <w:uiPriority w:val="59"/>
    <w:rsid w:val="00C458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3BB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A3BBD"/>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335C2C"/>
    <w:rPr>
      <w:rFonts w:eastAsiaTheme="majorEastAsia" w:cstheme="majorBidi"/>
      <w:b/>
      <w:bCs/>
      <w:color w:val="auto"/>
      <w:szCs w:val="26"/>
    </w:rPr>
  </w:style>
  <w:style w:type="character" w:customStyle="1" w:styleId="Heading3Char">
    <w:name w:val="Heading 3 Char"/>
    <w:basedOn w:val="DefaultParagraphFont"/>
    <w:link w:val="Heading3"/>
    <w:rsid w:val="00197EC7"/>
    <w:rPr>
      <w:rFonts w:asciiTheme="majorHAnsi" w:eastAsiaTheme="majorEastAsia" w:hAnsiTheme="majorHAnsi" w:cstheme="majorBidi"/>
      <w:b/>
      <w:bCs/>
    </w:rPr>
  </w:style>
  <w:style w:type="character" w:customStyle="1" w:styleId="Heading4Char">
    <w:name w:val="Heading 4 Char"/>
    <w:basedOn w:val="DefaultParagraphFont"/>
    <w:link w:val="Heading4"/>
    <w:rsid w:val="00197EC7"/>
    <w:rPr>
      <w:rFonts w:asciiTheme="majorHAnsi" w:eastAsiaTheme="majorEastAsia" w:hAnsiTheme="majorHAnsi" w:cstheme="majorBidi"/>
      <w:b/>
      <w:bCs/>
      <w:i/>
      <w:iCs/>
    </w:rPr>
  </w:style>
  <w:style w:type="character" w:customStyle="1" w:styleId="Heading5Char">
    <w:name w:val="Heading 5 Char"/>
    <w:basedOn w:val="DefaultParagraphFont"/>
    <w:link w:val="Heading5"/>
    <w:semiHidden/>
    <w:rsid w:val="00197E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197E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197E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97E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97EC7"/>
    <w:rPr>
      <w:rFonts w:asciiTheme="majorHAnsi" w:eastAsiaTheme="majorEastAsia" w:hAnsiTheme="majorHAnsi" w:cstheme="majorBidi"/>
      <w:i/>
      <w:iCs/>
      <w:color w:val="404040" w:themeColor="text1" w:themeTint="BF"/>
      <w:sz w:val="20"/>
      <w:szCs w:val="20"/>
    </w:rPr>
  </w:style>
  <w:style w:type="paragraph" w:customStyle="1" w:styleId="3CBD5A742C28424DA5172AD252E32316">
    <w:name w:val="3CBD5A742C28424DA5172AD252E32316"/>
    <w:rsid w:val="004067F2"/>
    <w:pPr>
      <w:spacing w:after="200" w:line="276" w:lineRule="auto"/>
    </w:pPr>
    <w:rPr>
      <w:rFonts w:asciiTheme="minorHAnsi" w:eastAsiaTheme="minorEastAsia" w:hAnsiTheme="minorHAnsi" w:cstheme="minorBidi"/>
      <w:color w:val="auto"/>
      <w:sz w:val="22"/>
      <w:szCs w:val="22"/>
      <w:lang w:val="en-US" w:eastAsia="ja-JP"/>
    </w:rPr>
  </w:style>
  <w:style w:type="paragraph" w:styleId="BodyText2">
    <w:name w:val="Body Text 2"/>
    <w:basedOn w:val="Normal"/>
    <w:link w:val="BodyText2Char"/>
    <w:rsid w:val="00280044"/>
    <w:pPr>
      <w:spacing w:after="120" w:line="480" w:lineRule="auto"/>
    </w:pPr>
  </w:style>
  <w:style w:type="character" w:customStyle="1" w:styleId="BodyText2Char">
    <w:name w:val="Body Text 2 Char"/>
    <w:basedOn w:val="DefaultParagraphFont"/>
    <w:link w:val="BodyText2"/>
    <w:rsid w:val="00280044"/>
  </w:style>
  <w:style w:type="paragraph" w:styleId="Revision">
    <w:name w:val="Revision"/>
    <w:hidden/>
    <w:uiPriority w:val="99"/>
    <w:semiHidden/>
    <w:rsid w:val="008B2623"/>
  </w:style>
  <w:style w:type="character" w:styleId="UnresolvedMention">
    <w:name w:val="Unresolved Mention"/>
    <w:basedOn w:val="DefaultParagraphFont"/>
    <w:uiPriority w:val="99"/>
    <w:semiHidden/>
    <w:unhideWhenUsed/>
    <w:rsid w:val="004244B5"/>
    <w:rPr>
      <w:color w:val="605E5C"/>
      <w:shd w:val="clear" w:color="auto" w:fill="E1DFDD"/>
    </w:rPr>
  </w:style>
  <w:style w:type="character" w:styleId="FollowedHyperlink">
    <w:name w:val="FollowedHyperlink"/>
    <w:basedOn w:val="DefaultParagraphFont"/>
    <w:semiHidden/>
    <w:unhideWhenUsed/>
    <w:rsid w:val="00FD21AE"/>
    <w:rPr>
      <w:color w:val="800080" w:themeColor="followedHyperlink"/>
      <w:u w:val="single"/>
    </w:rPr>
  </w:style>
  <w:style w:type="table" w:customStyle="1" w:styleId="TableGrid11">
    <w:name w:val="Table Grid11"/>
    <w:rsid w:val="00913190"/>
    <w:rPr>
      <w:rFonts w:ascii="Aptos" w:hAnsi="Aptos" w:cs="Times New Roman"/>
      <w:color w:val="auto"/>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09411">
      <w:bodyDiv w:val="1"/>
      <w:marLeft w:val="0"/>
      <w:marRight w:val="0"/>
      <w:marTop w:val="0"/>
      <w:marBottom w:val="0"/>
      <w:divBdr>
        <w:top w:val="none" w:sz="0" w:space="0" w:color="auto"/>
        <w:left w:val="none" w:sz="0" w:space="0" w:color="auto"/>
        <w:bottom w:val="none" w:sz="0" w:space="0" w:color="auto"/>
        <w:right w:val="none" w:sz="0" w:space="0" w:color="auto"/>
      </w:divBdr>
    </w:div>
    <w:div w:id="139080029">
      <w:bodyDiv w:val="1"/>
      <w:marLeft w:val="0"/>
      <w:marRight w:val="0"/>
      <w:marTop w:val="0"/>
      <w:marBottom w:val="0"/>
      <w:divBdr>
        <w:top w:val="none" w:sz="0" w:space="0" w:color="auto"/>
        <w:left w:val="none" w:sz="0" w:space="0" w:color="auto"/>
        <w:bottom w:val="none" w:sz="0" w:space="0" w:color="auto"/>
        <w:right w:val="none" w:sz="0" w:space="0" w:color="auto"/>
      </w:divBdr>
    </w:div>
    <w:div w:id="239293604">
      <w:bodyDiv w:val="1"/>
      <w:marLeft w:val="0"/>
      <w:marRight w:val="0"/>
      <w:marTop w:val="0"/>
      <w:marBottom w:val="0"/>
      <w:divBdr>
        <w:top w:val="none" w:sz="0" w:space="0" w:color="auto"/>
        <w:left w:val="none" w:sz="0" w:space="0" w:color="auto"/>
        <w:bottom w:val="none" w:sz="0" w:space="0" w:color="auto"/>
        <w:right w:val="none" w:sz="0" w:space="0" w:color="auto"/>
      </w:divBdr>
    </w:div>
    <w:div w:id="528221870">
      <w:bodyDiv w:val="1"/>
      <w:marLeft w:val="0"/>
      <w:marRight w:val="0"/>
      <w:marTop w:val="0"/>
      <w:marBottom w:val="0"/>
      <w:divBdr>
        <w:top w:val="none" w:sz="0" w:space="0" w:color="auto"/>
        <w:left w:val="none" w:sz="0" w:space="0" w:color="auto"/>
        <w:bottom w:val="none" w:sz="0" w:space="0" w:color="auto"/>
        <w:right w:val="none" w:sz="0" w:space="0" w:color="auto"/>
      </w:divBdr>
    </w:div>
    <w:div w:id="538932268">
      <w:bodyDiv w:val="1"/>
      <w:marLeft w:val="0"/>
      <w:marRight w:val="0"/>
      <w:marTop w:val="0"/>
      <w:marBottom w:val="0"/>
      <w:divBdr>
        <w:top w:val="none" w:sz="0" w:space="0" w:color="auto"/>
        <w:left w:val="none" w:sz="0" w:space="0" w:color="auto"/>
        <w:bottom w:val="none" w:sz="0" w:space="0" w:color="auto"/>
        <w:right w:val="none" w:sz="0" w:space="0" w:color="auto"/>
      </w:divBdr>
    </w:div>
    <w:div w:id="873350176">
      <w:bodyDiv w:val="1"/>
      <w:marLeft w:val="0"/>
      <w:marRight w:val="0"/>
      <w:marTop w:val="0"/>
      <w:marBottom w:val="0"/>
      <w:divBdr>
        <w:top w:val="none" w:sz="0" w:space="0" w:color="auto"/>
        <w:left w:val="none" w:sz="0" w:space="0" w:color="auto"/>
        <w:bottom w:val="none" w:sz="0" w:space="0" w:color="auto"/>
        <w:right w:val="none" w:sz="0" w:space="0" w:color="auto"/>
      </w:divBdr>
    </w:div>
    <w:div w:id="921111118">
      <w:bodyDiv w:val="1"/>
      <w:marLeft w:val="0"/>
      <w:marRight w:val="0"/>
      <w:marTop w:val="0"/>
      <w:marBottom w:val="0"/>
      <w:divBdr>
        <w:top w:val="none" w:sz="0" w:space="0" w:color="auto"/>
        <w:left w:val="none" w:sz="0" w:space="0" w:color="auto"/>
        <w:bottom w:val="none" w:sz="0" w:space="0" w:color="auto"/>
        <w:right w:val="none" w:sz="0" w:space="0" w:color="auto"/>
      </w:divBdr>
    </w:div>
    <w:div w:id="1059472287">
      <w:bodyDiv w:val="1"/>
      <w:marLeft w:val="0"/>
      <w:marRight w:val="0"/>
      <w:marTop w:val="0"/>
      <w:marBottom w:val="0"/>
      <w:divBdr>
        <w:top w:val="none" w:sz="0" w:space="0" w:color="auto"/>
        <w:left w:val="none" w:sz="0" w:space="0" w:color="auto"/>
        <w:bottom w:val="none" w:sz="0" w:space="0" w:color="auto"/>
        <w:right w:val="none" w:sz="0" w:space="0" w:color="auto"/>
      </w:divBdr>
    </w:div>
    <w:div w:id="1280457585">
      <w:bodyDiv w:val="1"/>
      <w:marLeft w:val="0"/>
      <w:marRight w:val="0"/>
      <w:marTop w:val="0"/>
      <w:marBottom w:val="0"/>
      <w:divBdr>
        <w:top w:val="none" w:sz="0" w:space="0" w:color="auto"/>
        <w:left w:val="none" w:sz="0" w:space="0" w:color="auto"/>
        <w:bottom w:val="none" w:sz="0" w:space="0" w:color="auto"/>
        <w:right w:val="none" w:sz="0" w:space="0" w:color="auto"/>
      </w:divBdr>
    </w:div>
    <w:div w:id="1284965117">
      <w:bodyDiv w:val="1"/>
      <w:marLeft w:val="0"/>
      <w:marRight w:val="0"/>
      <w:marTop w:val="0"/>
      <w:marBottom w:val="0"/>
      <w:divBdr>
        <w:top w:val="none" w:sz="0" w:space="0" w:color="auto"/>
        <w:left w:val="none" w:sz="0" w:space="0" w:color="auto"/>
        <w:bottom w:val="none" w:sz="0" w:space="0" w:color="auto"/>
        <w:right w:val="none" w:sz="0" w:space="0" w:color="auto"/>
      </w:divBdr>
    </w:div>
    <w:div w:id="1616134711">
      <w:bodyDiv w:val="1"/>
      <w:marLeft w:val="0"/>
      <w:marRight w:val="0"/>
      <w:marTop w:val="0"/>
      <w:marBottom w:val="0"/>
      <w:divBdr>
        <w:top w:val="none" w:sz="0" w:space="0" w:color="auto"/>
        <w:left w:val="none" w:sz="0" w:space="0" w:color="auto"/>
        <w:bottom w:val="none" w:sz="0" w:space="0" w:color="auto"/>
        <w:right w:val="none" w:sz="0" w:space="0" w:color="auto"/>
      </w:divBdr>
    </w:div>
    <w:div w:id="18048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pcc.org.uk/what-is-child-abuse/types-of-abuse/" TargetMode="External"/><Relationship Id="rId18" Type="http://schemas.openxmlformats.org/officeDocument/2006/relationships/hyperlink" Target="https://www.hull.gov.uk/children/worried-child" TargetMode="External"/><Relationship Id="rId26" Type="http://schemas.openxmlformats.org/officeDocument/2006/relationships/hyperlink" Target="https://www.northyorks.gov.uk/adult-care/safeguarding/safeguarding-adults" TargetMode="External"/><Relationship Id="rId39" Type="http://schemas.openxmlformats.org/officeDocument/2006/relationships/hyperlink" Target="http://www.legislation.gov.uk/ukpga/2015/9/contents" TargetMode="External"/><Relationship Id="rId21" Type="http://schemas.openxmlformats.org/officeDocument/2006/relationships/hyperlink" Target="https://www.safeguardingadultsyork.org.uk/" TargetMode="External"/><Relationship Id="rId34" Type="http://schemas.openxmlformats.org/officeDocument/2006/relationships/hyperlink" Target="https://www.legislation.gov.uk/ukpga/2005/9/contents" TargetMode="External"/><Relationship Id="rId42" Type="http://schemas.openxmlformats.org/officeDocument/2006/relationships/hyperlink" Target="https://www.legislation.gov.uk/ukpga/2021/17/contents/enacted" TargetMode="External"/><Relationship Id="rId47" Type="http://schemas.openxmlformats.org/officeDocument/2006/relationships/hyperlink" Target="http://www.legislation.gov.uk/ukpga/2004/31/contents" TargetMode="External"/><Relationship Id="rId50" Type="http://schemas.openxmlformats.org/officeDocument/2006/relationships/hyperlink" Target="https://assets.publishing.service.gov.uk/media/65803fe31c0c2a000d18cf40/Working_together_to_safeguard_children_2023_-_statutory_guidance.pdf" TargetMode="External"/><Relationship Id="rId55" Type="http://schemas.openxmlformats.org/officeDocument/2006/relationships/hyperlink" Target="http://www.legislation.gov.uk/ukpga/2014/23/contents/enacted"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rk.gov.uk/ChildProtection" TargetMode="External"/><Relationship Id="rId20" Type="http://schemas.openxmlformats.org/officeDocument/2006/relationships/hyperlink" Target="https://www.safernel.co.uk/safeguarding-children-partnership/" TargetMode="External"/><Relationship Id="rId29" Type="http://schemas.openxmlformats.org/officeDocument/2006/relationships/hyperlink" Target="https://www.gov.uk/whistleblowing" TargetMode="External"/><Relationship Id="rId41" Type="http://schemas.openxmlformats.org/officeDocument/2006/relationships/hyperlink" Target="https://www.gov.uk/government/publications/the-nhs-constitution-for-england/the-nhs-constitution-for-england" TargetMode="External"/><Relationship Id="rId54" Type="http://schemas.openxmlformats.org/officeDocument/2006/relationships/hyperlink" Target="https://www.echr.coe.int/Documents/Convention_ENG.pdf"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orthlincssab.co.uk/professionals/" TargetMode="External"/><Relationship Id="rId32" Type="http://schemas.openxmlformats.org/officeDocument/2006/relationships/hyperlink" Target="https://www.legislation.gov.uk/ukpga/2003/31/contents" TargetMode="External"/><Relationship Id="rId37" Type="http://schemas.openxmlformats.org/officeDocument/2006/relationships/hyperlink" Target="http://www.legislation.gov.uk/ukpga/2014/6/contents/enacted" TargetMode="External"/><Relationship Id="rId40" Type="http://schemas.openxmlformats.org/officeDocument/2006/relationships/hyperlink" Target="https://www.legislation.gov.uk/ukpga/2019/18/enacted/data.htm" TargetMode="External"/><Relationship Id="rId45" Type="http://schemas.openxmlformats.org/officeDocument/2006/relationships/hyperlink" Target="https://www.unicef.org.uk/what-we-do/un-convention-child-rights/" TargetMode="External"/><Relationship Id="rId53" Type="http://schemas.openxmlformats.org/officeDocument/2006/relationships/hyperlink" Target="https://www.rcn.org.uk/professional-development/publications/rcn-looked-after-children-roles-and-competencies-of-healthcare-staff-uk-pub-009486"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publication/safeguarding-children-young-people-and-adults-at-risk-in-the-nhs-safeguarding-accountability-and-assurance-framework/" TargetMode="External"/><Relationship Id="rId23" Type="http://schemas.openxmlformats.org/officeDocument/2006/relationships/hyperlink" Target="https://www.hull.gov.uk/safeguarding/worried-adult/8" TargetMode="External"/><Relationship Id="rId28" Type="http://schemas.openxmlformats.org/officeDocument/2006/relationships/hyperlink" Target="https://assets.publishing.service.gov.uk/media/66320b06c084007696fca731/Info_sharing_advice_content_May_2024.pdf" TargetMode="External"/><Relationship Id="rId36" Type="http://schemas.openxmlformats.org/officeDocument/2006/relationships/hyperlink" Target="https://www.legislation.gov.uk/ukpga/2007/12/contents" TargetMode="External"/><Relationship Id="rId49" Type="http://schemas.openxmlformats.org/officeDocument/2006/relationships/hyperlink" Target="https://www.legislation.gov.uk/ukpga/2017/16/contents/enacted" TargetMode="External"/><Relationship Id="rId57" Type="http://schemas.openxmlformats.org/officeDocument/2006/relationships/hyperlink" Target="https://www.rcn.org.uk/Professional-Development/publications/rcn-adult-safeguarding-roles-and-competencies-for-health-care-staff-011-256"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orthlincscmars.co.uk/children-and-young-people/" TargetMode="External"/><Relationship Id="rId31" Type="http://schemas.openxmlformats.org/officeDocument/2006/relationships/hyperlink" Target="https://www.legislation.gov.uk/ukpga/1998/37/contents" TargetMode="External"/><Relationship Id="rId44" Type="http://schemas.openxmlformats.org/officeDocument/2006/relationships/hyperlink" Target="https://www.gov.uk/government/publications/prevent-duty-guidance/prevent-duty-guidance-for-england-and-wales-accessible" TargetMode="External"/><Relationship Id="rId52" Type="http://schemas.openxmlformats.org/officeDocument/2006/relationships/hyperlink" Target="https://www.rcn.org.uk/professional-development/publications/pub-007366" TargetMode="External"/><Relationship Id="rId60" Type="http://schemas.openxmlformats.org/officeDocument/2006/relationships/footer" Target="foot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org.uk/safeguarding/adults/introduction/types-and-indicators-of-abuse/" TargetMode="External"/><Relationship Id="rId22" Type="http://schemas.openxmlformats.org/officeDocument/2006/relationships/hyperlink" Target="https://www.ersab.org.uk/" TargetMode="External"/><Relationship Id="rId27" Type="http://schemas.openxmlformats.org/officeDocument/2006/relationships/hyperlink" Target="https://ico.org.uk/for-organisations/uk-gdpr-guidance-and-resources/data-sharing/a-10-step-guide-to-sharing-information-to-safeguard-children/" TargetMode="External"/><Relationship Id="rId30" Type="http://schemas.openxmlformats.org/officeDocument/2006/relationships/hyperlink" Target="https://gbr01.safelinks.protection.outlook.com/?url=https%3A%2F%2Fsafeguarding-guide.nhs.uk%2F&amp;data=05%7C02%7Cchristine.pearson15%40nhs.net%7Cda97a79f7c7a469064de08dd36d7c8e9%7C37c354b285b047f5b22207b48d774ee3%7C0%7C0%7C638727022639327271%7CUnknown%7CTWFpbGZsb3d8eyJFbXB0eU1hcGkiOnRydWUsIlYiOiIwLjAuMDAwMCIsIlAiOiJXaW4zMiIsIkFOIjoiTWFpbCIsIldUIjoyfQ%3D%3D%7C0%7C%7C%7C&amp;sdata=LMkYcx6mNVmABEd9C1UtJLnrcVQxVkZQSAVRqYPfn3A%3D&amp;reserved=0" TargetMode="External"/><Relationship Id="rId35" Type="http://schemas.openxmlformats.org/officeDocument/2006/relationships/hyperlink" Target="https://www.un.org/development/desa/disabilities/convention-on-the-rights-of-persons-with-disabilities/convention-on-the-rights-of-persons-with-disabilities-2.html" TargetMode="External"/><Relationship Id="rId43" Type="http://schemas.openxmlformats.org/officeDocument/2006/relationships/hyperlink" Target="https://www.gov.uk/government/publications/police-crime-sentencing-and-courts-bill-2021-draft-guidance/serious-violence-duty-draft-guidance-for-responsible-authorities-accessible-version" TargetMode="External"/><Relationship Id="rId48" Type="http://schemas.openxmlformats.org/officeDocument/2006/relationships/hyperlink" Target="https://www.gov.uk/government/publications/promoting-the-health-and-wellbeing-of-looked-after-children--2" TargetMode="External"/><Relationship Id="rId56" Type="http://schemas.openxmlformats.org/officeDocument/2006/relationships/hyperlink" Target="https://www.gov.uk/government/uploads/system/uploads/attachment_data/file/315993/Care-Act-Guidance.pdf" TargetMode="External"/><Relationship Id="rId6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gov.uk/government/publications/childrens-social-care-reform-statemen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rscp.co.uk/" TargetMode="External"/><Relationship Id="rId25" Type="http://schemas.openxmlformats.org/officeDocument/2006/relationships/hyperlink" Target="https://www.safernel.co.uk/report-a-concern/" TargetMode="External"/><Relationship Id="rId33" Type="http://schemas.openxmlformats.org/officeDocument/2006/relationships/hyperlink" Target="https://www.legislation.gov.uk/ukpga/2003/42/contents" TargetMode="External"/><Relationship Id="rId38" Type="http://schemas.openxmlformats.org/officeDocument/2006/relationships/hyperlink" Target="http://www.legislation.gov.uk/ukpga/2015/30/contents/enacted" TargetMode="External"/><Relationship Id="rId46" Type="http://schemas.openxmlformats.org/officeDocument/2006/relationships/hyperlink" Target="http://www.legislation.gov.uk/ukpga/1989/41/contents"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0" ma:contentTypeDescription="Create a new document." ma:contentTypeScope="" ma:versionID="da59c0e99dbf53dff81fed2f1dbcb03f">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172586e7a2f71f72ac9a71ce445b5bbe"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3A46-2C65-4D37-A28E-3D9C264049E3}">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28E09659-C5E6-4D9A-A722-DCF4CE12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DABDE-F6EC-4681-9E0B-A99F304B8FE9}">
  <ds:schemaRefs>
    <ds:schemaRef ds:uri="http://schemas.microsoft.com/sharepoint/v3/contenttype/forms"/>
  </ds:schemaRefs>
</ds:datastoreItem>
</file>

<file path=customXml/itemProps4.xml><?xml version="1.0" encoding="utf-8"?>
<ds:datastoreItem xmlns:ds="http://schemas.openxmlformats.org/officeDocument/2006/customXml" ds:itemID="{05A24A36-0B11-4B97-B27A-6A3AFBCC771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5558</Words>
  <Characters>37330</Characters>
  <Application>Microsoft Office Word</Application>
  <DocSecurity>4</DocSecurity>
  <Lines>311</Lines>
  <Paragraphs>85</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42803</CharactersWithSpaces>
  <SharedDoc>false</SharedDoc>
  <HLinks>
    <vt:vector size="66" baseType="variant">
      <vt:variant>
        <vt:i4>5963786</vt:i4>
      </vt:variant>
      <vt:variant>
        <vt:i4>30</vt:i4>
      </vt:variant>
      <vt:variant>
        <vt:i4>0</vt:i4>
      </vt:variant>
      <vt:variant>
        <vt:i4>5</vt:i4>
      </vt:variant>
      <vt:variant>
        <vt:lpwstr>http://www.erypct.nhs.uk/templates/Page2682.html?id=3786</vt:lpwstr>
      </vt:variant>
      <vt:variant>
        <vt:lpwstr/>
      </vt:variant>
      <vt:variant>
        <vt:i4>5046355</vt:i4>
      </vt:variant>
      <vt:variant>
        <vt:i4>27</vt:i4>
      </vt:variant>
      <vt:variant>
        <vt:i4>0</vt:i4>
      </vt:variant>
      <vt:variant>
        <vt:i4>5</vt:i4>
      </vt:variant>
      <vt:variant>
        <vt:lpwstr>http://dataobs.eastriding.gov.uk/</vt:lpwstr>
      </vt:variant>
      <vt:variant>
        <vt:lpwstr/>
      </vt:variant>
      <vt:variant>
        <vt:i4>8060986</vt:i4>
      </vt:variant>
      <vt:variant>
        <vt:i4>24</vt:i4>
      </vt:variant>
      <vt:variant>
        <vt:i4>0</vt:i4>
      </vt:variant>
      <vt:variant>
        <vt:i4>5</vt:i4>
      </vt:variant>
      <vt:variant>
        <vt:lpwstr>http://www.localhealth.org.uk/</vt:lpwstr>
      </vt:variant>
      <vt:variant>
        <vt:lpwstr/>
      </vt:variant>
      <vt:variant>
        <vt:i4>5374043</vt:i4>
      </vt:variant>
      <vt:variant>
        <vt:i4>21</vt:i4>
      </vt:variant>
      <vt:variant>
        <vt:i4>0</vt:i4>
      </vt:variant>
      <vt:variant>
        <vt:i4>5</vt:i4>
      </vt:variant>
      <vt:variant>
        <vt:lpwstr>http://www.yhpho.org.uk/default.aspx</vt:lpwstr>
      </vt:variant>
      <vt:variant>
        <vt:lpwstr/>
      </vt:variant>
      <vt:variant>
        <vt:i4>1048662</vt:i4>
      </vt:variant>
      <vt:variant>
        <vt:i4>18</vt:i4>
      </vt:variant>
      <vt:variant>
        <vt:i4>0</vt:i4>
      </vt:variant>
      <vt:variant>
        <vt:i4>5</vt:i4>
      </vt:variant>
      <vt:variant>
        <vt:lpwstr>http://www.poppi.org.uk/</vt:lpwstr>
      </vt:variant>
      <vt:variant>
        <vt:lpwstr/>
      </vt:variant>
      <vt:variant>
        <vt:i4>917595</vt:i4>
      </vt:variant>
      <vt:variant>
        <vt:i4>15</vt:i4>
      </vt:variant>
      <vt:variant>
        <vt:i4>0</vt:i4>
      </vt:variant>
      <vt:variant>
        <vt:i4>5</vt:i4>
      </vt:variant>
      <vt:variant>
        <vt:lpwstr>http://www.pansi.org.uk/</vt:lpwstr>
      </vt:variant>
      <vt:variant>
        <vt:lpwstr/>
      </vt:variant>
      <vt:variant>
        <vt:i4>86</vt:i4>
      </vt:variant>
      <vt:variant>
        <vt:i4>12</vt:i4>
      </vt:variant>
      <vt:variant>
        <vt:i4>0</vt:i4>
      </vt:variant>
      <vt:variant>
        <vt:i4>5</vt:i4>
      </vt:variant>
      <vt:variant>
        <vt:lpwstr>http://www.ons.gov.uk/ons/index.html</vt:lpwstr>
      </vt:variant>
      <vt:variant>
        <vt:lpwstr/>
      </vt:variant>
      <vt:variant>
        <vt:i4>4325453</vt:i4>
      </vt:variant>
      <vt:variant>
        <vt:i4>9</vt:i4>
      </vt:variant>
      <vt:variant>
        <vt:i4>0</vt:i4>
      </vt:variant>
      <vt:variant>
        <vt:i4>5</vt:i4>
      </vt:variant>
      <vt:variant>
        <vt:lpwstr>http://www.reportnhsfraud.nhs.uk/</vt:lpwstr>
      </vt:variant>
      <vt:variant>
        <vt:lpwstr/>
      </vt:variant>
      <vt:variant>
        <vt:i4>6422528</vt:i4>
      </vt:variant>
      <vt:variant>
        <vt:i4>6</vt:i4>
      </vt:variant>
      <vt:variant>
        <vt:i4>0</vt:i4>
      </vt:variant>
      <vt:variant>
        <vt:i4>5</vt:i4>
      </vt:variant>
      <vt:variant>
        <vt:lpwstr>mailto:fraud@humber.nhs.uk</vt:lpwstr>
      </vt:variant>
      <vt:variant>
        <vt:lpwstr/>
      </vt:variant>
      <vt:variant>
        <vt:i4>3670104</vt:i4>
      </vt:variant>
      <vt:variant>
        <vt:i4>3</vt:i4>
      </vt:variant>
      <vt:variant>
        <vt:i4>0</vt:i4>
      </vt:variant>
      <vt:variant>
        <vt:i4>5</vt:i4>
      </vt:variant>
      <vt:variant>
        <vt:lpwstr>mailto:andy.growns@nhs.net</vt:lpwstr>
      </vt:variant>
      <vt:variant>
        <vt:lpwstr/>
      </vt:variant>
      <vt:variant>
        <vt:i4>917544</vt:i4>
      </vt:variant>
      <vt:variant>
        <vt:i4>0</vt:i4>
      </vt:variant>
      <vt:variant>
        <vt:i4>0</vt:i4>
      </vt:variant>
      <vt:variant>
        <vt:i4>5</vt:i4>
      </vt:variant>
      <vt:variant>
        <vt:lpwstr>mailto:Claire.nicol3@nhs.net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smalese</dc:creator>
  <cp:lastModifiedBy>Julie Wilburn (ICB)</cp:lastModifiedBy>
  <cp:revision>2</cp:revision>
  <cp:lastPrinted>2015-11-09T11:32:00Z</cp:lastPrinted>
  <dcterms:created xsi:type="dcterms:W3CDTF">2025-03-12T13:30:00Z</dcterms:created>
  <dcterms:modified xsi:type="dcterms:W3CDTF">2025-03-12T13:30:00Z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