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10"/>
        <w:gridCol w:w="6406"/>
      </w:tblGrid>
      <w:tr w:rsidR="00B97DAB" w14:paraId="3F32C22B" w14:textId="77777777" w:rsidTr="1F3660D3">
        <w:trPr>
          <w:trHeight w:val="945"/>
        </w:trPr>
        <w:tc>
          <w:tcPr>
            <w:tcW w:w="2610" w:type="dxa"/>
          </w:tcPr>
          <w:p w14:paraId="2137C5A4" w14:textId="11B48F23" w:rsidR="00B97DAB" w:rsidRDefault="00B97DAB">
            <w:r>
              <w:t xml:space="preserve">Intervention </w:t>
            </w:r>
          </w:p>
        </w:tc>
        <w:tc>
          <w:tcPr>
            <w:tcW w:w="6406" w:type="dxa"/>
          </w:tcPr>
          <w:p w14:paraId="73A5EAEF" w14:textId="45A2B875" w:rsidR="00B97DAB" w:rsidRPr="00ED5143" w:rsidRDefault="6CDF92D2" w:rsidP="62386CAB">
            <w:pPr>
              <w:rPr>
                <w:b/>
                <w:bCs/>
                <w:lang w:val="en-US"/>
              </w:rPr>
            </w:pPr>
            <w:r w:rsidRPr="1F3660D3">
              <w:rPr>
                <w:b/>
                <w:bCs/>
              </w:rPr>
              <w:t xml:space="preserve">094. </w:t>
            </w:r>
            <w:r w:rsidR="00FF0DFF" w:rsidRPr="1F3660D3">
              <w:rPr>
                <w:b/>
                <w:bCs/>
              </w:rPr>
              <w:t>Sleep Stud</w:t>
            </w:r>
            <w:r w:rsidR="17878C5D" w:rsidRPr="1F3660D3">
              <w:rPr>
                <w:b/>
                <w:bCs/>
              </w:rPr>
              <w:t>ies</w:t>
            </w:r>
            <w:r w:rsidR="28AB6D1A" w:rsidRPr="1F3660D3">
              <w:rPr>
                <w:b/>
                <w:bCs/>
              </w:rPr>
              <w:t xml:space="preserve"> (</w:t>
            </w:r>
            <w:r w:rsidR="5B6535BD" w:rsidRPr="1F3660D3">
              <w:rPr>
                <w:b/>
                <w:bCs/>
              </w:rPr>
              <w:t xml:space="preserve">including </w:t>
            </w:r>
            <w:r w:rsidR="28AB6D1A" w:rsidRPr="1F3660D3">
              <w:rPr>
                <w:b/>
                <w:bCs/>
              </w:rPr>
              <w:t xml:space="preserve">Polysomnography, </w:t>
            </w:r>
            <w:r w:rsidR="114989C6" w:rsidRPr="1F3660D3">
              <w:rPr>
                <w:b/>
                <w:bCs/>
              </w:rPr>
              <w:t xml:space="preserve">Hospital respiratory polygraphy, Home respiratory polygraphy, </w:t>
            </w:r>
            <w:r w:rsidR="28AB6D1A" w:rsidRPr="1F3660D3">
              <w:rPr>
                <w:b/>
                <w:bCs/>
              </w:rPr>
              <w:t>Limited sleep study, Home oximetry, Oxygen desaturation index)</w:t>
            </w:r>
          </w:p>
        </w:tc>
      </w:tr>
      <w:tr w:rsidR="00B97DAB" w14:paraId="004828E6" w14:textId="77777777" w:rsidTr="1F3660D3">
        <w:trPr>
          <w:trHeight w:val="1020"/>
        </w:trPr>
        <w:tc>
          <w:tcPr>
            <w:tcW w:w="2610" w:type="dxa"/>
          </w:tcPr>
          <w:p w14:paraId="194FC277" w14:textId="46ECCA2B" w:rsidR="00B97DAB" w:rsidRDefault="00B97DAB">
            <w:r>
              <w:t xml:space="preserve">For </w:t>
            </w:r>
            <w:r w:rsidR="60D8B006">
              <w:t xml:space="preserve">assessment </w:t>
            </w:r>
            <w:r>
              <w:t xml:space="preserve">of </w:t>
            </w:r>
          </w:p>
        </w:tc>
        <w:tc>
          <w:tcPr>
            <w:tcW w:w="6406" w:type="dxa"/>
          </w:tcPr>
          <w:p w14:paraId="23E416B7" w14:textId="4C4093F6" w:rsidR="00656075" w:rsidRDefault="082F1A48" w:rsidP="00330790">
            <w:r>
              <w:t xml:space="preserve">Suspected </w:t>
            </w:r>
            <w:r w:rsidR="00FF0DFF">
              <w:t>Obstructive Sleep Apnoea hypopnoea syndrome</w:t>
            </w:r>
            <w:r w:rsidR="1FF734AF">
              <w:t xml:space="preserve"> (OSA</w:t>
            </w:r>
            <w:r w:rsidR="250B35D8">
              <w:t>HS), Obesity hypoventilation syndrome (OHS)</w:t>
            </w:r>
            <w:r w:rsidR="262D6AE6">
              <w:t>, COPD-OSAHS overlap syndrome.</w:t>
            </w:r>
          </w:p>
        </w:tc>
      </w:tr>
      <w:tr w:rsidR="00113D9B" w14:paraId="3D720573" w14:textId="77777777" w:rsidTr="1F3660D3">
        <w:trPr>
          <w:trHeight w:val="2580"/>
        </w:trPr>
        <w:tc>
          <w:tcPr>
            <w:tcW w:w="2610" w:type="dxa"/>
          </w:tcPr>
          <w:p w14:paraId="6B55BECB" w14:textId="291589DB" w:rsidR="00113D9B" w:rsidRDefault="00113D9B" w:rsidP="00113D9B">
            <w:r>
              <w:t xml:space="preserve">Commissioning Position </w:t>
            </w:r>
          </w:p>
        </w:tc>
        <w:tc>
          <w:tcPr>
            <w:tcW w:w="6406" w:type="dxa"/>
          </w:tcPr>
          <w:p w14:paraId="4932F97E" w14:textId="00A3FDB2" w:rsidR="00FF0DFF" w:rsidRDefault="00FF0DFF" w:rsidP="62386CAB">
            <w:pPr>
              <w:pStyle w:val="paragraph"/>
              <w:rPr>
                <w:rFonts w:asciiTheme="minorHAnsi" w:hAnsiTheme="minorHAnsi" w:cstheme="minorBidi"/>
                <w:sz w:val="22"/>
                <w:szCs w:val="22"/>
              </w:rPr>
            </w:pPr>
            <w:r w:rsidRPr="62386CAB">
              <w:rPr>
                <w:rFonts w:asciiTheme="minorHAnsi" w:hAnsiTheme="minorHAnsi" w:cstheme="minorBidi"/>
                <w:sz w:val="22"/>
                <w:szCs w:val="22"/>
              </w:rPr>
              <w:t>Th</w:t>
            </w:r>
            <w:r w:rsidR="21662695" w:rsidRPr="62386CAB">
              <w:rPr>
                <w:rFonts w:asciiTheme="minorHAnsi" w:hAnsiTheme="minorHAnsi" w:cstheme="minorBidi"/>
                <w:sz w:val="22"/>
                <w:szCs w:val="22"/>
              </w:rPr>
              <w:t>ese</w:t>
            </w:r>
            <w:r w:rsidRPr="62386CA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3A10D24A" w:rsidRPr="62386CAB">
              <w:rPr>
                <w:rFonts w:asciiTheme="minorHAnsi" w:hAnsiTheme="minorHAnsi" w:cstheme="minorBidi"/>
                <w:sz w:val="22"/>
                <w:szCs w:val="22"/>
              </w:rPr>
              <w:t>assessment</w:t>
            </w:r>
            <w:r w:rsidR="2A7B6CBF" w:rsidRPr="62386CAB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62386CA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2A7B6CBF" w:rsidRPr="62386CAB">
              <w:rPr>
                <w:rFonts w:asciiTheme="minorHAnsi" w:hAnsiTheme="minorHAnsi" w:cstheme="minorBidi"/>
                <w:sz w:val="22"/>
                <w:szCs w:val="22"/>
              </w:rPr>
              <w:t>are</w:t>
            </w:r>
            <w:r w:rsidRPr="62386CAB">
              <w:rPr>
                <w:rFonts w:asciiTheme="minorHAnsi" w:hAnsiTheme="minorHAnsi" w:cstheme="minorBidi"/>
                <w:sz w:val="22"/>
                <w:szCs w:val="22"/>
              </w:rPr>
              <w:t xml:space="preserve"> commissioned if</w:t>
            </w:r>
            <w:r w:rsidR="459DAF51" w:rsidRPr="62386CAB">
              <w:rPr>
                <w:rFonts w:asciiTheme="minorHAnsi" w:hAnsiTheme="minorHAnsi" w:cstheme="minorBidi"/>
                <w:sz w:val="22"/>
                <w:szCs w:val="22"/>
              </w:rPr>
              <w:t xml:space="preserve"> a person has symptoms suspicious of </w:t>
            </w:r>
            <w:r w:rsidR="187805D3" w:rsidRPr="62386CAB">
              <w:rPr>
                <w:rFonts w:asciiTheme="minorHAnsi" w:hAnsiTheme="minorHAnsi" w:cstheme="minorBidi"/>
                <w:sz w:val="22"/>
                <w:szCs w:val="22"/>
              </w:rPr>
              <w:t>any</w:t>
            </w:r>
            <w:r w:rsidR="459DAF51" w:rsidRPr="62386CAB">
              <w:rPr>
                <w:rFonts w:asciiTheme="minorHAnsi" w:hAnsiTheme="minorHAnsi" w:cstheme="minorBidi"/>
                <w:sz w:val="22"/>
                <w:szCs w:val="22"/>
              </w:rPr>
              <w:t xml:space="preserve"> of the above syndromes </w:t>
            </w:r>
            <w:r w:rsidR="36D7D869" w:rsidRPr="62386CAB">
              <w:rPr>
                <w:rFonts w:asciiTheme="minorHAnsi" w:hAnsiTheme="minorHAnsi" w:cstheme="minorBidi"/>
                <w:sz w:val="22"/>
                <w:szCs w:val="22"/>
              </w:rPr>
              <w:t xml:space="preserve">(in accordance with NG202) </w:t>
            </w:r>
            <w:r w:rsidR="459DAF51" w:rsidRPr="62386CAB">
              <w:rPr>
                <w:rFonts w:asciiTheme="minorHAnsi" w:hAnsiTheme="minorHAnsi" w:cstheme="minorBidi"/>
                <w:sz w:val="22"/>
                <w:szCs w:val="22"/>
              </w:rPr>
              <w:t>and one of</w:t>
            </w:r>
            <w:r w:rsidRPr="62386CAB">
              <w:rPr>
                <w:rFonts w:asciiTheme="minorHAnsi" w:hAnsiTheme="minorHAnsi" w:cstheme="minorBidi"/>
                <w:sz w:val="22"/>
                <w:szCs w:val="22"/>
              </w:rPr>
              <w:t xml:space="preserve"> the following criteria have been met:   </w:t>
            </w:r>
          </w:p>
          <w:p w14:paraId="2D4445DC" w14:textId="7B423D83" w:rsidR="00FF0DFF" w:rsidRPr="00FF0DFF" w:rsidRDefault="00FF0DFF" w:rsidP="62386CA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62386CAB">
              <w:rPr>
                <w:rFonts w:asciiTheme="minorHAnsi" w:hAnsiTheme="minorHAnsi" w:cstheme="minorBidi"/>
                <w:sz w:val="22"/>
                <w:szCs w:val="22"/>
              </w:rPr>
              <w:t>score &gt;10 on the Epworth Sleepiness Score (ESS) OR</w:t>
            </w:r>
          </w:p>
          <w:p w14:paraId="1DB46FA8" w14:textId="43487222" w:rsidR="2F6C8CB4" w:rsidRDefault="2F6C8CB4" w:rsidP="62386CA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62386CAB">
              <w:rPr>
                <w:rFonts w:asciiTheme="minorHAnsi" w:hAnsiTheme="minorHAnsi" w:cstheme="minorBidi"/>
                <w:sz w:val="22"/>
                <w:szCs w:val="22"/>
              </w:rPr>
              <w:t>score &gt;3 on the STOP-BANG questionnaire OR</w:t>
            </w:r>
          </w:p>
          <w:p w14:paraId="04A3F7AC" w14:textId="0443D76D" w:rsidR="00FF0DFF" w:rsidRPr="00FF0DFF" w:rsidRDefault="5F8B738D" w:rsidP="62386CAB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62386CAB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FF0DFF" w:rsidRPr="62386CAB">
              <w:rPr>
                <w:rFonts w:asciiTheme="minorHAnsi" w:hAnsiTheme="minorHAnsi" w:cstheme="minorBidi"/>
                <w:sz w:val="22"/>
                <w:szCs w:val="22"/>
              </w:rPr>
              <w:t>leepiness in dangerous situations, even with a normal ESS score</w:t>
            </w:r>
            <w:r w:rsidR="35AD7A91" w:rsidRPr="62386CAB">
              <w:rPr>
                <w:rFonts w:asciiTheme="minorHAnsi" w:hAnsiTheme="minorHAnsi" w:cstheme="minorBidi"/>
                <w:sz w:val="22"/>
                <w:szCs w:val="22"/>
              </w:rPr>
              <w:t xml:space="preserve"> OR</w:t>
            </w:r>
          </w:p>
          <w:p w14:paraId="53855746" w14:textId="33563279" w:rsidR="00177C4D" w:rsidRDefault="35AD7A91" w:rsidP="62386CAB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62386CAB">
              <w:rPr>
                <w:rFonts w:asciiTheme="minorHAnsi" w:hAnsiTheme="minorHAnsi" w:cstheme="minorBidi"/>
                <w:sz w:val="22"/>
                <w:szCs w:val="22"/>
              </w:rPr>
              <w:t>BMI &gt;30 AND symptoms of nocturnal hypoventilation</w:t>
            </w:r>
          </w:p>
        </w:tc>
      </w:tr>
      <w:tr w:rsidR="00113D9B" w14:paraId="2EEB5014" w14:textId="77777777" w:rsidTr="1F3660D3">
        <w:trPr>
          <w:trHeight w:val="2100"/>
        </w:trPr>
        <w:tc>
          <w:tcPr>
            <w:tcW w:w="2610" w:type="dxa"/>
          </w:tcPr>
          <w:p w14:paraId="31574E9B" w14:textId="509110BD" w:rsidR="00113D9B" w:rsidRDefault="00113D9B" w:rsidP="00113D9B">
            <w:r>
              <w:t>Summary of Rationale</w:t>
            </w:r>
          </w:p>
          <w:p w14:paraId="61460744" w14:textId="7D87783C" w:rsidR="00113D9B" w:rsidRDefault="00113D9B" w:rsidP="00113D9B"/>
        </w:tc>
        <w:tc>
          <w:tcPr>
            <w:tcW w:w="6406" w:type="dxa"/>
          </w:tcPr>
          <w:p w14:paraId="27E322C0" w14:textId="1B4AFF9B" w:rsidR="00113D9B" w:rsidRDefault="54B3CE7F" w:rsidP="62386CAB">
            <w:pPr>
              <w:pStyle w:val="paragraph"/>
              <w:rPr>
                <w:rFonts w:asciiTheme="minorHAnsi" w:hAnsiTheme="minorHAnsi" w:cstheme="minorBidi"/>
                <w:sz w:val="22"/>
                <w:szCs w:val="22"/>
              </w:rPr>
            </w:pPr>
            <w:r w:rsidRPr="62386CAB">
              <w:rPr>
                <w:rFonts w:asciiTheme="minorHAnsi" w:eastAsiaTheme="minorEastAsia" w:hAnsiTheme="minorHAnsi" w:cstheme="minorBidi"/>
                <w:sz w:val="22"/>
                <w:szCs w:val="22"/>
              </w:rPr>
              <w:t>The Epworth Sleepiness Scale score alone should not determine whether assessment is needed, because not all people with OHS have excessive sleepiness.</w:t>
            </w:r>
          </w:p>
          <w:p w14:paraId="5691B576" w14:textId="1BAF5D21" w:rsidR="00113D9B" w:rsidRDefault="08BEBF6F" w:rsidP="62386CAB">
            <w:pPr>
              <w:pStyle w:val="paragrap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2386CAB">
              <w:rPr>
                <w:rFonts w:asciiTheme="minorHAnsi" w:eastAsiaTheme="minorEastAsia" w:hAnsiTheme="minorHAnsi" w:cstheme="minorBidi"/>
                <w:sz w:val="22"/>
                <w:szCs w:val="22"/>
              </w:rPr>
              <w:t>The symptoms of nocturnal hypoventilation in OHS</w:t>
            </w:r>
            <w:r w:rsidR="0583865F" w:rsidRPr="62386CA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 COPD-OSAHS overlap syndrome</w:t>
            </w:r>
            <w:r w:rsidRPr="62386CA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may be different from those of </w:t>
            </w:r>
            <w:r w:rsidR="680C1D26" w:rsidRPr="62386CAB">
              <w:rPr>
                <w:rFonts w:asciiTheme="minorHAnsi" w:eastAsiaTheme="minorEastAsia" w:hAnsiTheme="minorHAnsi" w:cstheme="minorBidi"/>
                <w:sz w:val="22"/>
                <w:szCs w:val="22"/>
              </w:rPr>
              <w:t>obstructive sleep apnoea/hypopnoea</w:t>
            </w:r>
            <w:r w:rsidR="5A7C5586" w:rsidRPr="62386CA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in any of the above syndromes.</w:t>
            </w:r>
          </w:p>
        </w:tc>
      </w:tr>
      <w:tr w:rsidR="00113D9B" w14:paraId="45DC12DB" w14:textId="77777777" w:rsidTr="1F3660D3">
        <w:tc>
          <w:tcPr>
            <w:tcW w:w="2610" w:type="dxa"/>
          </w:tcPr>
          <w:p w14:paraId="5A47F1A1" w14:textId="4F582E47" w:rsidR="00113D9B" w:rsidRDefault="00113D9B" w:rsidP="00113D9B">
            <w:r>
              <w:t xml:space="preserve">References </w:t>
            </w:r>
          </w:p>
        </w:tc>
        <w:tc>
          <w:tcPr>
            <w:tcW w:w="6406" w:type="dxa"/>
          </w:tcPr>
          <w:p w14:paraId="150D9A10" w14:textId="4D5245CA" w:rsidR="00113D9B" w:rsidRPr="0039492D" w:rsidRDefault="79AB5DAF" w:rsidP="62386CAB">
            <w:pPr>
              <w:rPr>
                <w:rFonts w:ascii="Calibri" w:eastAsia="Calibri" w:hAnsi="Calibri" w:cs="Calibri"/>
                <w:b/>
                <w:bCs/>
              </w:rPr>
            </w:pPr>
            <w:hyperlink r:id="rId10">
              <w:r w:rsidRPr="62386CAB">
                <w:rPr>
                  <w:rStyle w:val="Hyperlink"/>
                  <w:rFonts w:ascii="Calibri" w:eastAsia="Calibri" w:hAnsi="Calibri" w:cs="Calibri"/>
                  <w:b/>
                  <w:bCs/>
                </w:rPr>
                <w:t>NG202 Obstructive sleep apnoea/hypopnoea syndrome and obesity hypoventilation syndrome in over 16s (NICE)</w:t>
              </w:r>
            </w:hyperlink>
          </w:p>
        </w:tc>
      </w:tr>
      <w:tr w:rsidR="00113D9B" w14:paraId="2F64E887" w14:textId="77777777" w:rsidTr="1F3660D3">
        <w:tc>
          <w:tcPr>
            <w:tcW w:w="2610" w:type="dxa"/>
          </w:tcPr>
          <w:p w14:paraId="26CC3A7F" w14:textId="3F59DDFA" w:rsidR="00113D9B" w:rsidRDefault="00113D9B" w:rsidP="00113D9B">
            <w:r>
              <w:t>Effective from</w:t>
            </w:r>
          </w:p>
        </w:tc>
        <w:tc>
          <w:tcPr>
            <w:tcW w:w="6406" w:type="dxa"/>
          </w:tcPr>
          <w:p w14:paraId="03ECD2F0" w14:textId="54485955" w:rsidR="00113D9B" w:rsidRDefault="363C9E47" w:rsidP="00113D9B">
            <w:r>
              <w:t>January 2025</w:t>
            </w:r>
          </w:p>
        </w:tc>
      </w:tr>
      <w:tr w:rsidR="00113D9B" w14:paraId="2C1E1213" w14:textId="77777777" w:rsidTr="1F3660D3">
        <w:tc>
          <w:tcPr>
            <w:tcW w:w="2610" w:type="dxa"/>
          </w:tcPr>
          <w:p w14:paraId="4D394461" w14:textId="4D85EBE7" w:rsidR="00113D9B" w:rsidRDefault="00113D9B" w:rsidP="00113D9B">
            <w:r>
              <w:t xml:space="preserve">Policy Review Date </w:t>
            </w:r>
          </w:p>
        </w:tc>
        <w:tc>
          <w:tcPr>
            <w:tcW w:w="6406" w:type="dxa"/>
          </w:tcPr>
          <w:p w14:paraId="29012611" w14:textId="60CC0101" w:rsidR="00113D9B" w:rsidRDefault="04EA24D1" w:rsidP="00113D9B">
            <w:r>
              <w:t>January 2028</w:t>
            </w:r>
          </w:p>
        </w:tc>
      </w:tr>
    </w:tbl>
    <w:p w14:paraId="18EDB3DD" w14:textId="77777777" w:rsidR="000E104F" w:rsidRDefault="000E104F"/>
    <w:sectPr w:rsidR="000E104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551A" w14:textId="77777777" w:rsidR="00C55041" w:rsidRDefault="00C55041">
      <w:pPr>
        <w:spacing w:after="0" w:line="240" w:lineRule="auto"/>
      </w:pPr>
      <w:r>
        <w:separator/>
      </w:r>
    </w:p>
  </w:endnote>
  <w:endnote w:type="continuationSeparator" w:id="0">
    <w:p w14:paraId="7317542A" w14:textId="77777777" w:rsidR="00C55041" w:rsidRDefault="00C5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0A7EF1" w14:paraId="4ECC4AA6" w14:textId="77777777" w:rsidTr="7E0A7EF1">
      <w:trPr>
        <w:trHeight w:val="300"/>
      </w:trPr>
      <w:tc>
        <w:tcPr>
          <w:tcW w:w="3005" w:type="dxa"/>
        </w:tcPr>
        <w:p w14:paraId="46E12BB5" w14:textId="15E9803C" w:rsidR="7E0A7EF1" w:rsidRDefault="7E0A7EF1" w:rsidP="7E0A7EF1">
          <w:pPr>
            <w:pStyle w:val="Header"/>
            <w:ind w:left="-115"/>
          </w:pPr>
        </w:p>
      </w:tc>
      <w:tc>
        <w:tcPr>
          <w:tcW w:w="3005" w:type="dxa"/>
        </w:tcPr>
        <w:p w14:paraId="6FDC0DF0" w14:textId="15E5D3F0" w:rsidR="7E0A7EF1" w:rsidRDefault="7E0A7EF1" w:rsidP="7E0A7EF1">
          <w:pPr>
            <w:pStyle w:val="Header"/>
            <w:jc w:val="center"/>
          </w:pPr>
        </w:p>
      </w:tc>
      <w:tc>
        <w:tcPr>
          <w:tcW w:w="3005" w:type="dxa"/>
        </w:tcPr>
        <w:p w14:paraId="0B0EF700" w14:textId="5D85FE91" w:rsidR="7E0A7EF1" w:rsidRDefault="7E0A7EF1" w:rsidP="7E0A7EF1">
          <w:pPr>
            <w:pStyle w:val="Header"/>
            <w:ind w:right="-115"/>
            <w:jc w:val="right"/>
          </w:pPr>
        </w:p>
      </w:tc>
    </w:tr>
  </w:tbl>
  <w:p w14:paraId="4A8E2A0F" w14:textId="0AF419A2" w:rsidR="7E0A7EF1" w:rsidRDefault="7E0A7EF1" w:rsidP="7E0A7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C1D03" w14:textId="77777777" w:rsidR="00C55041" w:rsidRDefault="00C55041">
      <w:pPr>
        <w:spacing w:after="0" w:line="240" w:lineRule="auto"/>
      </w:pPr>
      <w:r>
        <w:separator/>
      </w:r>
    </w:p>
  </w:footnote>
  <w:footnote w:type="continuationSeparator" w:id="0">
    <w:p w14:paraId="1CBFF2CE" w14:textId="77777777" w:rsidR="00C55041" w:rsidRDefault="00C5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CDC9" w14:textId="127291D3" w:rsidR="7E0A7EF1" w:rsidRDefault="7E0A7EF1" w:rsidP="7E0A7EF1">
    <w:pPr>
      <w:pStyle w:val="Header"/>
    </w:pPr>
    <w:r>
      <w:rPr>
        <w:noProof/>
      </w:rPr>
      <w:drawing>
        <wp:inline distT="0" distB="0" distL="0" distR="0" wp14:anchorId="78DC3094" wp14:editId="05170533">
          <wp:extent cx="2905125" cy="552450"/>
          <wp:effectExtent l="0" t="0" r="0" b="0"/>
          <wp:docPr id="192037157" name="Picture 192037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7C2E40D" wp14:editId="78B61C03">
          <wp:extent cx="1581150" cy="838200"/>
          <wp:effectExtent l="0" t="0" r="0" b="0"/>
          <wp:docPr id="401433085" name="Picture 401433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pvZB7MKQ7i+4f" int2:id="CED87Hc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1C90"/>
    <w:multiLevelType w:val="multilevel"/>
    <w:tmpl w:val="E4A4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3237DC"/>
    <w:multiLevelType w:val="hybridMultilevel"/>
    <w:tmpl w:val="81E26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ADCC2"/>
    <w:multiLevelType w:val="hybridMultilevel"/>
    <w:tmpl w:val="BD282952"/>
    <w:lvl w:ilvl="0" w:tplc="9E500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05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8A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A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2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A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AE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28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C0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22AB"/>
    <w:multiLevelType w:val="hybridMultilevel"/>
    <w:tmpl w:val="49A6B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A1966"/>
    <w:multiLevelType w:val="hybridMultilevel"/>
    <w:tmpl w:val="6732880C"/>
    <w:lvl w:ilvl="0" w:tplc="71F07238">
      <w:start w:val="5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1E3534"/>
    <w:multiLevelType w:val="multilevel"/>
    <w:tmpl w:val="BA48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8651FC"/>
    <w:multiLevelType w:val="multilevel"/>
    <w:tmpl w:val="10A6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8661D1"/>
    <w:multiLevelType w:val="hybridMultilevel"/>
    <w:tmpl w:val="D2D004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914B13"/>
    <w:multiLevelType w:val="multilevel"/>
    <w:tmpl w:val="AC16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3B1770"/>
    <w:multiLevelType w:val="multilevel"/>
    <w:tmpl w:val="C268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926DD1"/>
    <w:multiLevelType w:val="multilevel"/>
    <w:tmpl w:val="5BA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046FE6"/>
    <w:multiLevelType w:val="hybridMultilevel"/>
    <w:tmpl w:val="61CAF2A8"/>
    <w:lvl w:ilvl="0" w:tplc="F752D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72F26"/>
    <w:multiLevelType w:val="multilevel"/>
    <w:tmpl w:val="F374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3D3434"/>
    <w:multiLevelType w:val="hybridMultilevel"/>
    <w:tmpl w:val="D4C8B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C0241"/>
    <w:multiLevelType w:val="multilevel"/>
    <w:tmpl w:val="2D6C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145BC1"/>
    <w:multiLevelType w:val="hybridMultilevel"/>
    <w:tmpl w:val="7322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D5CE3"/>
    <w:multiLevelType w:val="multilevel"/>
    <w:tmpl w:val="7BCC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BC0E8D"/>
    <w:multiLevelType w:val="multilevel"/>
    <w:tmpl w:val="C536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AF7A1A"/>
    <w:multiLevelType w:val="hybridMultilevel"/>
    <w:tmpl w:val="F446C3C2"/>
    <w:lvl w:ilvl="0" w:tplc="DAA23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42488"/>
    <w:multiLevelType w:val="multilevel"/>
    <w:tmpl w:val="63C4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386344">
    <w:abstractNumId w:val="2"/>
  </w:num>
  <w:num w:numId="2" w16cid:durableId="1872303278">
    <w:abstractNumId w:val="21"/>
  </w:num>
  <w:num w:numId="3" w16cid:durableId="1147431926">
    <w:abstractNumId w:val="1"/>
  </w:num>
  <w:num w:numId="4" w16cid:durableId="890380511">
    <w:abstractNumId w:val="4"/>
  </w:num>
  <w:num w:numId="5" w16cid:durableId="1585725535">
    <w:abstractNumId w:val="19"/>
  </w:num>
  <w:num w:numId="6" w16cid:durableId="1128164145">
    <w:abstractNumId w:val="11"/>
  </w:num>
  <w:num w:numId="7" w16cid:durableId="1607155194">
    <w:abstractNumId w:val="18"/>
  </w:num>
  <w:num w:numId="8" w16cid:durableId="70854915">
    <w:abstractNumId w:val="3"/>
  </w:num>
  <w:num w:numId="9" w16cid:durableId="1686781628">
    <w:abstractNumId w:val="7"/>
  </w:num>
  <w:num w:numId="10" w16cid:durableId="1966278688">
    <w:abstractNumId w:val="8"/>
  </w:num>
  <w:num w:numId="11" w16cid:durableId="864752626">
    <w:abstractNumId w:val="15"/>
  </w:num>
  <w:num w:numId="12" w16cid:durableId="1634171701">
    <w:abstractNumId w:val="16"/>
  </w:num>
  <w:num w:numId="13" w16cid:durableId="1024015632">
    <w:abstractNumId w:val="20"/>
  </w:num>
  <w:num w:numId="14" w16cid:durableId="1700742461">
    <w:abstractNumId w:val="0"/>
  </w:num>
  <w:num w:numId="15" w16cid:durableId="974605658">
    <w:abstractNumId w:val="14"/>
  </w:num>
  <w:num w:numId="16" w16cid:durableId="763847083">
    <w:abstractNumId w:val="10"/>
  </w:num>
  <w:num w:numId="17" w16cid:durableId="1664312992">
    <w:abstractNumId w:val="13"/>
  </w:num>
  <w:num w:numId="18" w16cid:durableId="1329863642">
    <w:abstractNumId w:val="5"/>
  </w:num>
  <w:num w:numId="19" w16cid:durableId="612135770">
    <w:abstractNumId w:val="9"/>
  </w:num>
  <w:num w:numId="20" w16cid:durableId="167600047">
    <w:abstractNumId w:val="17"/>
  </w:num>
  <w:num w:numId="21" w16cid:durableId="1510827501">
    <w:abstractNumId w:val="6"/>
  </w:num>
  <w:num w:numId="22" w16cid:durableId="4172926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132FD"/>
    <w:rsid w:val="000E104F"/>
    <w:rsid w:val="00113D9B"/>
    <w:rsid w:val="00177C4D"/>
    <w:rsid w:val="001816E6"/>
    <w:rsid w:val="002D97A4"/>
    <w:rsid w:val="00315AA0"/>
    <w:rsid w:val="00330790"/>
    <w:rsid w:val="0039492D"/>
    <w:rsid w:val="00435779"/>
    <w:rsid w:val="0049468A"/>
    <w:rsid w:val="004C292B"/>
    <w:rsid w:val="005565A7"/>
    <w:rsid w:val="005820AB"/>
    <w:rsid w:val="005E3ADB"/>
    <w:rsid w:val="005F0F1D"/>
    <w:rsid w:val="00656075"/>
    <w:rsid w:val="00702D52"/>
    <w:rsid w:val="007606C0"/>
    <w:rsid w:val="00784A20"/>
    <w:rsid w:val="007A1D76"/>
    <w:rsid w:val="0080365B"/>
    <w:rsid w:val="0086083A"/>
    <w:rsid w:val="0093C44A"/>
    <w:rsid w:val="00946B0C"/>
    <w:rsid w:val="009D48EB"/>
    <w:rsid w:val="009E5AD5"/>
    <w:rsid w:val="00A21761"/>
    <w:rsid w:val="00A719FC"/>
    <w:rsid w:val="00AA38E1"/>
    <w:rsid w:val="00AE39A5"/>
    <w:rsid w:val="00B835D0"/>
    <w:rsid w:val="00B97DAB"/>
    <w:rsid w:val="00BC27F1"/>
    <w:rsid w:val="00C5358B"/>
    <w:rsid w:val="00C55041"/>
    <w:rsid w:val="00D81158"/>
    <w:rsid w:val="00DD4A29"/>
    <w:rsid w:val="00E17065"/>
    <w:rsid w:val="00E23A5B"/>
    <w:rsid w:val="00EB3CFA"/>
    <w:rsid w:val="00ED5143"/>
    <w:rsid w:val="00F012EF"/>
    <w:rsid w:val="00F9067A"/>
    <w:rsid w:val="00F92503"/>
    <w:rsid w:val="00FF0DFF"/>
    <w:rsid w:val="00FF3EE2"/>
    <w:rsid w:val="00FF6EF3"/>
    <w:rsid w:val="01A0723A"/>
    <w:rsid w:val="02B3C44F"/>
    <w:rsid w:val="0349C3F6"/>
    <w:rsid w:val="04EA24D1"/>
    <w:rsid w:val="0583865F"/>
    <w:rsid w:val="06CFEACC"/>
    <w:rsid w:val="082F1A48"/>
    <w:rsid w:val="08BEBF6F"/>
    <w:rsid w:val="09CA3662"/>
    <w:rsid w:val="0B6A0C66"/>
    <w:rsid w:val="0C714C40"/>
    <w:rsid w:val="0CBC4A9B"/>
    <w:rsid w:val="0DCB6B24"/>
    <w:rsid w:val="0E2289EC"/>
    <w:rsid w:val="114989C6"/>
    <w:rsid w:val="15FBEB47"/>
    <w:rsid w:val="17878C5D"/>
    <w:rsid w:val="17AECED6"/>
    <w:rsid w:val="187805D3"/>
    <w:rsid w:val="1BC662FA"/>
    <w:rsid w:val="1C8B89BA"/>
    <w:rsid w:val="1C91A635"/>
    <w:rsid w:val="1D7BA3D8"/>
    <w:rsid w:val="1DD6F1EE"/>
    <w:rsid w:val="1F3660D3"/>
    <w:rsid w:val="1F92CEBE"/>
    <w:rsid w:val="1FF734AF"/>
    <w:rsid w:val="21662695"/>
    <w:rsid w:val="229E4C0C"/>
    <w:rsid w:val="236D715C"/>
    <w:rsid w:val="237966E0"/>
    <w:rsid w:val="24D5FB3E"/>
    <w:rsid w:val="250B35D8"/>
    <w:rsid w:val="262D6AE6"/>
    <w:rsid w:val="266D3976"/>
    <w:rsid w:val="28AB6D1A"/>
    <w:rsid w:val="2A602EEE"/>
    <w:rsid w:val="2A7B6CBF"/>
    <w:rsid w:val="2B9E4B41"/>
    <w:rsid w:val="2BF356F9"/>
    <w:rsid w:val="2CC24BAF"/>
    <w:rsid w:val="2D3328F8"/>
    <w:rsid w:val="2F6C8CB4"/>
    <w:rsid w:val="3194BA9C"/>
    <w:rsid w:val="330A2BBC"/>
    <w:rsid w:val="34B68F6F"/>
    <w:rsid w:val="350DC653"/>
    <w:rsid w:val="35AD7A91"/>
    <w:rsid w:val="363C9E47"/>
    <w:rsid w:val="36D7D869"/>
    <w:rsid w:val="389181A6"/>
    <w:rsid w:val="38D5A3F8"/>
    <w:rsid w:val="38E547AF"/>
    <w:rsid w:val="390A12A9"/>
    <w:rsid w:val="392D477E"/>
    <w:rsid w:val="39BAF3F0"/>
    <w:rsid w:val="3A10D24A"/>
    <w:rsid w:val="3B526FD8"/>
    <w:rsid w:val="3CE5E447"/>
    <w:rsid w:val="3F9E76EC"/>
    <w:rsid w:val="3FF48BFB"/>
    <w:rsid w:val="43B51D6B"/>
    <w:rsid w:val="43C58F57"/>
    <w:rsid w:val="4403674C"/>
    <w:rsid w:val="44709B3A"/>
    <w:rsid w:val="44DFFF9E"/>
    <w:rsid w:val="45497F20"/>
    <w:rsid w:val="459DAF51"/>
    <w:rsid w:val="492132F9"/>
    <w:rsid w:val="4C16115C"/>
    <w:rsid w:val="4CADA413"/>
    <w:rsid w:val="4D275401"/>
    <w:rsid w:val="4D8DD7CD"/>
    <w:rsid w:val="4D9CA446"/>
    <w:rsid w:val="4E0DB667"/>
    <w:rsid w:val="4F9A594B"/>
    <w:rsid w:val="506D4E92"/>
    <w:rsid w:val="509D0A6E"/>
    <w:rsid w:val="54B3CE7F"/>
    <w:rsid w:val="55413D15"/>
    <w:rsid w:val="56541B87"/>
    <w:rsid w:val="56FDB0F3"/>
    <w:rsid w:val="5889EC3A"/>
    <w:rsid w:val="58E4E27C"/>
    <w:rsid w:val="5A7C5586"/>
    <w:rsid w:val="5B6535BD"/>
    <w:rsid w:val="5D35F95D"/>
    <w:rsid w:val="5DD19FF6"/>
    <w:rsid w:val="5EEF045C"/>
    <w:rsid w:val="5F8B738D"/>
    <w:rsid w:val="60D8B006"/>
    <w:rsid w:val="618E33EE"/>
    <w:rsid w:val="62386CAB"/>
    <w:rsid w:val="62E581D5"/>
    <w:rsid w:val="63F4F639"/>
    <w:rsid w:val="6454475A"/>
    <w:rsid w:val="64BB90B5"/>
    <w:rsid w:val="66FF8040"/>
    <w:rsid w:val="67439B4F"/>
    <w:rsid w:val="680C1D26"/>
    <w:rsid w:val="684015C6"/>
    <w:rsid w:val="688B216B"/>
    <w:rsid w:val="6AF8924F"/>
    <w:rsid w:val="6B712061"/>
    <w:rsid w:val="6CDF92D2"/>
    <w:rsid w:val="70781D29"/>
    <w:rsid w:val="7239EC1D"/>
    <w:rsid w:val="72F30E7F"/>
    <w:rsid w:val="7381EA3C"/>
    <w:rsid w:val="74DA4BDC"/>
    <w:rsid w:val="75F5D4DE"/>
    <w:rsid w:val="788B39B6"/>
    <w:rsid w:val="78C5228D"/>
    <w:rsid w:val="79AB5DAF"/>
    <w:rsid w:val="79BC8E83"/>
    <w:rsid w:val="7ADC5D01"/>
    <w:rsid w:val="7D588AA7"/>
    <w:rsid w:val="7E0A7EF1"/>
    <w:rsid w:val="7F3030AF"/>
    <w:rsid w:val="7F6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F1D33F2A-868D-425A-BE63-2D9A010A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1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FC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58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820AB"/>
  </w:style>
  <w:style w:type="character" w:customStyle="1" w:styleId="eop">
    <w:name w:val="eop"/>
    <w:basedOn w:val="DefaultParagraphFont"/>
    <w:rsid w:val="005820AB"/>
  </w:style>
  <w:style w:type="character" w:styleId="UnresolvedMention">
    <w:name w:val="Unresolved Mention"/>
    <w:basedOn w:val="DefaultParagraphFont"/>
    <w:uiPriority w:val="99"/>
    <w:semiHidden/>
    <w:unhideWhenUsed/>
    <w:rsid w:val="00FF0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nice.org.uk/guidance/ng20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4934F7B0CB64FB712635246851451" ma:contentTypeVersion="14" ma:contentTypeDescription="Create a new document." ma:contentTypeScope="" ma:versionID="c9425648ac719d32d7dec3fe6dedc87b">
  <xsd:schema xmlns:xsd="http://www.w3.org/2001/XMLSchema" xmlns:xs="http://www.w3.org/2001/XMLSchema" xmlns:p="http://schemas.microsoft.com/office/2006/metadata/properties" xmlns:ns1="http://schemas.microsoft.com/sharepoint/v3" xmlns:ns2="5f3a27a0-5bd1-4826-8a06-13af7378a15a" xmlns:ns3="f3067cdb-6540-48a2-9007-7587a8c1b009" targetNamespace="http://schemas.microsoft.com/office/2006/metadata/properties" ma:root="true" ma:fieldsID="12f5ce4f5736c4bba1e66b482f48bbfd" ns1:_="" ns2:_="" ns3:_="">
    <xsd:import namespace="http://schemas.microsoft.com/sharepoint/v3"/>
    <xsd:import namespace="5f3a27a0-5bd1-4826-8a06-13af7378a15a"/>
    <xsd:import namespace="f3067cdb-6540-48a2-9007-7587a8c1b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27a0-5bd1-4826-8a06-13af7378a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cdb-6540-48a2-9007-7587a8c1b0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26a901-8310-4a0f-879f-ab13f29bf486}" ma:internalName="TaxCatchAll" ma:showField="CatchAllData" ma:web="f3067cdb-6540-48a2-9007-7587a8c1b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f3a27a0-5bd1-4826-8a06-13af7378a15a">
      <Terms xmlns="http://schemas.microsoft.com/office/infopath/2007/PartnerControls"/>
    </lcf76f155ced4ddcb4097134ff3c332f>
    <TaxCatchAll xmlns="f3067cdb-6540-48a2-9007-7587a8c1b0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94362-5DB3-4F70-8EAE-9BAC94DD1853}"/>
</file>

<file path=customXml/itemProps2.xml><?xml version="1.0" encoding="utf-8"?>
<ds:datastoreItem xmlns:ds="http://schemas.openxmlformats.org/officeDocument/2006/customXml" ds:itemID="{EF5E2BB1-B746-425F-8753-9F82113632BA}">
  <ds:schemaRefs>
    <ds:schemaRef ds:uri="1365388d-8e0b-4df5-a0a3-cd102b49988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f6a82410-35a1-48d9-a432-e298e5b95e46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BBD2CD-97AF-407D-915F-1CD1CD696B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>NHS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SPALDING, Anne (THE ROXTON PRACTICE)</dc:creator>
  <cp:keywords/>
  <dc:description/>
  <cp:lastModifiedBy>BLACK, Rebecca (NHS HUMBER AND NORTH YORKSHIRE ICB - 02Y)</cp:lastModifiedBy>
  <cp:revision>2</cp:revision>
  <dcterms:created xsi:type="dcterms:W3CDTF">2025-03-19T16:19:00Z</dcterms:created>
  <dcterms:modified xsi:type="dcterms:W3CDTF">2025-03-19T16:19:00Z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0x0101008DC4934F7B0CB64FB712635246851451</vt:lpwstr>
  </property>
  <property fmtid="{D5CDD505-2E9C-101B-9397-08002B2CF9AE}" pid="3" name="MediaServiceImageTags">
    <vt:lpwstr/>
  </property>
  <property fmtid="{D5CDD505-2E9C-101B-9397-08002B2CF9AE}" pid="4" name="Order">
    <vt:r8>51500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</Properties>
</file>