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E56207" w:rsidRPr="00E56207" w14:paraId="511A22EB" w14:textId="77777777" w:rsidTr="00E5620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CF8659" w14:textId="77777777" w:rsidR="00E56207" w:rsidRPr="00E56207" w:rsidRDefault="00E56207" w:rsidP="00E56207">
            <w:r w:rsidRPr="00E56207">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4C4E88C" w14:textId="61F8D394" w:rsidR="00E56207" w:rsidRPr="005E47A0" w:rsidRDefault="00DD6730" w:rsidP="00E56207">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145. </w:t>
            </w:r>
            <w:r w:rsidR="00E56207" w:rsidRPr="005E47A0">
              <w:rPr>
                <w:rStyle w:val="normaltextrun"/>
                <w:rFonts w:ascii="Calibri" w:hAnsi="Calibri" w:cs="Calibri"/>
                <w:b/>
                <w:bCs/>
                <w:color w:val="000000"/>
                <w:shd w:val="clear" w:color="auto" w:fill="FFFFFF"/>
              </w:rPr>
              <w:t>Botulinum Toxin Type A</w:t>
            </w:r>
            <w:r w:rsidR="002B7987">
              <w:rPr>
                <w:rStyle w:val="normaltextrun"/>
                <w:rFonts w:ascii="Calibri" w:hAnsi="Calibri" w:cs="Calibri"/>
                <w:b/>
                <w:bCs/>
                <w:color w:val="000000"/>
                <w:shd w:val="clear" w:color="auto" w:fill="FFFFFF"/>
              </w:rPr>
              <w:t xml:space="preserve"> injection</w:t>
            </w:r>
            <w:r w:rsidR="00E56207" w:rsidRPr="005E47A0">
              <w:rPr>
                <w:rStyle w:val="normaltextrun"/>
                <w:rFonts w:ascii="Calibri" w:hAnsi="Calibri" w:cs="Calibri"/>
                <w:b/>
                <w:bCs/>
                <w:color w:val="000000"/>
                <w:shd w:val="clear" w:color="auto" w:fill="FFFFFF"/>
              </w:rPr>
              <w:t xml:space="preserve"> to Masticatory Muscles</w:t>
            </w:r>
            <w:r w:rsidR="00E56207" w:rsidRPr="005E47A0">
              <w:rPr>
                <w:rStyle w:val="normaltextrun"/>
                <w:rFonts w:ascii="Calibri" w:hAnsi="Calibri" w:cs="Calibri"/>
                <w:color w:val="000000"/>
                <w:shd w:val="clear" w:color="auto" w:fill="FFFFFF"/>
              </w:rPr>
              <w:t xml:space="preserve"> </w:t>
            </w:r>
          </w:p>
        </w:tc>
      </w:tr>
      <w:tr w:rsidR="00E56207" w:rsidRPr="00E56207" w14:paraId="36379589" w14:textId="77777777" w:rsidTr="00E5620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2BA65F6" w14:textId="77777777" w:rsidR="00E56207" w:rsidRPr="00E56207" w:rsidRDefault="00E56207" w:rsidP="00E56207">
            <w:r w:rsidRPr="00E56207">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F62A3EC" w14:textId="334D4FE9" w:rsidR="00E56207" w:rsidRPr="00E56207" w:rsidRDefault="001F4767" w:rsidP="00E56207">
            <w:r w:rsidRPr="005E47A0">
              <w:rPr>
                <w:rStyle w:val="normaltextrun"/>
                <w:rFonts w:ascii="Calibri" w:hAnsi="Calibri" w:cs="Calibri"/>
                <w:color w:val="000000"/>
                <w:shd w:val="clear" w:color="auto" w:fill="FFFFFF"/>
              </w:rPr>
              <w:t>T</w:t>
            </w:r>
            <w:r w:rsidR="00E56207" w:rsidRPr="005E47A0">
              <w:rPr>
                <w:rStyle w:val="normaltextrun"/>
                <w:rFonts w:ascii="Calibri" w:hAnsi="Calibri" w:cs="Calibri"/>
                <w:color w:val="000000"/>
                <w:shd w:val="clear" w:color="auto" w:fill="FFFFFF"/>
              </w:rPr>
              <w:t>emporomandibular disorder</w:t>
            </w:r>
            <w:r w:rsidR="00417330" w:rsidRPr="005E47A0">
              <w:rPr>
                <w:rStyle w:val="normaltextrun"/>
                <w:rFonts w:ascii="Calibri" w:hAnsi="Calibri" w:cs="Calibri"/>
                <w:color w:val="000000"/>
                <w:shd w:val="clear" w:color="auto" w:fill="FFFFFF"/>
              </w:rPr>
              <w:t xml:space="preserve"> (TMD)</w:t>
            </w:r>
            <w:r w:rsidRPr="005E47A0">
              <w:rPr>
                <w:rStyle w:val="normaltextrun"/>
                <w:rFonts w:ascii="Calibri" w:hAnsi="Calibri" w:cs="Calibri"/>
                <w:color w:val="000000"/>
                <w:shd w:val="clear" w:color="auto" w:fill="FFFFFF"/>
              </w:rPr>
              <w:t xml:space="preserve"> and/or Masseter Hypertrophy</w:t>
            </w:r>
            <w:r w:rsidR="003E6D87" w:rsidRPr="005E47A0">
              <w:rPr>
                <w:rStyle w:val="normaltextrun"/>
                <w:rFonts w:ascii="Calibri" w:hAnsi="Calibri" w:cs="Calibri"/>
                <w:color w:val="000000"/>
                <w:shd w:val="clear" w:color="auto" w:fill="FFFFFF"/>
              </w:rPr>
              <w:t xml:space="preserve"> (MH)</w:t>
            </w:r>
          </w:p>
        </w:tc>
      </w:tr>
      <w:tr w:rsidR="00E56207" w:rsidRPr="00E56207" w14:paraId="5C178FCD" w14:textId="77777777" w:rsidTr="00E5620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D708BE7" w14:textId="77777777" w:rsidR="00E56207" w:rsidRPr="00E56207" w:rsidRDefault="00E56207" w:rsidP="00E56207">
            <w:r w:rsidRPr="00E56207">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1B3DC4F" w14:textId="19E97ED3" w:rsidR="00E56207" w:rsidRPr="00E56207" w:rsidRDefault="003E6D87" w:rsidP="00E56207">
            <w:r>
              <w:rPr>
                <w:rStyle w:val="normaltextrun"/>
                <w:rFonts w:ascii="Calibri" w:hAnsi="Calibri" w:cs="Calibri"/>
                <w:color w:val="000000"/>
                <w:shd w:val="clear" w:color="auto" w:fill="FFFFFF"/>
              </w:rPr>
              <w:t>This intervention is not commissioned and therefore should not be routinely offered to patients. Application for funding approval can be made, using the IFR process, by the clinician recommending the intervention, if their assessment is that there are exceptional reasons why their patient could benefit from it.</w:t>
            </w:r>
          </w:p>
        </w:tc>
      </w:tr>
      <w:tr w:rsidR="00E56207" w:rsidRPr="00E56207" w14:paraId="61FFD7D3" w14:textId="77777777" w:rsidTr="003E6D8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EF481CB" w14:textId="77777777" w:rsidR="00E56207" w:rsidRPr="00E56207" w:rsidRDefault="00E56207" w:rsidP="00E56207">
            <w:r w:rsidRPr="00E56207">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tcPr>
          <w:p w14:paraId="552405D0" w14:textId="0A8F96D2" w:rsidR="004C05EA" w:rsidRPr="00E56207" w:rsidRDefault="003E6D87" w:rsidP="00D1325B">
            <w:r w:rsidRPr="005E47A0">
              <w:rPr>
                <w:rStyle w:val="normaltextrun"/>
                <w:rFonts w:ascii="Calibri" w:hAnsi="Calibri" w:cs="Calibri"/>
                <w:color w:val="000000"/>
                <w:shd w:val="clear" w:color="auto" w:fill="FFFFFF"/>
              </w:rPr>
              <w:t>The evidence on clinical effectiveness of Botulinum toxin A injection for TMS or MH is</w:t>
            </w:r>
            <w:r w:rsidR="002B7987">
              <w:rPr>
                <w:rStyle w:val="normaltextrun"/>
                <w:rFonts w:ascii="Calibri" w:hAnsi="Calibri" w:cs="Calibri"/>
                <w:color w:val="000000"/>
                <w:shd w:val="clear" w:color="auto" w:fill="FFFFFF"/>
              </w:rPr>
              <w:t xml:space="preserve"> currently</w:t>
            </w:r>
            <w:r w:rsidRPr="005E47A0">
              <w:rPr>
                <w:rStyle w:val="normaltextrun"/>
                <w:rFonts w:ascii="Calibri" w:hAnsi="Calibri" w:cs="Calibri"/>
                <w:color w:val="000000"/>
                <w:shd w:val="clear" w:color="auto" w:fill="FFFFFF"/>
              </w:rPr>
              <w:t xml:space="preserve"> inconclusive but adverse effects have been noted, including impaired muscle function and </w:t>
            </w:r>
            <w:r w:rsidR="005E47A0" w:rsidRPr="005E47A0">
              <w:rPr>
                <w:rStyle w:val="normaltextrun"/>
                <w:rFonts w:ascii="Calibri" w:hAnsi="Calibri" w:cs="Calibri"/>
                <w:color w:val="000000"/>
                <w:shd w:val="clear" w:color="auto" w:fill="FFFFFF"/>
              </w:rPr>
              <w:t>jawbone</w:t>
            </w:r>
            <w:r w:rsidRPr="005E47A0">
              <w:rPr>
                <w:rStyle w:val="normaltextrun"/>
                <w:rFonts w:ascii="Calibri" w:hAnsi="Calibri" w:cs="Calibri"/>
                <w:color w:val="000000"/>
                <w:shd w:val="clear" w:color="auto" w:fill="FFFFFF"/>
              </w:rPr>
              <w:t xml:space="preserve"> density loss.</w:t>
            </w:r>
            <w:r w:rsidR="005E47A0">
              <w:rPr>
                <w:rStyle w:val="normaltextrun"/>
                <w:rFonts w:ascii="Calibri" w:hAnsi="Calibri" w:cs="Calibri"/>
                <w:color w:val="000000"/>
                <w:shd w:val="clear" w:color="auto" w:fill="FFFFFF"/>
              </w:rPr>
              <w:t xml:space="preserve"> When studies have identified symptomatic benefit, there is a high rate of relapse by 3 months and repeat injections were found to be associated with higher r</w:t>
            </w:r>
            <w:r w:rsidR="002B7987">
              <w:rPr>
                <w:rStyle w:val="normaltextrun"/>
                <w:rFonts w:ascii="Calibri" w:hAnsi="Calibri" w:cs="Calibri"/>
                <w:color w:val="000000"/>
                <w:shd w:val="clear" w:color="auto" w:fill="FFFFFF"/>
              </w:rPr>
              <w:t>ates</w:t>
            </w:r>
            <w:r w:rsidR="005E47A0">
              <w:rPr>
                <w:rStyle w:val="normaltextrun"/>
                <w:rFonts w:ascii="Calibri" w:hAnsi="Calibri" w:cs="Calibri"/>
                <w:color w:val="000000"/>
                <w:shd w:val="clear" w:color="auto" w:fill="FFFFFF"/>
              </w:rPr>
              <w:t xml:space="preserve"> of adverse effects</w:t>
            </w:r>
            <w:r w:rsidR="002B7987">
              <w:rPr>
                <w:rStyle w:val="normaltextrun"/>
                <w:rFonts w:ascii="Calibri" w:hAnsi="Calibri" w:cs="Calibri"/>
                <w:color w:val="000000"/>
                <w:shd w:val="clear" w:color="auto" w:fill="FFFFFF"/>
              </w:rPr>
              <w:t xml:space="preserve"> than a single injection</w:t>
            </w:r>
            <w:r w:rsidR="005E47A0">
              <w:rPr>
                <w:rStyle w:val="normaltextrun"/>
                <w:rFonts w:ascii="Calibri" w:hAnsi="Calibri" w:cs="Calibri"/>
                <w:color w:val="000000"/>
                <w:shd w:val="clear" w:color="auto" w:fill="FFFFFF"/>
              </w:rPr>
              <w:t>.</w:t>
            </w:r>
          </w:p>
        </w:tc>
      </w:tr>
      <w:tr w:rsidR="00E56207" w:rsidRPr="00E56207" w14:paraId="693BD776" w14:textId="77777777" w:rsidTr="00E5620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F079CA2" w14:textId="77777777" w:rsidR="00E56207" w:rsidRPr="00E56207" w:rsidRDefault="00E56207" w:rsidP="00E56207">
            <w:r w:rsidRPr="00E56207">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B459EBF" w14:textId="77777777" w:rsidR="00E56207" w:rsidRPr="005E47A0" w:rsidRDefault="00B07ADB" w:rsidP="00E56207">
            <w:pPr>
              <w:rPr>
                <w:rFonts w:ascii="Calibri" w:hAnsi="Calibri" w:cs="Calibri"/>
              </w:rPr>
            </w:pPr>
            <w:hyperlink r:id="rId10" w:history="1">
              <w:r w:rsidRPr="005E47A0">
                <w:rPr>
                  <w:rStyle w:val="Hyperlink"/>
                  <w:rFonts w:ascii="Calibri" w:hAnsi="Calibri" w:cs="Calibri"/>
                </w:rPr>
                <w:t>Scenario: Management | Management | Temporomandibular disorders (TMDs) | CKS | NICE</w:t>
              </w:r>
            </w:hyperlink>
          </w:p>
          <w:p w14:paraId="36B3754C" w14:textId="1E2C3AF7" w:rsidR="003E6D87" w:rsidRPr="005E47A0" w:rsidRDefault="003E6D87" w:rsidP="00E56207">
            <w:pPr>
              <w:rPr>
                <w:rFonts w:ascii="Calibri" w:hAnsi="Calibri" w:cs="Calibri"/>
              </w:rPr>
            </w:pPr>
            <w:hyperlink r:id="rId11" w:history="1">
              <w:r w:rsidRPr="005E47A0">
                <w:rPr>
                  <w:rStyle w:val="Hyperlink"/>
                  <w:rFonts w:ascii="Calibri" w:hAnsi="Calibri" w:cs="Calibri"/>
                </w:rPr>
                <w:t>Comprehensive-guideline-Management-of-painful-Temporomandibular-disorder-in-adults-March-2024.pdf</w:t>
              </w:r>
            </w:hyperlink>
          </w:p>
          <w:p w14:paraId="0575DD23" w14:textId="77777777" w:rsidR="000D26C6" w:rsidRDefault="000D26C6" w:rsidP="00E56207">
            <w:pPr>
              <w:rPr>
                <w:rFonts w:ascii="Calibri" w:hAnsi="Calibri" w:cs="Calibri"/>
              </w:rPr>
            </w:pPr>
            <w:hyperlink r:id="rId12" w:history="1">
              <w:r w:rsidRPr="005E47A0">
                <w:rPr>
                  <w:rStyle w:val="Hyperlink"/>
                  <w:rFonts w:ascii="Calibri" w:hAnsi="Calibri" w:cs="Calibri"/>
                </w:rPr>
                <w:t>Botulinum toxin for masseter hypertrophy - Fedorowicz, Z - 2013 | Cochrane Library</w:t>
              </w:r>
            </w:hyperlink>
          </w:p>
          <w:p w14:paraId="5210CAAB" w14:textId="7AF82A47" w:rsidR="005E47A0" w:rsidRPr="00E56207" w:rsidRDefault="005E47A0" w:rsidP="00E56207">
            <w:hyperlink r:id="rId13" w:history="1">
              <w:r w:rsidRPr="005E47A0">
                <w:rPr>
                  <w:rStyle w:val="Hyperlink"/>
                </w:rPr>
                <w:t xml:space="preserve">Systematic review of the histological and functional effects of botulinum toxin A on masticatory muscles: Consideration in dentofacial </w:t>
              </w:r>
              <w:proofErr w:type="spellStart"/>
              <w:r w:rsidRPr="005E47A0">
                <w:rPr>
                  <w:rStyle w:val="Hyperlink"/>
                </w:rPr>
                <w:t>orthopedics</w:t>
              </w:r>
              <w:proofErr w:type="spellEnd"/>
              <w:r w:rsidRPr="005E47A0">
                <w:rPr>
                  <w:rStyle w:val="Hyperlink"/>
                </w:rPr>
                <w:t xml:space="preserve"> and orthognathic surgery - ScienceDirect</w:t>
              </w:r>
            </w:hyperlink>
          </w:p>
        </w:tc>
      </w:tr>
      <w:tr w:rsidR="00E56207" w:rsidRPr="00E56207" w14:paraId="360FEB3D" w14:textId="77777777" w:rsidTr="00E5620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7C5C5CD" w14:textId="77777777" w:rsidR="00E56207" w:rsidRPr="00E56207" w:rsidRDefault="00E56207" w:rsidP="00E56207">
            <w:r w:rsidRPr="00E56207">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9420D95" w14:textId="604A7F8B" w:rsidR="00E56207" w:rsidRPr="00E56207" w:rsidRDefault="002B7987" w:rsidP="00E56207">
            <w:r>
              <w:t>??July 2025</w:t>
            </w:r>
          </w:p>
        </w:tc>
      </w:tr>
      <w:tr w:rsidR="00E56207" w:rsidRPr="00E56207" w14:paraId="0B545A01" w14:textId="77777777" w:rsidTr="00E5620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BC06266" w14:textId="77777777" w:rsidR="00E56207" w:rsidRPr="00E56207" w:rsidRDefault="00E56207" w:rsidP="00E56207">
            <w:r w:rsidRPr="00E56207">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3E8B915C" w14:textId="0359CFE8" w:rsidR="00E56207" w:rsidRPr="00E56207" w:rsidRDefault="002B7987" w:rsidP="00E56207">
            <w:r>
              <w:t>??July 2028</w:t>
            </w:r>
          </w:p>
        </w:tc>
      </w:tr>
    </w:tbl>
    <w:p w14:paraId="694C3CC0" w14:textId="77777777" w:rsidR="000E104F" w:rsidRDefault="000E104F"/>
    <w:p w14:paraId="2BD23DE7" w14:textId="77777777" w:rsidR="00F52571" w:rsidRDefault="00F52571"/>
    <w:sectPr w:rsidR="00F5257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03F7" w14:textId="77777777" w:rsidR="00580E45" w:rsidRDefault="00580E45" w:rsidP="00E56207">
      <w:pPr>
        <w:spacing w:after="0" w:line="240" w:lineRule="auto"/>
      </w:pPr>
      <w:r>
        <w:separator/>
      </w:r>
    </w:p>
  </w:endnote>
  <w:endnote w:type="continuationSeparator" w:id="0">
    <w:p w14:paraId="690D1656" w14:textId="77777777" w:rsidR="00580E45" w:rsidRDefault="00580E45" w:rsidP="00E5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4B8D5" w14:textId="77777777" w:rsidR="00580E45" w:rsidRDefault="00580E45" w:rsidP="00E56207">
      <w:pPr>
        <w:spacing w:after="0" w:line="240" w:lineRule="auto"/>
      </w:pPr>
      <w:r>
        <w:separator/>
      </w:r>
    </w:p>
  </w:footnote>
  <w:footnote w:type="continuationSeparator" w:id="0">
    <w:p w14:paraId="0529453A" w14:textId="77777777" w:rsidR="00580E45" w:rsidRDefault="00580E45" w:rsidP="00E56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7468" w14:textId="6B66535C" w:rsidR="00E56207" w:rsidRDefault="00E56207" w:rsidP="00E56207">
    <w:pPr>
      <w:pStyle w:val="Header"/>
    </w:pPr>
    <w:r w:rsidRPr="00E56207">
      <w:rPr>
        <w:noProof/>
      </w:rPr>
      <w:drawing>
        <wp:inline distT="0" distB="0" distL="0" distR="0" wp14:anchorId="32363F16" wp14:editId="019E512C">
          <wp:extent cx="2905125" cy="552450"/>
          <wp:effectExtent l="0" t="0" r="9525" b="0"/>
          <wp:docPr id="120167725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552450"/>
                  </a:xfrm>
                  <a:prstGeom prst="rect">
                    <a:avLst/>
                  </a:prstGeom>
                  <a:noFill/>
                  <a:ln>
                    <a:noFill/>
                  </a:ln>
                </pic:spPr>
              </pic:pic>
            </a:graphicData>
          </a:graphic>
        </wp:inline>
      </w:drawing>
    </w:r>
    <w:r>
      <w:t xml:space="preserve">                                           </w:t>
    </w:r>
    <w:r w:rsidRPr="00E56207">
      <w:rPr>
        <w:noProof/>
      </w:rPr>
      <w:drawing>
        <wp:inline distT="0" distB="0" distL="0" distR="0" wp14:anchorId="086EC80B" wp14:editId="4C9CA541">
          <wp:extent cx="1571625" cy="838200"/>
          <wp:effectExtent l="0" t="0" r="9525" b="9525"/>
          <wp:docPr id="1832148403" name="Picture 6"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black background with white text and blue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838200"/>
                  </a:xfrm>
                  <a:prstGeom prst="rect">
                    <a:avLst/>
                  </a:prstGeom>
                  <a:noFill/>
                  <a:ln>
                    <a:noFill/>
                  </a:ln>
                </pic:spPr>
              </pic:pic>
            </a:graphicData>
          </a:graphic>
        </wp:inline>
      </w:drawing>
    </w:r>
    <w:r w:rsidRPr="00E56207">
      <w:br/>
    </w:r>
    <w:r w:rsidRPr="00E56207">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2D9B"/>
    <w:multiLevelType w:val="hybridMultilevel"/>
    <w:tmpl w:val="B3DEF07E"/>
    <w:lvl w:ilvl="0" w:tplc="C8D294D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1161"/>
    <w:multiLevelType w:val="multilevel"/>
    <w:tmpl w:val="CE2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006837">
    <w:abstractNumId w:val="0"/>
  </w:num>
  <w:num w:numId="2" w16cid:durableId="143952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7"/>
    <w:rsid w:val="000218D7"/>
    <w:rsid w:val="000529FE"/>
    <w:rsid w:val="000B6BCD"/>
    <w:rsid w:val="000D0175"/>
    <w:rsid w:val="000D26C6"/>
    <w:rsid w:val="000E104F"/>
    <w:rsid w:val="00110E17"/>
    <w:rsid w:val="0011590B"/>
    <w:rsid w:val="00145C81"/>
    <w:rsid w:val="00162D5C"/>
    <w:rsid w:val="001F4767"/>
    <w:rsid w:val="00214698"/>
    <w:rsid w:val="00255AF0"/>
    <w:rsid w:val="00267A4F"/>
    <w:rsid w:val="002A0EFA"/>
    <w:rsid w:val="002B7987"/>
    <w:rsid w:val="002F4BDB"/>
    <w:rsid w:val="00305F1C"/>
    <w:rsid w:val="0032416F"/>
    <w:rsid w:val="003A4156"/>
    <w:rsid w:val="003B28B8"/>
    <w:rsid w:val="003E08C1"/>
    <w:rsid w:val="003E6D87"/>
    <w:rsid w:val="003E7C66"/>
    <w:rsid w:val="003F38CE"/>
    <w:rsid w:val="00400B87"/>
    <w:rsid w:val="0041347F"/>
    <w:rsid w:val="00417330"/>
    <w:rsid w:val="004B376E"/>
    <w:rsid w:val="004C05EA"/>
    <w:rsid w:val="004D2F19"/>
    <w:rsid w:val="00503287"/>
    <w:rsid w:val="00511A3B"/>
    <w:rsid w:val="00580E45"/>
    <w:rsid w:val="00592F41"/>
    <w:rsid w:val="005E47A0"/>
    <w:rsid w:val="0062652D"/>
    <w:rsid w:val="00631FD3"/>
    <w:rsid w:val="00686DEA"/>
    <w:rsid w:val="006D2285"/>
    <w:rsid w:val="00764637"/>
    <w:rsid w:val="00765A29"/>
    <w:rsid w:val="007845BE"/>
    <w:rsid w:val="007912C2"/>
    <w:rsid w:val="007A62D4"/>
    <w:rsid w:val="007C20C7"/>
    <w:rsid w:val="00805A6B"/>
    <w:rsid w:val="00867879"/>
    <w:rsid w:val="008851AC"/>
    <w:rsid w:val="008A23A4"/>
    <w:rsid w:val="00945DAA"/>
    <w:rsid w:val="00993879"/>
    <w:rsid w:val="009C2EC4"/>
    <w:rsid w:val="009C771E"/>
    <w:rsid w:val="00A3272D"/>
    <w:rsid w:val="00A76594"/>
    <w:rsid w:val="00A91DB3"/>
    <w:rsid w:val="00A97FCE"/>
    <w:rsid w:val="00B07ADB"/>
    <w:rsid w:val="00B37A42"/>
    <w:rsid w:val="00B75E51"/>
    <w:rsid w:val="00C0246E"/>
    <w:rsid w:val="00C246ED"/>
    <w:rsid w:val="00C91E59"/>
    <w:rsid w:val="00CC0C85"/>
    <w:rsid w:val="00CE5450"/>
    <w:rsid w:val="00D0490E"/>
    <w:rsid w:val="00D1325B"/>
    <w:rsid w:val="00D15595"/>
    <w:rsid w:val="00D60A92"/>
    <w:rsid w:val="00DA5180"/>
    <w:rsid w:val="00DC03AA"/>
    <w:rsid w:val="00DD6730"/>
    <w:rsid w:val="00DE311F"/>
    <w:rsid w:val="00DF53EE"/>
    <w:rsid w:val="00E05612"/>
    <w:rsid w:val="00E557FA"/>
    <w:rsid w:val="00E56207"/>
    <w:rsid w:val="00E93405"/>
    <w:rsid w:val="00EC5032"/>
    <w:rsid w:val="00EE2CDE"/>
    <w:rsid w:val="00F205B9"/>
    <w:rsid w:val="00F40B47"/>
    <w:rsid w:val="00F52571"/>
    <w:rsid w:val="00FE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1534"/>
  <w15:chartTrackingRefBased/>
  <w15:docId w15:val="{6F8CB4C0-B643-49A2-8A6F-ACE1AB60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207"/>
    <w:rPr>
      <w:rFonts w:eastAsiaTheme="majorEastAsia" w:cstheme="majorBidi"/>
      <w:color w:val="272727" w:themeColor="text1" w:themeTint="D8"/>
    </w:rPr>
  </w:style>
  <w:style w:type="paragraph" w:styleId="Title">
    <w:name w:val="Title"/>
    <w:basedOn w:val="Normal"/>
    <w:next w:val="Normal"/>
    <w:link w:val="TitleChar"/>
    <w:uiPriority w:val="10"/>
    <w:qFormat/>
    <w:rsid w:val="00E56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207"/>
    <w:pPr>
      <w:spacing w:before="160"/>
      <w:jc w:val="center"/>
    </w:pPr>
    <w:rPr>
      <w:i/>
      <w:iCs/>
      <w:color w:val="404040" w:themeColor="text1" w:themeTint="BF"/>
    </w:rPr>
  </w:style>
  <w:style w:type="character" w:customStyle="1" w:styleId="QuoteChar">
    <w:name w:val="Quote Char"/>
    <w:basedOn w:val="DefaultParagraphFont"/>
    <w:link w:val="Quote"/>
    <w:uiPriority w:val="29"/>
    <w:rsid w:val="00E56207"/>
    <w:rPr>
      <w:i/>
      <w:iCs/>
      <w:color w:val="404040" w:themeColor="text1" w:themeTint="BF"/>
    </w:rPr>
  </w:style>
  <w:style w:type="paragraph" w:styleId="ListParagraph">
    <w:name w:val="List Paragraph"/>
    <w:basedOn w:val="Normal"/>
    <w:uiPriority w:val="34"/>
    <w:qFormat/>
    <w:rsid w:val="00E56207"/>
    <w:pPr>
      <w:ind w:left="720"/>
      <w:contextualSpacing/>
    </w:pPr>
  </w:style>
  <w:style w:type="character" w:styleId="IntenseEmphasis">
    <w:name w:val="Intense Emphasis"/>
    <w:basedOn w:val="DefaultParagraphFont"/>
    <w:uiPriority w:val="21"/>
    <w:qFormat/>
    <w:rsid w:val="00E56207"/>
    <w:rPr>
      <w:i/>
      <w:iCs/>
      <w:color w:val="0F4761" w:themeColor="accent1" w:themeShade="BF"/>
    </w:rPr>
  </w:style>
  <w:style w:type="paragraph" w:styleId="IntenseQuote">
    <w:name w:val="Intense Quote"/>
    <w:basedOn w:val="Normal"/>
    <w:next w:val="Normal"/>
    <w:link w:val="IntenseQuoteChar"/>
    <w:uiPriority w:val="30"/>
    <w:qFormat/>
    <w:rsid w:val="00E56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207"/>
    <w:rPr>
      <w:i/>
      <w:iCs/>
      <w:color w:val="0F4761" w:themeColor="accent1" w:themeShade="BF"/>
    </w:rPr>
  </w:style>
  <w:style w:type="character" w:styleId="IntenseReference">
    <w:name w:val="Intense Reference"/>
    <w:basedOn w:val="DefaultParagraphFont"/>
    <w:uiPriority w:val="32"/>
    <w:qFormat/>
    <w:rsid w:val="00E56207"/>
    <w:rPr>
      <w:b/>
      <w:bCs/>
      <w:smallCaps/>
      <w:color w:val="0F4761" w:themeColor="accent1" w:themeShade="BF"/>
      <w:spacing w:val="5"/>
    </w:rPr>
  </w:style>
  <w:style w:type="character" w:styleId="Hyperlink">
    <w:name w:val="Hyperlink"/>
    <w:basedOn w:val="DefaultParagraphFont"/>
    <w:uiPriority w:val="99"/>
    <w:unhideWhenUsed/>
    <w:rsid w:val="00E56207"/>
    <w:rPr>
      <w:color w:val="467886" w:themeColor="hyperlink"/>
      <w:u w:val="single"/>
    </w:rPr>
  </w:style>
  <w:style w:type="character" w:styleId="UnresolvedMention">
    <w:name w:val="Unresolved Mention"/>
    <w:basedOn w:val="DefaultParagraphFont"/>
    <w:uiPriority w:val="99"/>
    <w:semiHidden/>
    <w:unhideWhenUsed/>
    <w:rsid w:val="00E56207"/>
    <w:rPr>
      <w:color w:val="605E5C"/>
      <w:shd w:val="clear" w:color="auto" w:fill="E1DFDD"/>
    </w:rPr>
  </w:style>
  <w:style w:type="paragraph" w:styleId="Header">
    <w:name w:val="header"/>
    <w:basedOn w:val="Normal"/>
    <w:link w:val="HeaderChar"/>
    <w:uiPriority w:val="99"/>
    <w:unhideWhenUsed/>
    <w:rsid w:val="00E56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07"/>
  </w:style>
  <w:style w:type="paragraph" w:styleId="Footer">
    <w:name w:val="footer"/>
    <w:basedOn w:val="Normal"/>
    <w:link w:val="FooterChar"/>
    <w:uiPriority w:val="99"/>
    <w:unhideWhenUsed/>
    <w:rsid w:val="00E56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07"/>
  </w:style>
  <w:style w:type="character" w:styleId="FollowedHyperlink">
    <w:name w:val="FollowedHyperlink"/>
    <w:basedOn w:val="DefaultParagraphFont"/>
    <w:uiPriority w:val="99"/>
    <w:semiHidden/>
    <w:unhideWhenUsed/>
    <w:rsid w:val="003A4156"/>
    <w:rPr>
      <w:color w:val="96607D" w:themeColor="followedHyperlink"/>
      <w:u w:val="single"/>
    </w:rPr>
  </w:style>
  <w:style w:type="character" w:customStyle="1" w:styleId="normaltextrun">
    <w:name w:val="normaltextrun"/>
    <w:basedOn w:val="DefaultParagraphFont"/>
    <w:rsid w:val="003E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90431">
      <w:bodyDiv w:val="1"/>
      <w:marLeft w:val="0"/>
      <w:marRight w:val="0"/>
      <w:marTop w:val="0"/>
      <w:marBottom w:val="0"/>
      <w:divBdr>
        <w:top w:val="none" w:sz="0" w:space="0" w:color="auto"/>
        <w:left w:val="none" w:sz="0" w:space="0" w:color="auto"/>
        <w:bottom w:val="none" w:sz="0" w:space="0" w:color="auto"/>
        <w:right w:val="none" w:sz="0" w:space="0" w:color="auto"/>
      </w:divBdr>
    </w:div>
    <w:div w:id="126048576">
      <w:bodyDiv w:val="1"/>
      <w:marLeft w:val="0"/>
      <w:marRight w:val="0"/>
      <w:marTop w:val="0"/>
      <w:marBottom w:val="0"/>
      <w:divBdr>
        <w:top w:val="none" w:sz="0" w:space="0" w:color="auto"/>
        <w:left w:val="none" w:sz="0" w:space="0" w:color="auto"/>
        <w:bottom w:val="none" w:sz="0" w:space="0" w:color="auto"/>
        <w:right w:val="none" w:sz="0" w:space="0" w:color="auto"/>
      </w:divBdr>
    </w:div>
    <w:div w:id="686634562">
      <w:bodyDiv w:val="1"/>
      <w:marLeft w:val="0"/>
      <w:marRight w:val="0"/>
      <w:marTop w:val="0"/>
      <w:marBottom w:val="0"/>
      <w:divBdr>
        <w:top w:val="none" w:sz="0" w:space="0" w:color="auto"/>
        <w:left w:val="none" w:sz="0" w:space="0" w:color="auto"/>
        <w:bottom w:val="none" w:sz="0" w:space="0" w:color="auto"/>
        <w:right w:val="none" w:sz="0" w:space="0" w:color="auto"/>
      </w:divBdr>
    </w:div>
    <w:div w:id="963267549">
      <w:bodyDiv w:val="1"/>
      <w:marLeft w:val="0"/>
      <w:marRight w:val="0"/>
      <w:marTop w:val="0"/>
      <w:marBottom w:val="0"/>
      <w:divBdr>
        <w:top w:val="none" w:sz="0" w:space="0" w:color="auto"/>
        <w:left w:val="none" w:sz="0" w:space="0" w:color="auto"/>
        <w:bottom w:val="none" w:sz="0" w:space="0" w:color="auto"/>
        <w:right w:val="none" w:sz="0" w:space="0" w:color="auto"/>
      </w:divBdr>
    </w:div>
    <w:div w:id="1024136302">
      <w:bodyDiv w:val="1"/>
      <w:marLeft w:val="0"/>
      <w:marRight w:val="0"/>
      <w:marTop w:val="0"/>
      <w:marBottom w:val="0"/>
      <w:divBdr>
        <w:top w:val="none" w:sz="0" w:space="0" w:color="auto"/>
        <w:left w:val="none" w:sz="0" w:space="0" w:color="auto"/>
        <w:bottom w:val="none" w:sz="0" w:space="0" w:color="auto"/>
        <w:right w:val="none" w:sz="0" w:space="0" w:color="auto"/>
      </w:divBdr>
    </w:div>
    <w:div w:id="1164202330">
      <w:bodyDiv w:val="1"/>
      <w:marLeft w:val="0"/>
      <w:marRight w:val="0"/>
      <w:marTop w:val="0"/>
      <w:marBottom w:val="0"/>
      <w:divBdr>
        <w:top w:val="none" w:sz="0" w:space="0" w:color="auto"/>
        <w:left w:val="none" w:sz="0" w:space="0" w:color="auto"/>
        <w:bottom w:val="none" w:sz="0" w:space="0" w:color="auto"/>
        <w:right w:val="none" w:sz="0" w:space="0" w:color="auto"/>
      </w:divBdr>
      <w:divsChild>
        <w:div w:id="44721817">
          <w:marLeft w:val="0"/>
          <w:marRight w:val="0"/>
          <w:marTop w:val="0"/>
          <w:marBottom w:val="0"/>
          <w:divBdr>
            <w:top w:val="none" w:sz="0" w:space="0" w:color="auto"/>
            <w:left w:val="none" w:sz="0" w:space="0" w:color="auto"/>
            <w:bottom w:val="none" w:sz="0" w:space="0" w:color="auto"/>
            <w:right w:val="none" w:sz="0" w:space="0" w:color="auto"/>
          </w:divBdr>
          <w:divsChild>
            <w:div w:id="338045547">
              <w:marLeft w:val="0"/>
              <w:marRight w:val="0"/>
              <w:marTop w:val="0"/>
              <w:marBottom w:val="0"/>
              <w:divBdr>
                <w:top w:val="none" w:sz="0" w:space="0" w:color="auto"/>
                <w:left w:val="none" w:sz="0" w:space="0" w:color="auto"/>
                <w:bottom w:val="none" w:sz="0" w:space="0" w:color="auto"/>
                <w:right w:val="none" w:sz="0" w:space="0" w:color="auto"/>
              </w:divBdr>
            </w:div>
            <w:div w:id="1836139555">
              <w:marLeft w:val="0"/>
              <w:marRight w:val="0"/>
              <w:marTop w:val="0"/>
              <w:marBottom w:val="0"/>
              <w:divBdr>
                <w:top w:val="none" w:sz="0" w:space="0" w:color="auto"/>
                <w:left w:val="none" w:sz="0" w:space="0" w:color="auto"/>
                <w:bottom w:val="none" w:sz="0" w:space="0" w:color="auto"/>
                <w:right w:val="none" w:sz="0" w:space="0" w:color="auto"/>
              </w:divBdr>
            </w:div>
          </w:divsChild>
        </w:div>
        <w:div w:id="94253176">
          <w:marLeft w:val="0"/>
          <w:marRight w:val="0"/>
          <w:marTop w:val="0"/>
          <w:marBottom w:val="0"/>
          <w:divBdr>
            <w:top w:val="none" w:sz="0" w:space="0" w:color="auto"/>
            <w:left w:val="none" w:sz="0" w:space="0" w:color="auto"/>
            <w:bottom w:val="none" w:sz="0" w:space="0" w:color="auto"/>
            <w:right w:val="none" w:sz="0" w:space="0" w:color="auto"/>
          </w:divBdr>
          <w:divsChild>
            <w:div w:id="2752552">
              <w:marLeft w:val="0"/>
              <w:marRight w:val="0"/>
              <w:marTop w:val="0"/>
              <w:marBottom w:val="0"/>
              <w:divBdr>
                <w:top w:val="none" w:sz="0" w:space="0" w:color="auto"/>
                <w:left w:val="none" w:sz="0" w:space="0" w:color="auto"/>
                <w:bottom w:val="none" w:sz="0" w:space="0" w:color="auto"/>
                <w:right w:val="none" w:sz="0" w:space="0" w:color="auto"/>
              </w:divBdr>
            </w:div>
          </w:divsChild>
        </w:div>
        <w:div w:id="278336892">
          <w:marLeft w:val="0"/>
          <w:marRight w:val="0"/>
          <w:marTop w:val="0"/>
          <w:marBottom w:val="0"/>
          <w:divBdr>
            <w:top w:val="none" w:sz="0" w:space="0" w:color="auto"/>
            <w:left w:val="none" w:sz="0" w:space="0" w:color="auto"/>
            <w:bottom w:val="none" w:sz="0" w:space="0" w:color="auto"/>
            <w:right w:val="none" w:sz="0" w:space="0" w:color="auto"/>
          </w:divBdr>
          <w:divsChild>
            <w:div w:id="682632795">
              <w:marLeft w:val="0"/>
              <w:marRight w:val="0"/>
              <w:marTop w:val="0"/>
              <w:marBottom w:val="0"/>
              <w:divBdr>
                <w:top w:val="none" w:sz="0" w:space="0" w:color="auto"/>
                <w:left w:val="none" w:sz="0" w:space="0" w:color="auto"/>
                <w:bottom w:val="none" w:sz="0" w:space="0" w:color="auto"/>
                <w:right w:val="none" w:sz="0" w:space="0" w:color="auto"/>
              </w:divBdr>
            </w:div>
          </w:divsChild>
        </w:div>
        <w:div w:id="540287532">
          <w:marLeft w:val="0"/>
          <w:marRight w:val="0"/>
          <w:marTop w:val="0"/>
          <w:marBottom w:val="0"/>
          <w:divBdr>
            <w:top w:val="none" w:sz="0" w:space="0" w:color="auto"/>
            <w:left w:val="none" w:sz="0" w:space="0" w:color="auto"/>
            <w:bottom w:val="none" w:sz="0" w:space="0" w:color="auto"/>
            <w:right w:val="none" w:sz="0" w:space="0" w:color="auto"/>
          </w:divBdr>
          <w:divsChild>
            <w:div w:id="1335065576">
              <w:marLeft w:val="0"/>
              <w:marRight w:val="0"/>
              <w:marTop w:val="0"/>
              <w:marBottom w:val="0"/>
              <w:divBdr>
                <w:top w:val="none" w:sz="0" w:space="0" w:color="auto"/>
                <w:left w:val="none" w:sz="0" w:space="0" w:color="auto"/>
                <w:bottom w:val="none" w:sz="0" w:space="0" w:color="auto"/>
                <w:right w:val="none" w:sz="0" w:space="0" w:color="auto"/>
              </w:divBdr>
            </w:div>
          </w:divsChild>
        </w:div>
        <w:div w:id="563371292">
          <w:marLeft w:val="0"/>
          <w:marRight w:val="0"/>
          <w:marTop w:val="0"/>
          <w:marBottom w:val="0"/>
          <w:divBdr>
            <w:top w:val="none" w:sz="0" w:space="0" w:color="auto"/>
            <w:left w:val="none" w:sz="0" w:space="0" w:color="auto"/>
            <w:bottom w:val="none" w:sz="0" w:space="0" w:color="auto"/>
            <w:right w:val="none" w:sz="0" w:space="0" w:color="auto"/>
          </w:divBdr>
          <w:divsChild>
            <w:div w:id="618341506">
              <w:marLeft w:val="0"/>
              <w:marRight w:val="0"/>
              <w:marTop w:val="0"/>
              <w:marBottom w:val="0"/>
              <w:divBdr>
                <w:top w:val="none" w:sz="0" w:space="0" w:color="auto"/>
                <w:left w:val="none" w:sz="0" w:space="0" w:color="auto"/>
                <w:bottom w:val="none" w:sz="0" w:space="0" w:color="auto"/>
                <w:right w:val="none" w:sz="0" w:space="0" w:color="auto"/>
              </w:divBdr>
            </w:div>
          </w:divsChild>
        </w:div>
        <w:div w:id="609051406">
          <w:marLeft w:val="0"/>
          <w:marRight w:val="0"/>
          <w:marTop w:val="0"/>
          <w:marBottom w:val="0"/>
          <w:divBdr>
            <w:top w:val="none" w:sz="0" w:space="0" w:color="auto"/>
            <w:left w:val="none" w:sz="0" w:space="0" w:color="auto"/>
            <w:bottom w:val="none" w:sz="0" w:space="0" w:color="auto"/>
            <w:right w:val="none" w:sz="0" w:space="0" w:color="auto"/>
          </w:divBdr>
          <w:divsChild>
            <w:div w:id="655303370">
              <w:marLeft w:val="0"/>
              <w:marRight w:val="0"/>
              <w:marTop w:val="0"/>
              <w:marBottom w:val="0"/>
              <w:divBdr>
                <w:top w:val="none" w:sz="0" w:space="0" w:color="auto"/>
                <w:left w:val="none" w:sz="0" w:space="0" w:color="auto"/>
                <w:bottom w:val="none" w:sz="0" w:space="0" w:color="auto"/>
                <w:right w:val="none" w:sz="0" w:space="0" w:color="auto"/>
              </w:divBdr>
            </w:div>
          </w:divsChild>
        </w:div>
        <w:div w:id="1090539757">
          <w:marLeft w:val="0"/>
          <w:marRight w:val="0"/>
          <w:marTop w:val="0"/>
          <w:marBottom w:val="0"/>
          <w:divBdr>
            <w:top w:val="none" w:sz="0" w:space="0" w:color="auto"/>
            <w:left w:val="none" w:sz="0" w:space="0" w:color="auto"/>
            <w:bottom w:val="none" w:sz="0" w:space="0" w:color="auto"/>
            <w:right w:val="none" w:sz="0" w:space="0" w:color="auto"/>
          </w:divBdr>
          <w:divsChild>
            <w:div w:id="1162702637">
              <w:marLeft w:val="0"/>
              <w:marRight w:val="0"/>
              <w:marTop w:val="0"/>
              <w:marBottom w:val="0"/>
              <w:divBdr>
                <w:top w:val="none" w:sz="0" w:space="0" w:color="auto"/>
                <w:left w:val="none" w:sz="0" w:space="0" w:color="auto"/>
                <w:bottom w:val="none" w:sz="0" w:space="0" w:color="auto"/>
                <w:right w:val="none" w:sz="0" w:space="0" w:color="auto"/>
              </w:divBdr>
            </w:div>
          </w:divsChild>
        </w:div>
        <w:div w:id="1157067421">
          <w:marLeft w:val="0"/>
          <w:marRight w:val="0"/>
          <w:marTop w:val="0"/>
          <w:marBottom w:val="0"/>
          <w:divBdr>
            <w:top w:val="none" w:sz="0" w:space="0" w:color="auto"/>
            <w:left w:val="none" w:sz="0" w:space="0" w:color="auto"/>
            <w:bottom w:val="none" w:sz="0" w:space="0" w:color="auto"/>
            <w:right w:val="none" w:sz="0" w:space="0" w:color="auto"/>
          </w:divBdr>
          <w:divsChild>
            <w:div w:id="747308554">
              <w:marLeft w:val="0"/>
              <w:marRight w:val="0"/>
              <w:marTop w:val="0"/>
              <w:marBottom w:val="0"/>
              <w:divBdr>
                <w:top w:val="none" w:sz="0" w:space="0" w:color="auto"/>
                <w:left w:val="none" w:sz="0" w:space="0" w:color="auto"/>
                <w:bottom w:val="none" w:sz="0" w:space="0" w:color="auto"/>
                <w:right w:val="none" w:sz="0" w:space="0" w:color="auto"/>
              </w:divBdr>
            </w:div>
          </w:divsChild>
        </w:div>
        <w:div w:id="1537156503">
          <w:marLeft w:val="0"/>
          <w:marRight w:val="0"/>
          <w:marTop w:val="0"/>
          <w:marBottom w:val="0"/>
          <w:divBdr>
            <w:top w:val="none" w:sz="0" w:space="0" w:color="auto"/>
            <w:left w:val="none" w:sz="0" w:space="0" w:color="auto"/>
            <w:bottom w:val="none" w:sz="0" w:space="0" w:color="auto"/>
            <w:right w:val="none" w:sz="0" w:space="0" w:color="auto"/>
          </w:divBdr>
          <w:divsChild>
            <w:div w:id="1150832795">
              <w:marLeft w:val="0"/>
              <w:marRight w:val="0"/>
              <w:marTop w:val="0"/>
              <w:marBottom w:val="0"/>
              <w:divBdr>
                <w:top w:val="none" w:sz="0" w:space="0" w:color="auto"/>
                <w:left w:val="none" w:sz="0" w:space="0" w:color="auto"/>
                <w:bottom w:val="none" w:sz="0" w:space="0" w:color="auto"/>
                <w:right w:val="none" w:sz="0" w:space="0" w:color="auto"/>
              </w:divBdr>
            </w:div>
          </w:divsChild>
        </w:div>
        <w:div w:id="1775127632">
          <w:marLeft w:val="0"/>
          <w:marRight w:val="0"/>
          <w:marTop w:val="0"/>
          <w:marBottom w:val="0"/>
          <w:divBdr>
            <w:top w:val="none" w:sz="0" w:space="0" w:color="auto"/>
            <w:left w:val="none" w:sz="0" w:space="0" w:color="auto"/>
            <w:bottom w:val="none" w:sz="0" w:space="0" w:color="auto"/>
            <w:right w:val="none" w:sz="0" w:space="0" w:color="auto"/>
          </w:divBdr>
          <w:divsChild>
            <w:div w:id="1418671594">
              <w:marLeft w:val="0"/>
              <w:marRight w:val="0"/>
              <w:marTop w:val="0"/>
              <w:marBottom w:val="0"/>
              <w:divBdr>
                <w:top w:val="none" w:sz="0" w:space="0" w:color="auto"/>
                <w:left w:val="none" w:sz="0" w:space="0" w:color="auto"/>
                <w:bottom w:val="none" w:sz="0" w:space="0" w:color="auto"/>
                <w:right w:val="none" w:sz="0" w:space="0" w:color="auto"/>
              </w:divBdr>
            </w:div>
          </w:divsChild>
        </w:div>
        <w:div w:id="1907907986">
          <w:marLeft w:val="0"/>
          <w:marRight w:val="0"/>
          <w:marTop w:val="0"/>
          <w:marBottom w:val="0"/>
          <w:divBdr>
            <w:top w:val="none" w:sz="0" w:space="0" w:color="auto"/>
            <w:left w:val="none" w:sz="0" w:space="0" w:color="auto"/>
            <w:bottom w:val="none" w:sz="0" w:space="0" w:color="auto"/>
            <w:right w:val="none" w:sz="0" w:space="0" w:color="auto"/>
          </w:divBdr>
          <w:divsChild>
            <w:div w:id="932587359">
              <w:marLeft w:val="0"/>
              <w:marRight w:val="0"/>
              <w:marTop w:val="0"/>
              <w:marBottom w:val="0"/>
              <w:divBdr>
                <w:top w:val="none" w:sz="0" w:space="0" w:color="auto"/>
                <w:left w:val="none" w:sz="0" w:space="0" w:color="auto"/>
                <w:bottom w:val="none" w:sz="0" w:space="0" w:color="auto"/>
                <w:right w:val="none" w:sz="0" w:space="0" w:color="auto"/>
              </w:divBdr>
            </w:div>
          </w:divsChild>
        </w:div>
        <w:div w:id="1935897773">
          <w:marLeft w:val="0"/>
          <w:marRight w:val="0"/>
          <w:marTop w:val="0"/>
          <w:marBottom w:val="0"/>
          <w:divBdr>
            <w:top w:val="none" w:sz="0" w:space="0" w:color="auto"/>
            <w:left w:val="none" w:sz="0" w:space="0" w:color="auto"/>
            <w:bottom w:val="none" w:sz="0" w:space="0" w:color="auto"/>
            <w:right w:val="none" w:sz="0" w:space="0" w:color="auto"/>
          </w:divBdr>
          <w:divsChild>
            <w:div w:id="184025573">
              <w:marLeft w:val="0"/>
              <w:marRight w:val="0"/>
              <w:marTop w:val="0"/>
              <w:marBottom w:val="0"/>
              <w:divBdr>
                <w:top w:val="none" w:sz="0" w:space="0" w:color="auto"/>
                <w:left w:val="none" w:sz="0" w:space="0" w:color="auto"/>
                <w:bottom w:val="none" w:sz="0" w:space="0" w:color="auto"/>
                <w:right w:val="none" w:sz="0" w:space="0" w:color="auto"/>
              </w:divBdr>
            </w:div>
            <w:div w:id="972638496">
              <w:marLeft w:val="0"/>
              <w:marRight w:val="0"/>
              <w:marTop w:val="0"/>
              <w:marBottom w:val="0"/>
              <w:divBdr>
                <w:top w:val="none" w:sz="0" w:space="0" w:color="auto"/>
                <w:left w:val="none" w:sz="0" w:space="0" w:color="auto"/>
                <w:bottom w:val="none" w:sz="0" w:space="0" w:color="auto"/>
                <w:right w:val="none" w:sz="0" w:space="0" w:color="auto"/>
              </w:divBdr>
            </w:div>
          </w:divsChild>
        </w:div>
        <w:div w:id="1995260591">
          <w:marLeft w:val="0"/>
          <w:marRight w:val="0"/>
          <w:marTop w:val="0"/>
          <w:marBottom w:val="0"/>
          <w:divBdr>
            <w:top w:val="none" w:sz="0" w:space="0" w:color="auto"/>
            <w:left w:val="none" w:sz="0" w:space="0" w:color="auto"/>
            <w:bottom w:val="none" w:sz="0" w:space="0" w:color="auto"/>
            <w:right w:val="none" w:sz="0" w:space="0" w:color="auto"/>
          </w:divBdr>
          <w:divsChild>
            <w:div w:id="1429082086">
              <w:marLeft w:val="0"/>
              <w:marRight w:val="0"/>
              <w:marTop w:val="0"/>
              <w:marBottom w:val="0"/>
              <w:divBdr>
                <w:top w:val="none" w:sz="0" w:space="0" w:color="auto"/>
                <w:left w:val="none" w:sz="0" w:space="0" w:color="auto"/>
                <w:bottom w:val="none" w:sz="0" w:space="0" w:color="auto"/>
                <w:right w:val="none" w:sz="0" w:space="0" w:color="auto"/>
              </w:divBdr>
            </w:div>
          </w:divsChild>
        </w:div>
        <w:div w:id="2122647866">
          <w:marLeft w:val="0"/>
          <w:marRight w:val="0"/>
          <w:marTop w:val="0"/>
          <w:marBottom w:val="0"/>
          <w:divBdr>
            <w:top w:val="none" w:sz="0" w:space="0" w:color="auto"/>
            <w:left w:val="none" w:sz="0" w:space="0" w:color="auto"/>
            <w:bottom w:val="none" w:sz="0" w:space="0" w:color="auto"/>
            <w:right w:val="none" w:sz="0" w:space="0" w:color="auto"/>
          </w:divBdr>
          <w:divsChild>
            <w:div w:id="17824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292">
      <w:bodyDiv w:val="1"/>
      <w:marLeft w:val="0"/>
      <w:marRight w:val="0"/>
      <w:marTop w:val="0"/>
      <w:marBottom w:val="0"/>
      <w:divBdr>
        <w:top w:val="none" w:sz="0" w:space="0" w:color="auto"/>
        <w:left w:val="none" w:sz="0" w:space="0" w:color="auto"/>
        <w:bottom w:val="none" w:sz="0" w:space="0" w:color="auto"/>
        <w:right w:val="none" w:sz="0" w:space="0" w:color="auto"/>
      </w:divBdr>
    </w:div>
    <w:div w:id="1464271262">
      <w:bodyDiv w:val="1"/>
      <w:marLeft w:val="0"/>
      <w:marRight w:val="0"/>
      <w:marTop w:val="0"/>
      <w:marBottom w:val="0"/>
      <w:divBdr>
        <w:top w:val="none" w:sz="0" w:space="0" w:color="auto"/>
        <w:left w:val="none" w:sz="0" w:space="0" w:color="auto"/>
        <w:bottom w:val="none" w:sz="0" w:space="0" w:color="auto"/>
        <w:right w:val="none" w:sz="0" w:space="0" w:color="auto"/>
      </w:divBdr>
      <w:divsChild>
        <w:div w:id="14159472">
          <w:marLeft w:val="0"/>
          <w:marRight w:val="0"/>
          <w:marTop w:val="0"/>
          <w:marBottom w:val="0"/>
          <w:divBdr>
            <w:top w:val="none" w:sz="0" w:space="0" w:color="auto"/>
            <w:left w:val="none" w:sz="0" w:space="0" w:color="auto"/>
            <w:bottom w:val="none" w:sz="0" w:space="0" w:color="auto"/>
            <w:right w:val="none" w:sz="0" w:space="0" w:color="auto"/>
          </w:divBdr>
          <w:divsChild>
            <w:div w:id="292179750">
              <w:marLeft w:val="0"/>
              <w:marRight w:val="0"/>
              <w:marTop w:val="0"/>
              <w:marBottom w:val="0"/>
              <w:divBdr>
                <w:top w:val="none" w:sz="0" w:space="0" w:color="auto"/>
                <w:left w:val="none" w:sz="0" w:space="0" w:color="auto"/>
                <w:bottom w:val="none" w:sz="0" w:space="0" w:color="auto"/>
                <w:right w:val="none" w:sz="0" w:space="0" w:color="auto"/>
              </w:divBdr>
            </w:div>
          </w:divsChild>
        </w:div>
        <w:div w:id="21591278">
          <w:marLeft w:val="0"/>
          <w:marRight w:val="0"/>
          <w:marTop w:val="0"/>
          <w:marBottom w:val="0"/>
          <w:divBdr>
            <w:top w:val="none" w:sz="0" w:space="0" w:color="auto"/>
            <w:left w:val="none" w:sz="0" w:space="0" w:color="auto"/>
            <w:bottom w:val="none" w:sz="0" w:space="0" w:color="auto"/>
            <w:right w:val="none" w:sz="0" w:space="0" w:color="auto"/>
          </w:divBdr>
          <w:divsChild>
            <w:div w:id="90785817">
              <w:marLeft w:val="0"/>
              <w:marRight w:val="0"/>
              <w:marTop w:val="0"/>
              <w:marBottom w:val="0"/>
              <w:divBdr>
                <w:top w:val="none" w:sz="0" w:space="0" w:color="auto"/>
                <w:left w:val="none" w:sz="0" w:space="0" w:color="auto"/>
                <w:bottom w:val="none" w:sz="0" w:space="0" w:color="auto"/>
                <w:right w:val="none" w:sz="0" w:space="0" w:color="auto"/>
              </w:divBdr>
            </w:div>
          </w:divsChild>
        </w:div>
        <w:div w:id="73825674">
          <w:marLeft w:val="0"/>
          <w:marRight w:val="0"/>
          <w:marTop w:val="0"/>
          <w:marBottom w:val="0"/>
          <w:divBdr>
            <w:top w:val="none" w:sz="0" w:space="0" w:color="auto"/>
            <w:left w:val="none" w:sz="0" w:space="0" w:color="auto"/>
            <w:bottom w:val="none" w:sz="0" w:space="0" w:color="auto"/>
            <w:right w:val="none" w:sz="0" w:space="0" w:color="auto"/>
          </w:divBdr>
          <w:divsChild>
            <w:div w:id="1662274479">
              <w:marLeft w:val="0"/>
              <w:marRight w:val="0"/>
              <w:marTop w:val="0"/>
              <w:marBottom w:val="0"/>
              <w:divBdr>
                <w:top w:val="none" w:sz="0" w:space="0" w:color="auto"/>
                <w:left w:val="none" w:sz="0" w:space="0" w:color="auto"/>
                <w:bottom w:val="none" w:sz="0" w:space="0" w:color="auto"/>
                <w:right w:val="none" w:sz="0" w:space="0" w:color="auto"/>
              </w:divBdr>
            </w:div>
          </w:divsChild>
        </w:div>
        <w:div w:id="86578407">
          <w:marLeft w:val="0"/>
          <w:marRight w:val="0"/>
          <w:marTop w:val="0"/>
          <w:marBottom w:val="0"/>
          <w:divBdr>
            <w:top w:val="none" w:sz="0" w:space="0" w:color="auto"/>
            <w:left w:val="none" w:sz="0" w:space="0" w:color="auto"/>
            <w:bottom w:val="none" w:sz="0" w:space="0" w:color="auto"/>
            <w:right w:val="none" w:sz="0" w:space="0" w:color="auto"/>
          </w:divBdr>
          <w:divsChild>
            <w:div w:id="1739551589">
              <w:marLeft w:val="0"/>
              <w:marRight w:val="0"/>
              <w:marTop w:val="0"/>
              <w:marBottom w:val="0"/>
              <w:divBdr>
                <w:top w:val="none" w:sz="0" w:space="0" w:color="auto"/>
                <w:left w:val="none" w:sz="0" w:space="0" w:color="auto"/>
                <w:bottom w:val="none" w:sz="0" w:space="0" w:color="auto"/>
                <w:right w:val="none" w:sz="0" w:space="0" w:color="auto"/>
              </w:divBdr>
            </w:div>
          </w:divsChild>
        </w:div>
        <w:div w:id="363755572">
          <w:marLeft w:val="0"/>
          <w:marRight w:val="0"/>
          <w:marTop w:val="0"/>
          <w:marBottom w:val="0"/>
          <w:divBdr>
            <w:top w:val="none" w:sz="0" w:space="0" w:color="auto"/>
            <w:left w:val="none" w:sz="0" w:space="0" w:color="auto"/>
            <w:bottom w:val="none" w:sz="0" w:space="0" w:color="auto"/>
            <w:right w:val="none" w:sz="0" w:space="0" w:color="auto"/>
          </w:divBdr>
          <w:divsChild>
            <w:div w:id="778334944">
              <w:marLeft w:val="0"/>
              <w:marRight w:val="0"/>
              <w:marTop w:val="0"/>
              <w:marBottom w:val="0"/>
              <w:divBdr>
                <w:top w:val="none" w:sz="0" w:space="0" w:color="auto"/>
                <w:left w:val="none" w:sz="0" w:space="0" w:color="auto"/>
                <w:bottom w:val="none" w:sz="0" w:space="0" w:color="auto"/>
                <w:right w:val="none" w:sz="0" w:space="0" w:color="auto"/>
              </w:divBdr>
            </w:div>
          </w:divsChild>
        </w:div>
        <w:div w:id="442116532">
          <w:marLeft w:val="0"/>
          <w:marRight w:val="0"/>
          <w:marTop w:val="0"/>
          <w:marBottom w:val="0"/>
          <w:divBdr>
            <w:top w:val="none" w:sz="0" w:space="0" w:color="auto"/>
            <w:left w:val="none" w:sz="0" w:space="0" w:color="auto"/>
            <w:bottom w:val="none" w:sz="0" w:space="0" w:color="auto"/>
            <w:right w:val="none" w:sz="0" w:space="0" w:color="auto"/>
          </w:divBdr>
          <w:divsChild>
            <w:div w:id="1629700835">
              <w:marLeft w:val="0"/>
              <w:marRight w:val="0"/>
              <w:marTop w:val="0"/>
              <w:marBottom w:val="0"/>
              <w:divBdr>
                <w:top w:val="none" w:sz="0" w:space="0" w:color="auto"/>
                <w:left w:val="none" w:sz="0" w:space="0" w:color="auto"/>
                <w:bottom w:val="none" w:sz="0" w:space="0" w:color="auto"/>
                <w:right w:val="none" w:sz="0" w:space="0" w:color="auto"/>
              </w:divBdr>
            </w:div>
          </w:divsChild>
        </w:div>
        <w:div w:id="589051007">
          <w:marLeft w:val="0"/>
          <w:marRight w:val="0"/>
          <w:marTop w:val="0"/>
          <w:marBottom w:val="0"/>
          <w:divBdr>
            <w:top w:val="none" w:sz="0" w:space="0" w:color="auto"/>
            <w:left w:val="none" w:sz="0" w:space="0" w:color="auto"/>
            <w:bottom w:val="none" w:sz="0" w:space="0" w:color="auto"/>
            <w:right w:val="none" w:sz="0" w:space="0" w:color="auto"/>
          </w:divBdr>
          <w:divsChild>
            <w:div w:id="1805276060">
              <w:marLeft w:val="0"/>
              <w:marRight w:val="0"/>
              <w:marTop w:val="0"/>
              <w:marBottom w:val="0"/>
              <w:divBdr>
                <w:top w:val="none" w:sz="0" w:space="0" w:color="auto"/>
                <w:left w:val="none" w:sz="0" w:space="0" w:color="auto"/>
                <w:bottom w:val="none" w:sz="0" w:space="0" w:color="auto"/>
                <w:right w:val="none" w:sz="0" w:space="0" w:color="auto"/>
              </w:divBdr>
            </w:div>
            <w:div w:id="2098869064">
              <w:marLeft w:val="0"/>
              <w:marRight w:val="0"/>
              <w:marTop w:val="0"/>
              <w:marBottom w:val="0"/>
              <w:divBdr>
                <w:top w:val="none" w:sz="0" w:space="0" w:color="auto"/>
                <w:left w:val="none" w:sz="0" w:space="0" w:color="auto"/>
                <w:bottom w:val="none" w:sz="0" w:space="0" w:color="auto"/>
                <w:right w:val="none" w:sz="0" w:space="0" w:color="auto"/>
              </w:divBdr>
            </w:div>
          </w:divsChild>
        </w:div>
        <w:div w:id="909078341">
          <w:marLeft w:val="0"/>
          <w:marRight w:val="0"/>
          <w:marTop w:val="0"/>
          <w:marBottom w:val="0"/>
          <w:divBdr>
            <w:top w:val="none" w:sz="0" w:space="0" w:color="auto"/>
            <w:left w:val="none" w:sz="0" w:space="0" w:color="auto"/>
            <w:bottom w:val="none" w:sz="0" w:space="0" w:color="auto"/>
            <w:right w:val="none" w:sz="0" w:space="0" w:color="auto"/>
          </w:divBdr>
          <w:divsChild>
            <w:div w:id="609823413">
              <w:marLeft w:val="0"/>
              <w:marRight w:val="0"/>
              <w:marTop w:val="0"/>
              <w:marBottom w:val="0"/>
              <w:divBdr>
                <w:top w:val="none" w:sz="0" w:space="0" w:color="auto"/>
                <w:left w:val="none" w:sz="0" w:space="0" w:color="auto"/>
                <w:bottom w:val="none" w:sz="0" w:space="0" w:color="auto"/>
                <w:right w:val="none" w:sz="0" w:space="0" w:color="auto"/>
              </w:divBdr>
            </w:div>
            <w:div w:id="1745563856">
              <w:marLeft w:val="0"/>
              <w:marRight w:val="0"/>
              <w:marTop w:val="0"/>
              <w:marBottom w:val="0"/>
              <w:divBdr>
                <w:top w:val="none" w:sz="0" w:space="0" w:color="auto"/>
                <w:left w:val="none" w:sz="0" w:space="0" w:color="auto"/>
                <w:bottom w:val="none" w:sz="0" w:space="0" w:color="auto"/>
                <w:right w:val="none" w:sz="0" w:space="0" w:color="auto"/>
              </w:divBdr>
            </w:div>
          </w:divsChild>
        </w:div>
        <w:div w:id="946279939">
          <w:marLeft w:val="0"/>
          <w:marRight w:val="0"/>
          <w:marTop w:val="0"/>
          <w:marBottom w:val="0"/>
          <w:divBdr>
            <w:top w:val="none" w:sz="0" w:space="0" w:color="auto"/>
            <w:left w:val="none" w:sz="0" w:space="0" w:color="auto"/>
            <w:bottom w:val="none" w:sz="0" w:space="0" w:color="auto"/>
            <w:right w:val="none" w:sz="0" w:space="0" w:color="auto"/>
          </w:divBdr>
          <w:divsChild>
            <w:div w:id="912659162">
              <w:marLeft w:val="0"/>
              <w:marRight w:val="0"/>
              <w:marTop w:val="0"/>
              <w:marBottom w:val="0"/>
              <w:divBdr>
                <w:top w:val="none" w:sz="0" w:space="0" w:color="auto"/>
                <w:left w:val="none" w:sz="0" w:space="0" w:color="auto"/>
                <w:bottom w:val="none" w:sz="0" w:space="0" w:color="auto"/>
                <w:right w:val="none" w:sz="0" w:space="0" w:color="auto"/>
              </w:divBdr>
            </w:div>
          </w:divsChild>
        </w:div>
        <w:div w:id="1267810894">
          <w:marLeft w:val="0"/>
          <w:marRight w:val="0"/>
          <w:marTop w:val="0"/>
          <w:marBottom w:val="0"/>
          <w:divBdr>
            <w:top w:val="none" w:sz="0" w:space="0" w:color="auto"/>
            <w:left w:val="none" w:sz="0" w:space="0" w:color="auto"/>
            <w:bottom w:val="none" w:sz="0" w:space="0" w:color="auto"/>
            <w:right w:val="none" w:sz="0" w:space="0" w:color="auto"/>
          </w:divBdr>
          <w:divsChild>
            <w:div w:id="7409697">
              <w:marLeft w:val="0"/>
              <w:marRight w:val="0"/>
              <w:marTop w:val="0"/>
              <w:marBottom w:val="0"/>
              <w:divBdr>
                <w:top w:val="none" w:sz="0" w:space="0" w:color="auto"/>
                <w:left w:val="none" w:sz="0" w:space="0" w:color="auto"/>
                <w:bottom w:val="none" w:sz="0" w:space="0" w:color="auto"/>
                <w:right w:val="none" w:sz="0" w:space="0" w:color="auto"/>
              </w:divBdr>
            </w:div>
          </w:divsChild>
        </w:div>
        <w:div w:id="1348292377">
          <w:marLeft w:val="0"/>
          <w:marRight w:val="0"/>
          <w:marTop w:val="0"/>
          <w:marBottom w:val="0"/>
          <w:divBdr>
            <w:top w:val="none" w:sz="0" w:space="0" w:color="auto"/>
            <w:left w:val="none" w:sz="0" w:space="0" w:color="auto"/>
            <w:bottom w:val="none" w:sz="0" w:space="0" w:color="auto"/>
            <w:right w:val="none" w:sz="0" w:space="0" w:color="auto"/>
          </w:divBdr>
          <w:divsChild>
            <w:div w:id="1961305563">
              <w:marLeft w:val="0"/>
              <w:marRight w:val="0"/>
              <w:marTop w:val="0"/>
              <w:marBottom w:val="0"/>
              <w:divBdr>
                <w:top w:val="none" w:sz="0" w:space="0" w:color="auto"/>
                <w:left w:val="none" w:sz="0" w:space="0" w:color="auto"/>
                <w:bottom w:val="none" w:sz="0" w:space="0" w:color="auto"/>
                <w:right w:val="none" w:sz="0" w:space="0" w:color="auto"/>
              </w:divBdr>
            </w:div>
          </w:divsChild>
        </w:div>
        <w:div w:id="1579095196">
          <w:marLeft w:val="0"/>
          <w:marRight w:val="0"/>
          <w:marTop w:val="0"/>
          <w:marBottom w:val="0"/>
          <w:divBdr>
            <w:top w:val="none" w:sz="0" w:space="0" w:color="auto"/>
            <w:left w:val="none" w:sz="0" w:space="0" w:color="auto"/>
            <w:bottom w:val="none" w:sz="0" w:space="0" w:color="auto"/>
            <w:right w:val="none" w:sz="0" w:space="0" w:color="auto"/>
          </w:divBdr>
          <w:divsChild>
            <w:div w:id="163981714">
              <w:marLeft w:val="0"/>
              <w:marRight w:val="0"/>
              <w:marTop w:val="0"/>
              <w:marBottom w:val="0"/>
              <w:divBdr>
                <w:top w:val="none" w:sz="0" w:space="0" w:color="auto"/>
                <w:left w:val="none" w:sz="0" w:space="0" w:color="auto"/>
                <w:bottom w:val="none" w:sz="0" w:space="0" w:color="auto"/>
                <w:right w:val="none" w:sz="0" w:space="0" w:color="auto"/>
              </w:divBdr>
            </w:div>
          </w:divsChild>
        </w:div>
        <w:div w:id="1788623924">
          <w:marLeft w:val="0"/>
          <w:marRight w:val="0"/>
          <w:marTop w:val="0"/>
          <w:marBottom w:val="0"/>
          <w:divBdr>
            <w:top w:val="none" w:sz="0" w:space="0" w:color="auto"/>
            <w:left w:val="none" w:sz="0" w:space="0" w:color="auto"/>
            <w:bottom w:val="none" w:sz="0" w:space="0" w:color="auto"/>
            <w:right w:val="none" w:sz="0" w:space="0" w:color="auto"/>
          </w:divBdr>
          <w:divsChild>
            <w:div w:id="831290606">
              <w:marLeft w:val="0"/>
              <w:marRight w:val="0"/>
              <w:marTop w:val="0"/>
              <w:marBottom w:val="0"/>
              <w:divBdr>
                <w:top w:val="none" w:sz="0" w:space="0" w:color="auto"/>
                <w:left w:val="none" w:sz="0" w:space="0" w:color="auto"/>
                <w:bottom w:val="none" w:sz="0" w:space="0" w:color="auto"/>
                <w:right w:val="none" w:sz="0" w:space="0" w:color="auto"/>
              </w:divBdr>
            </w:div>
          </w:divsChild>
        </w:div>
        <w:div w:id="1895699703">
          <w:marLeft w:val="0"/>
          <w:marRight w:val="0"/>
          <w:marTop w:val="0"/>
          <w:marBottom w:val="0"/>
          <w:divBdr>
            <w:top w:val="none" w:sz="0" w:space="0" w:color="auto"/>
            <w:left w:val="none" w:sz="0" w:space="0" w:color="auto"/>
            <w:bottom w:val="none" w:sz="0" w:space="0" w:color="auto"/>
            <w:right w:val="none" w:sz="0" w:space="0" w:color="auto"/>
          </w:divBdr>
          <w:divsChild>
            <w:div w:id="1655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8128">
      <w:bodyDiv w:val="1"/>
      <w:marLeft w:val="0"/>
      <w:marRight w:val="0"/>
      <w:marTop w:val="0"/>
      <w:marBottom w:val="0"/>
      <w:divBdr>
        <w:top w:val="none" w:sz="0" w:space="0" w:color="auto"/>
        <w:left w:val="none" w:sz="0" w:space="0" w:color="auto"/>
        <w:bottom w:val="none" w:sz="0" w:space="0" w:color="auto"/>
        <w:right w:val="none" w:sz="0" w:space="0" w:color="auto"/>
      </w:divBdr>
    </w:div>
    <w:div w:id="2102406754">
      <w:bodyDiv w:val="1"/>
      <w:marLeft w:val="0"/>
      <w:marRight w:val="0"/>
      <w:marTop w:val="0"/>
      <w:marBottom w:val="0"/>
      <w:divBdr>
        <w:top w:val="none" w:sz="0" w:space="0" w:color="auto"/>
        <w:left w:val="none" w:sz="0" w:space="0" w:color="auto"/>
        <w:bottom w:val="none" w:sz="0" w:space="0" w:color="auto"/>
        <w:right w:val="none" w:sz="0" w:space="0" w:color="auto"/>
      </w:divBdr>
      <w:divsChild>
        <w:div w:id="1285428698">
          <w:marLeft w:val="0"/>
          <w:marRight w:val="0"/>
          <w:marTop w:val="0"/>
          <w:marBottom w:val="0"/>
          <w:divBdr>
            <w:top w:val="none" w:sz="0" w:space="0" w:color="auto"/>
            <w:left w:val="none" w:sz="0" w:space="0" w:color="auto"/>
            <w:bottom w:val="none" w:sz="0" w:space="0" w:color="auto"/>
            <w:right w:val="none" w:sz="0" w:space="0" w:color="auto"/>
          </w:divBdr>
          <w:divsChild>
            <w:div w:id="2017227919">
              <w:marLeft w:val="0"/>
              <w:marRight w:val="0"/>
              <w:marTop w:val="0"/>
              <w:marBottom w:val="0"/>
              <w:divBdr>
                <w:top w:val="single" w:sz="8" w:space="3" w:color="E1E1E1"/>
                <w:left w:val="none" w:sz="0" w:space="0" w:color="auto"/>
                <w:bottom w:val="none" w:sz="0" w:space="0" w:color="auto"/>
                <w:right w:val="none" w:sz="0" w:space="0" w:color="auto"/>
              </w:divBdr>
            </w:div>
          </w:divsChild>
        </w:div>
        <w:div w:id="151802118">
          <w:marLeft w:val="0"/>
          <w:marRight w:val="0"/>
          <w:marTop w:val="0"/>
          <w:marBottom w:val="0"/>
          <w:divBdr>
            <w:top w:val="none" w:sz="0" w:space="0" w:color="auto"/>
            <w:left w:val="none" w:sz="0" w:space="0" w:color="auto"/>
            <w:bottom w:val="none" w:sz="0" w:space="0" w:color="auto"/>
            <w:right w:val="none" w:sz="0" w:space="0" w:color="auto"/>
          </w:divBdr>
          <w:divsChild>
            <w:div w:id="12073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8149">
      <w:bodyDiv w:val="1"/>
      <w:marLeft w:val="0"/>
      <w:marRight w:val="0"/>
      <w:marTop w:val="0"/>
      <w:marBottom w:val="0"/>
      <w:divBdr>
        <w:top w:val="none" w:sz="0" w:space="0" w:color="auto"/>
        <w:left w:val="none" w:sz="0" w:space="0" w:color="auto"/>
        <w:bottom w:val="none" w:sz="0" w:space="0" w:color="auto"/>
        <w:right w:val="none" w:sz="0" w:space="0" w:color="auto"/>
      </w:divBdr>
      <w:divsChild>
        <w:div w:id="1527527037">
          <w:marLeft w:val="0"/>
          <w:marRight w:val="0"/>
          <w:marTop w:val="0"/>
          <w:marBottom w:val="0"/>
          <w:divBdr>
            <w:top w:val="none" w:sz="0" w:space="0" w:color="auto"/>
            <w:left w:val="none" w:sz="0" w:space="0" w:color="auto"/>
            <w:bottom w:val="none" w:sz="0" w:space="0" w:color="auto"/>
            <w:right w:val="none" w:sz="0" w:space="0" w:color="auto"/>
          </w:divBdr>
          <w:divsChild>
            <w:div w:id="1064060231">
              <w:marLeft w:val="0"/>
              <w:marRight w:val="0"/>
              <w:marTop w:val="0"/>
              <w:marBottom w:val="0"/>
              <w:divBdr>
                <w:top w:val="single" w:sz="8" w:space="3" w:color="E1E1E1"/>
                <w:left w:val="none" w:sz="0" w:space="0" w:color="auto"/>
                <w:bottom w:val="none" w:sz="0" w:space="0" w:color="auto"/>
                <w:right w:val="none" w:sz="0" w:space="0" w:color="auto"/>
              </w:divBdr>
            </w:div>
          </w:divsChild>
        </w:div>
        <w:div w:id="768089961">
          <w:marLeft w:val="0"/>
          <w:marRight w:val="0"/>
          <w:marTop w:val="0"/>
          <w:marBottom w:val="0"/>
          <w:divBdr>
            <w:top w:val="none" w:sz="0" w:space="0" w:color="auto"/>
            <w:left w:val="none" w:sz="0" w:space="0" w:color="auto"/>
            <w:bottom w:val="none" w:sz="0" w:space="0" w:color="auto"/>
            <w:right w:val="none" w:sz="0" w:space="0" w:color="auto"/>
          </w:divBdr>
          <w:divsChild>
            <w:div w:id="158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science/article/abs/pii/S09409602240009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chranelibrary.com/cdsr/doi/10.1002/14651858.CD007510.pub3/f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eng.ac.uk/-/media/FDS/Comprehensive-guideline-Management-of-painful-Temporomandibular-disorder-in-adults-March-20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ks.nice.org.uk/topics/temporomandibular-disorders-tmds/management/mana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4" ma:contentTypeDescription="Create a new document." ma:contentTypeScope="" ma:versionID="1c80c22be313f6cedacd09506805b8e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4c108e74b334b212211c669f96a83a18"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TaxCatchAll xmlns="1365388d-8e0b-4df5-a0a3-cd102b49988e" xsi:nil="true"/>
    <IAA xmlns="f6a82410-35a1-48d9-a432-e298e5b95e46">
      <UserInfo>
        <DisplayName/>
        <AccountId xsi:nil="true"/>
        <AccountType/>
      </UserInfo>
    </IAA>
    <Comments xmlns="f6a82410-35a1-48d9-a432-e298e5b95e46" xsi:nil="true"/>
  </documentManagement>
</p:properties>
</file>

<file path=customXml/itemProps1.xml><?xml version="1.0" encoding="utf-8"?>
<ds:datastoreItem xmlns:ds="http://schemas.openxmlformats.org/officeDocument/2006/customXml" ds:itemID="{3A80151F-1A9C-4FC2-A71D-61692EE42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40808-BC21-4A92-97EC-EB655CD9E895}">
  <ds:schemaRefs>
    <ds:schemaRef ds:uri="http://schemas.microsoft.com/sharepoint/v3/contenttype/forms"/>
  </ds:schemaRefs>
</ds:datastoreItem>
</file>

<file path=customXml/itemProps3.xml><?xml version="1.0" encoding="utf-8"?>
<ds:datastoreItem xmlns:ds="http://schemas.openxmlformats.org/officeDocument/2006/customXml" ds:itemID="{992CA456-1EAE-4D6B-8E6D-F92AF8BA231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3</cp:revision>
  <dcterms:created xsi:type="dcterms:W3CDTF">2025-04-23T13:42:00Z</dcterms:created>
  <dcterms:modified xsi:type="dcterms:W3CDTF">2025-05-15T09:44:00Z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