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D9C34" w14:textId="08A52F8A" w:rsidR="00BB3250" w:rsidRDefault="00933EE9" w:rsidP="00254862">
      <w:pPr>
        <w:pStyle w:val="Title"/>
      </w:pPr>
      <w:r>
        <w:t xml:space="preserve">CHANGE MANAGEMENT </w:t>
      </w:r>
      <w:r w:rsidR="47C9A8C9">
        <w:t>POLICY</w:t>
      </w:r>
    </w:p>
    <w:p w14:paraId="3E40B0F5" w14:textId="63713257" w:rsidR="004033A4" w:rsidRPr="00933EE9" w:rsidRDefault="0059026B" w:rsidP="00254862">
      <w:pPr>
        <w:pStyle w:val="Title"/>
      </w:pPr>
      <w:r>
        <w:t>July 2025</w:t>
      </w:r>
      <w:r w:rsidR="00933EE9">
        <w:t xml:space="preserve"> </w:t>
      </w:r>
    </w:p>
    <w:p w14:paraId="0D30E8D6" w14:textId="77777777" w:rsidR="004033A4" w:rsidRPr="0019680E" w:rsidRDefault="004033A4" w:rsidP="007A651A"/>
    <w:tbl>
      <w:tblPr>
        <w:tblStyle w:val="TableGrid"/>
        <w:tblW w:w="8926" w:type="dxa"/>
        <w:tblLook w:val="04A0" w:firstRow="1" w:lastRow="0" w:firstColumn="1" w:lastColumn="0" w:noHBand="0" w:noVBand="1"/>
        <w:tblCaption w:val="Document overview"/>
        <w:tblDescription w:val="A table detailing important information about the document."/>
      </w:tblPr>
      <w:tblGrid>
        <w:gridCol w:w="3764"/>
        <w:gridCol w:w="5162"/>
      </w:tblGrid>
      <w:tr w:rsidR="006F6257" w:rsidRPr="0019680E" w14:paraId="1B79C75E" w14:textId="77777777" w:rsidTr="66631E4E">
        <w:trPr>
          <w:trHeight w:val="300"/>
          <w:tblHeader/>
        </w:trPr>
        <w:tc>
          <w:tcPr>
            <w:tcW w:w="3764" w:type="dxa"/>
            <w:shd w:val="clear" w:color="auto" w:fill="003087"/>
          </w:tcPr>
          <w:p w14:paraId="4934D632" w14:textId="3960AD6D" w:rsidR="006F6257" w:rsidRPr="0019680E" w:rsidRDefault="006F6257" w:rsidP="007A651A">
            <w:r>
              <w:t>Heading</w:t>
            </w:r>
          </w:p>
        </w:tc>
        <w:tc>
          <w:tcPr>
            <w:tcW w:w="5162" w:type="dxa"/>
            <w:shd w:val="clear" w:color="auto" w:fill="003087"/>
          </w:tcPr>
          <w:p w14:paraId="0B0A0BF7" w14:textId="31ACB12C" w:rsidR="006F6257" w:rsidRPr="006F6257" w:rsidRDefault="006F6257" w:rsidP="007A651A">
            <w:r w:rsidRPr="006F6257">
              <w:t>Content</w:t>
            </w:r>
          </w:p>
        </w:tc>
      </w:tr>
      <w:tr w:rsidR="0019680E" w:rsidRPr="0019680E" w14:paraId="3D1FA540" w14:textId="77777777" w:rsidTr="66631E4E">
        <w:trPr>
          <w:trHeight w:val="300"/>
          <w:tblHeader/>
        </w:trPr>
        <w:tc>
          <w:tcPr>
            <w:tcW w:w="3764" w:type="dxa"/>
          </w:tcPr>
          <w:p w14:paraId="2861105E" w14:textId="5DFBB777" w:rsidR="004033A4" w:rsidRPr="0019680E" w:rsidRDefault="00C85AF7" w:rsidP="007A651A">
            <w:r>
              <w:t>Accountability</w:t>
            </w:r>
            <w:r w:rsidR="004033A4" w:rsidRPr="0019680E">
              <w:t>:</w:t>
            </w:r>
          </w:p>
        </w:tc>
        <w:tc>
          <w:tcPr>
            <w:tcW w:w="5162" w:type="dxa"/>
          </w:tcPr>
          <w:p w14:paraId="69B5833F" w14:textId="411EC5C3" w:rsidR="00C97CEF" w:rsidRPr="00E0255B" w:rsidRDefault="52F4B406" w:rsidP="00C97CEF">
            <w:pPr>
              <w:rPr>
                <w:color w:val="000000" w:themeColor="text1"/>
              </w:rPr>
            </w:pPr>
            <w:r w:rsidRPr="66631E4E">
              <w:rPr>
                <w:color w:val="000000" w:themeColor="text1"/>
              </w:rPr>
              <w:t>Executive Director of People</w:t>
            </w:r>
            <w:r w:rsidR="3D2E8FA9" w:rsidRPr="66631E4E">
              <w:rPr>
                <w:color w:val="000000" w:themeColor="text1"/>
              </w:rPr>
              <w:t xml:space="preserve">, NHS Humber and North Yorkshire ICB </w:t>
            </w:r>
          </w:p>
          <w:p w14:paraId="2EBDA996" w14:textId="4418CB24" w:rsidR="004033A4" w:rsidRPr="0019680E" w:rsidRDefault="004033A4" w:rsidP="007A651A"/>
        </w:tc>
      </w:tr>
      <w:tr w:rsidR="0019680E" w:rsidRPr="0019680E" w14:paraId="19C14BED" w14:textId="77777777" w:rsidTr="66631E4E">
        <w:trPr>
          <w:trHeight w:val="300"/>
          <w:tblHeader/>
        </w:trPr>
        <w:tc>
          <w:tcPr>
            <w:tcW w:w="3764" w:type="dxa"/>
          </w:tcPr>
          <w:p w14:paraId="02136637" w14:textId="77777777" w:rsidR="004033A4" w:rsidRPr="0019680E" w:rsidRDefault="004033A4" w:rsidP="007A651A">
            <w:r w:rsidRPr="0019680E">
              <w:t>Committee approved:</w:t>
            </w:r>
          </w:p>
        </w:tc>
        <w:tc>
          <w:tcPr>
            <w:tcW w:w="5162" w:type="dxa"/>
          </w:tcPr>
          <w:p w14:paraId="3D44F6EA" w14:textId="76CAADD8" w:rsidR="004033A4" w:rsidRPr="0019680E" w:rsidRDefault="00E3236B" w:rsidP="007A651A">
            <w:r>
              <w:t xml:space="preserve">Executive Committee </w:t>
            </w:r>
          </w:p>
        </w:tc>
      </w:tr>
      <w:tr w:rsidR="0019680E" w:rsidRPr="0019680E" w14:paraId="54620496" w14:textId="77777777" w:rsidTr="66631E4E">
        <w:trPr>
          <w:trHeight w:val="300"/>
          <w:tblHeader/>
        </w:trPr>
        <w:tc>
          <w:tcPr>
            <w:tcW w:w="3764" w:type="dxa"/>
          </w:tcPr>
          <w:p w14:paraId="278A7035" w14:textId="77777777" w:rsidR="004033A4" w:rsidRPr="0019680E" w:rsidRDefault="004033A4" w:rsidP="007A651A">
            <w:r w:rsidRPr="0019680E">
              <w:t>Approved date:</w:t>
            </w:r>
          </w:p>
        </w:tc>
        <w:tc>
          <w:tcPr>
            <w:tcW w:w="5162" w:type="dxa"/>
          </w:tcPr>
          <w:p w14:paraId="04FF6212" w14:textId="516327EE" w:rsidR="004033A4" w:rsidRPr="0019680E" w:rsidRDefault="00277E9B" w:rsidP="007A651A">
            <w:r>
              <w:t>July</w:t>
            </w:r>
            <w:r w:rsidR="004033A4" w:rsidRPr="0019680E">
              <w:t xml:space="preserve"> </w:t>
            </w:r>
            <w:r>
              <w:t>2025</w:t>
            </w:r>
          </w:p>
        </w:tc>
      </w:tr>
      <w:tr w:rsidR="0019680E" w:rsidRPr="0019680E" w14:paraId="0895780D" w14:textId="77777777" w:rsidTr="66631E4E">
        <w:trPr>
          <w:trHeight w:val="300"/>
          <w:tblHeader/>
        </w:trPr>
        <w:tc>
          <w:tcPr>
            <w:tcW w:w="3764" w:type="dxa"/>
          </w:tcPr>
          <w:p w14:paraId="4F56C33C" w14:textId="660C1B43" w:rsidR="004033A4" w:rsidRPr="0019680E" w:rsidRDefault="00CC1501" w:rsidP="007A651A">
            <w:r>
              <w:t>Integrated impact</w:t>
            </w:r>
            <w:r w:rsidR="004033A4" w:rsidRPr="0019680E">
              <w:t xml:space="preserve"> assessment:</w:t>
            </w:r>
          </w:p>
        </w:tc>
        <w:tc>
          <w:tcPr>
            <w:tcW w:w="5162" w:type="dxa"/>
          </w:tcPr>
          <w:p w14:paraId="4E8CBF58" w14:textId="3B2DF49C" w:rsidR="004033A4" w:rsidRPr="0019680E" w:rsidRDefault="00E3236B" w:rsidP="007A651A">
            <w:r>
              <w:t xml:space="preserve">June 2025 </w:t>
            </w:r>
          </w:p>
        </w:tc>
      </w:tr>
      <w:tr w:rsidR="0019680E" w:rsidRPr="0019680E" w14:paraId="0F6E1210" w14:textId="77777777" w:rsidTr="66631E4E">
        <w:trPr>
          <w:trHeight w:val="300"/>
          <w:tblHeader/>
        </w:trPr>
        <w:tc>
          <w:tcPr>
            <w:tcW w:w="3764" w:type="dxa"/>
          </w:tcPr>
          <w:p w14:paraId="692B3F78" w14:textId="77777777" w:rsidR="004033A4" w:rsidRPr="0019680E" w:rsidRDefault="004033A4" w:rsidP="007A651A">
            <w:r w:rsidRPr="0019680E">
              <w:t>Target audience:</w:t>
            </w:r>
          </w:p>
        </w:tc>
        <w:tc>
          <w:tcPr>
            <w:tcW w:w="5162" w:type="dxa"/>
          </w:tcPr>
          <w:p w14:paraId="3B2EDA00" w14:textId="5B18999E" w:rsidR="004033A4" w:rsidRPr="0019680E" w:rsidRDefault="004033A4" w:rsidP="007A651A">
            <w:r w:rsidRPr="0019680E">
              <w:t xml:space="preserve">ICB and its </w:t>
            </w:r>
            <w:r w:rsidR="0080043C">
              <w:t>c</w:t>
            </w:r>
            <w:r w:rsidRPr="0019680E">
              <w:t xml:space="preserve">ommittees and </w:t>
            </w:r>
            <w:r w:rsidR="0080043C">
              <w:t>s</w:t>
            </w:r>
            <w:r w:rsidRPr="0019680E">
              <w:t>ub-</w:t>
            </w:r>
            <w:r w:rsidR="0080043C">
              <w:t>c</w:t>
            </w:r>
            <w:r w:rsidRPr="0019680E">
              <w:t>ommittees, ICB staff, agency and temporary staff, and third parties under contract</w:t>
            </w:r>
          </w:p>
        </w:tc>
      </w:tr>
      <w:tr w:rsidR="0019680E" w:rsidRPr="0019680E" w14:paraId="04866FA2" w14:textId="77777777" w:rsidTr="66631E4E">
        <w:trPr>
          <w:tblHeader/>
        </w:trPr>
        <w:tc>
          <w:tcPr>
            <w:tcW w:w="3764" w:type="dxa"/>
          </w:tcPr>
          <w:p w14:paraId="0CB79E0C" w14:textId="77777777" w:rsidR="004033A4" w:rsidRPr="0019680E" w:rsidRDefault="004033A4" w:rsidP="007A651A">
            <w:r w:rsidRPr="0019680E">
              <w:t>Policy number:</w:t>
            </w:r>
          </w:p>
        </w:tc>
        <w:tc>
          <w:tcPr>
            <w:tcW w:w="5162" w:type="dxa"/>
          </w:tcPr>
          <w:p w14:paraId="7B36E89B" w14:textId="77777777" w:rsidR="004033A4" w:rsidRPr="0019680E" w:rsidRDefault="004033A4" w:rsidP="007A651A">
            <w:r w:rsidRPr="0019680E">
              <w:t>Insert</w:t>
            </w:r>
          </w:p>
        </w:tc>
      </w:tr>
      <w:tr w:rsidR="003F1934" w:rsidRPr="0019680E" w14:paraId="67E496F3" w14:textId="77777777" w:rsidTr="66631E4E">
        <w:trPr>
          <w:tblHeader/>
        </w:trPr>
        <w:tc>
          <w:tcPr>
            <w:tcW w:w="3764" w:type="dxa"/>
          </w:tcPr>
          <w:p w14:paraId="34754DEE" w14:textId="77777777" w:rsidR="004033A4" w:rsidRPr="0019680E" w:rsidRDefault="004033A4" w:rsidP="007A651A">
            <w:r w:rsidRPr="0019680E">
              <w:t>Version number:</w:t>
            </w:r>
          </w:p>
        </w:tc>
        <w:tc>
          <w:tcPr>
            <w:tcW w:w="5162" w:type="dxa"/>
          </w:tcPr>
          <w:p w14:paraId="133B6028" w14:textId="44A99772" w:rsidR="004033A4" w:rsidRPr="0019680E" w:rsidRDefault="00277E9B" w:rsidP="007A651A">
            <w:r>
              <w:t xml:space="preserve">2.0 </w:t>
            </w:r>
          </w:p>
        </w:tc>
      </w:tr>
    </w:tbl>
    <w:p w14:paraId="477FDFDD" w14:textId="77777777" w:rsidR="004033A4" w:rsidRPr="0019680E" w:rsidRDefault="004033A4" w:rsidP="002E3595"/>
    <w:p w14:paraId="4619C9F3" w14:textId="77777777" w:rsidR="009A30A0" w:rsidRDefault="004033A4" w:rsidP="002E3595">
      <w:r w:rsidRPr="00EC5C34">
        <w:t>The online version is the only version that is maintained. Any printed copies should</w:t>
      </w:r>
      <w:r w:rsidR="0080043C" w:rsidRPr="00EC5C34">
        <w:t xml:space="preserve"> </w:t>
      </w:r>
      <w:r w:rsidRPr="00EC5C34">
        <w:t>therefore be viewed as ‘uncontrolled’ and as such may not necessarily contain the latest updates and amendments.</w:t>
      </w:r>
    </w:p>
    <w:p w14:paraId="58C69DA5" w14:textId="77777777" w:rsidR="009A30A0" w:rsidRDefault="009A30A0" w:rsidP="002E3595">
      <w:pPr>
        <w:autoSpaceDE/>
        <w:autoSpaceDN/>
        <w:adjustRightInd/>
        <w:spacing w:line="240" w:lineRule="auto"/>
      </w:pPr>
      <w:r>
        <w:br w:type="page"/>
      </w:r>
    </w:p>
    <w:p w14:paraId="1F2AF0AD" w14:textId="666556FA" w:rsidR="0045584A" w:rsidRPr="00AA3555" w:rsidRDefault="0045584A" w:rsidP="002E3595">
      <w:pPr>
        <w:pStyle w:val="Subtitle"/>
        <w:rPr>
          <w:sz w:val="24"/>
          <w:szCs w:val="24"/>
        </w:rPr>
      </w:pPr>
      <w:r w:rsidRPr="0019680E">
        <w:lastRenderedPageBreak/>
        <w:t>A</w:t>
      </w:r>
      <w:r w:rsidR="0043265A">
        <w:t>mendments</w:t>
      </w:r>
    </w:p>
    <w:p w14:paraId="4D5FE753" w14:textId="64D861A3" w:rsidR="0045584A" w:rsidRPr="007A651A" w:rsidRDefault="0045584A" w:rsidP="002E3595">
      <w:r w:rsidRPr="007A651A">
        <w:t>Amendments to the policy may be issued from time to time. A new amendment history will be issued with each change.</w:t>
      </w:r>
    </w:p>
    <w:p w14:paraId="733A4A1E" w14:textId="77777777" w:rsidR="0045584A" w:rsidRPr="0019680E" w:rsidRDefault="0045584A" w:rsidP="002E3595"/>
    <w:tbl>
      <w:tblPr>
        <w:tblStyle w:val="TableGrid"/>
        <w:tblW w:w="0" w:type="auto"/>
        <w:tblLook w:val="04A0" w:firstRow="1" w:lastRow="0" w:firstColumn="1" w:lastColumn="0" w:noHBand="0" w:noVBand="1"/>
        <w:tblCaption w:val="Version control table"/>
        <w:tblDescription w:val="A table detailing version control information."/>
      </w:tblPr>
      <w:tblGrid>
        <w:gridCol w:w="1122"/>
        <w:gridCol w:w="1567"/>
        <w:gridCol w:w="2304"/>
        <w:gridCol w:w="1416"/>
        <w:gridCol w:w="1257"/>
        <w:gridCol w:w="1350"/>
      </w:tblGrid>
      <w:tr w:rsidR="00797BFB" w:rsidRPr="0019680E" w14:paraId="2055648F" w14:textId="77777777" w:rsidTr="00A90635">
        <w:trPr>
          <w:tblHeader/>
        </w:trPr>
        <w:tc>
          <w:tcPr>
            <w:tcW w:w="1122" w:type="dxa"/>
            <w:shd w:val="clear" w:color="auto" w:fill="003087"/>
          </w:tcPr>
          <w:p w14:paraId="1E3A617A" w14:textId="77777777" w:rsidR="0045584A" w:rsidRPr="0019680E" w:rsidRDefault="0045584A" w:rsidP="007A651A">
            <w:r w:rsidRPr="0019680E">
              <w:lastRenderedPageBreak/>
              <w:t>Version number</w:t>
            </w:r>
          </w:p>
        </w:tc>
        <w:tc>
          <w:tcPr>
            <w:tcW w:w="1567" w:type="dxa"/>
            <w:shd w:val="clear" w:color="auto" w:fill="003087"/>
          </w:tcPr>
          <w:p w14:paraId="40BA5379" w14:textId="77777777" w:rsidR="0045584A" w:rsidRPr="0019680E" w:rsidRDefault="0045584A" w:rsidP="007A651A">
            <w:r w:rsidRPr="0019680E">
              <w:t>Issued by</w:t>
            </w:r>
          </w:p>
        </w:tc>
        <w:tc>
          <w:tcPr>
            <w:tcW w:w="2304" w:type="dxa"/>
            <w:shd w:val="clear" w:color="auto" w:fill="003087"/>
          </w:tcPr>
          <w:p w14:paraId="47210DBE" w14:textId="77777777" w:rsidR="0045584A" w:rsidRPr="0019680E" w:rsidRDefault="0045584A" w:rsidP="007A651A">
            <w:r w:rsidRPr="0019680E">
              <w:t>Nature of amendment</w:t>
            </w:r>
          </w:p>
        </w:tc>
        <w:tc>
          <w:tcPr>
            <w:tcW w:w="1416" w:type="dxa"/>
            <w:shd w:val="clear" w:color="auto" w:fill="003087"/>
          </w:tcPr>
          <w:p w14:paraId="5A19021F" w14:textId="77777777" w:rsidR="0045584A" w:rsidRPr="0019680E" w:rsidRDefault="0045584A" w:rsidP="007A651A">
            <w:r w:rsidRPr="0019680E">
              <w:t>Approving body</w:t>
            </w:r>
          </w:p>
        </w:tc>
        <w:tc>
          <w:tcPr>
            <w:tcW w:w="1257" w:type="dxa"/>
            <w:shd w:val="clear" w:color="auto" w:fill="003087"/>
          </w:tcPr>
          <w:p w14:paraId="0C733FC6" w14:textId="77777777" w:rsidR="0045584A" w:rsidRPr="0019680E" w:rsidRDefault="0045584A" w:rsidP="007A651A">
            <w:r w:rsidRPr="0019680E">
              <w:t>Approval date</w:t>
            </w:r>
          </w:p>
        </w:tc>
        <w:tc>
          <w:tcPr>
            <w:tcW w:w="1350" w:type="dxa"/>
            <w:shd w:val="clear" w:color="auto" w:fill="003087"/>
          </w:tcPr>
          <w:p w14:paraId="3C62409C" w14:textId="77777777" w:rsidR="0045584A" w:rsidRPr="0019680E" w:rsidRDefault="0045584A" w:rsidP="007A651A">
            <w:r w:rsidRPr="0019680E">
              <w:t>Date published</w:t>
            </w:r>
          </w:p>
        </w:tc>
      </w:tr>
      <w:tr w:rsidR="0019680E" w:rsidRPr="0019680E" w14:paraId="3550BCAF" w14:textId="77777777" w:rsidTr="00A90635">
        <w:trPr>
          <w:tblHeader/>
        </w:trPr>
        <w:tc>
          <w:tcPr>
            <w:tcW w:w="1122" w:type="dxa"/>
          </w:tcPr>
          <w:p w14:paraId="06FF8B28" w14:textId="7BE3CA58" w:rsidR="0045584A" w:rsidRPr="0019680E" w:rsidRDefault="00C21E66" w:rsidP="007A651A">
            <w:r>
              <w:t xml:space="preserve">1.0 </w:t>
            </w:r>
          </w:p>
        </w:tc>
        <w:tc>
          <w:tcPr>
            <w:tcW w:w="1567" w:type="dxa"/>
          </w:tcPr>
          <w:p w14:paraId="148A42C5" w14:textId="77777777" w:rsidR="0045584A" w:rsidRPr="0019680E" w:rsidRDefault="0045584A" w:rsidP="007A651A"/>
        </w:tc>
        <w:tc>
          <w:tcPr>
            <w:tcW w:w="2304" w:type="dxa"/>
          </w:tcPr>
          <w:p w14:paraId="17302CC0" w14:textId="7BF2AFAE" w:rsidR="0045584A" w:rsidRPr="00723DD2" w:rsidRDefault="2F754784" w:rsidP="007A651A">
            <w:r>
              <w:t xml:space="preserve">This policy is a </w:t>
            </w:r>
            <w:r w:rsidR="10B11981">
              <w:t xml:space="preserve">reviewed </w:t>
            </w:r>
            <w:r>
              <w:t xml:space="preserve">policy, including </w:t>
            </w:r>
            <w:proofErr w:type="gramStart"/>
            <w:r w:rsidR="577609CF">
              <w:t>legislative</w:t>
            </w:r>
            <w:r w:rsidR="6FBED2DA">
              <w:t xml:space="preserve"> </w:t>
            </w:r>
            <w:r>
              <w:t xml:space="preserve"> updates</w:t>
            </w:r>
            <w:proofErr w:type="gramEnd"/>
            <w:r>
              <w:t>. Key changes</w:t>
            </w:r>
            <w:r w:rsidR="005E78F9">
              <w:t xml:space="preserve"> are</w:t>
            </w:r>
            <w:r>
              <w:t xml:space="preserve"> listed below</w:t>
            </w:r>
            <w:r w:rsidR="00BB3250">
              <w:t>.</w:t>
            </w:r>
          </w:p>
        </w:tc>
        <w:tc>
          <w:tcPr>
            <w:tcW w:w="1416" w:type="dxa"/>
          </w:tcPr>
          <w:p w14:paraId="2E318988" w14:textId="77777777" w:rsidR="0045584A" w:rsidRPr="0019680E" w:rsidRDefault="0045584A" w:rsidP="007A651A"/>
        </w:tc>
        <w:tc>
          <w:tcPr>
            <w:tcW w:w="1257" w:type="dxa"/>
          </w:tcPr>
          <w:p w14:paraId="3D7600B2" w14:textId="77777777" w:rsidR="0045584A" w:rsidRPr="0019680E" w:rsidRDefault="0045584A" w:rsidP="007A651A"/>
        </w:tc>
        <w:tc>
          <w:tcPr>
            <w:tcW w:w="1350" w:type="dxa"/>
          </w:tcPr>
          <w:p w14:paraId="730581C8" w14:textId="77777777" w:rsidR="0045584A" w:rsidRPr="0019680E" w:rsidRDefault="0045584A" w:rsidP="007A651A"/>
        </w:tc>
      </w:tr>
      <w:tr w:rsidR="0019680E" w:rsidRPr="0019680E" w14:paraId="5CA06562" w14:textId="77777777" w:rsidTr="00A90635">
        <w:trPr>
          <w:tblHeader/>
        </w:trPr>
        <w:tc>
          <w:tcPr>
            <w:tcW w:w="1122" w:type="dxa"/>
          </w:tcPr>
          <w:p w14:paraId="7563561F" w14:textId="77777777" w:rsidR="0045584A" w:rsidRPr="0019680E" w:rsidRDefault="0045584A" w:rsidP="007A651A"/>
        </w:tc>
        <w:tc>
          <w:tcPr>
            <w:tcW w:w="1567" w:type="dxa"/>
          </w:tcPr>
          <w:p w14:paraId="7EEBC736" w14:textId="77777777" w:rsidR="0045584A" w:rsidRPr="0019680E" w:rsidRDefault="0045584A" w:rsidP="007A651A"/>
        </w:tc>
        <w:tc>
          <w:tcPr>
            <w:tcW w:w="2304" w:type="dxa"/>
          </w:tcPr>
          <w:p w14:paraId="0B6B2343" w14:textId="284A9F99" w:rsidR="00896269" w:rsidRPr="00723DD2" w:rsidRDefault="00797BFB" w:rsidP="007A651A">
            <w:r>
              <w:t>Section 5 – Value</w:t>
            </w:r>
            <w:r w:rsidR="005E78F9">
              <w:t>s</w:t>
            </w:r>
            <w:r>
              <w:t xml:space="preserve"> and Behaviours; Section 6: Duties, accountabilities and responsibilities</w:t>
            </w:r>
            <w:r w:rsidR="4E67DB77">
              <w:t xml:space="preserve"> added</w:t>
            </w:r>
            <w:r>
              <w:t xml:space="preserve">; </w:t>
            </w:r>
            <w:r w:rsidR="2C6455E8">
              <w:t xml:space="preserve">7.1 Statement and Principles section updated to reference different types of organisational change; </w:t>
            </w:r>
            <w:r w:rsidR="000F7C0E" w:rsidRPr="00723DD2">
              <w:t>Section 1</w:t>
            </w:r>
            <w:r w:rsidR="0074114C">
              <w:t>0.5</w:t>
            </w:r>
            <w:r w:rsidR="000F7C0E" w:rsidRPr="00723DD2">
              <w:t xml:space="preserve"> – redundancy protection for new parents added </w:t>
            </w:r>
          </w:p>
          <w:p w14:paraId="36466ECF" w14:textId="5678F43A" w:rsidR="0045584A" w:rsidRPr="00723DD2" w:rsidRDefault="0045584A" w:rsidP="00797BFB"/>
        </w:tc>
        <w:tc>
          <w:tcPr>
            <w:tcW w:w="1416" w:type="dxa"/>
          </w:tcPr>
          <w:p w14:paraId="4715CF58" w14:textId="77777777" w:rsidR="0045584A" w:rsidRPr="0019680E" w:rsidRDefault="0045584A" w:rsidP="007A651A"/>
        </w:tc>
        <w:tc>
          <w:tcPr>
            <w:tcW w:w="1257" w:type="dxa"/>
          </w:tcPr>
          <w:p w14:paraId="2AC03C23" w14:textId="77777777" w:rsidR="0045584A" w:rsidRPr="0019680E" w:rsidRDefault="0045584A" w:rsidP="007A651A"/>
        </w:tc>
        <w:tc>
          <w:tcPr>
            <w:tcW w:w="1350" w:type="dxa"/>
          </w:tcPr>
          <w:p w14:paraId="2BCFC409" w14:textId="77777777" w:rsidR="0045584A" w:rsidRPr="0019680E" w:rsidRDefault="0045584A" w:rsidP="007A651A"/>
        </w:tc>
      </w:tr>
      <w:tr w:rsidR="0019680E" w:rsidRPr="0019680E" w14:paraId="3E81BD79" w14:textId="77777777" w:rsidTr="00A90635">
        <w:trPr>
          <w:tblHeader/>
        </w:trPr>
        <w:tc>
          <w:tcPr>
            <w:tcW w:w="1122" w:type="dxa"/>
          </w:tcPr>
          <w:p w14:paraId="105E51D2" w14:textId="77777777" w:rsidR="0045584A" w:rsidRPr="0019680E" w:rsidRDefault="0045584A" w:rsidP="007A651A"/>
        </w:tc>
        <w:tc>
          <w:tcPr>
            <w:tcW w:w="1567" w:type="dxa"/>
          </w:tcPr>
          <w:p w14:paraId="0D75AA60" w14:textId="77777777" w:rsidR="0045584A" w:rsidRPr="0019680E" w:rsidRDefault="0045584A" w:rsidP="007A651A"/>
        </w:tc>
        <w:tc>
          <w:tcPr>
            <w:tcW w:w="2304" w:type="dxa"/>
          </w:tcPr>
          <w:p w14:paraId="7615EA7B" w14:textId="77777777" w:rsidR="0045584A" w:rsidRPr="0019680E" w:rsidRDefault="0045584A" w:rsidP="007A651A"/>
        </w:tc>
        <w:tc>
          <w:tcPr>
            <w:tcW w:w="1416" w:type="dxa"/>
          </w:tcPr>
          <w:p w14:paraId="41D16712" w14:textId="77777777" w:rsidR="0045584A" w:rsidRPr="0019680E" w:rsidRDefault="0045584A" w:rsidP="007A651A"/>
        </w:tc>
        <w:tc>
          <w:tcPr>
            <w:tcW w:w="1257" w:type="dxa"/>
          </w:tcPr>
          <w:p w14:paraId="196BF715" w14:textId="77777777" w:rsidR="0045584A" w:rsidRPr="0019680E" w:rsidRDefault="0045584A" w:rsidP="007A651A"/>
        </w:tc>
        <w:tc>
          <w:tcPr>
            <w:tcW w:w="1350" w:type="dxa"/>
          </w:tcPr>
          <w:p w14:paraId="5DF2966D" w14:textId="77777777" w:rsidR="0045584A" w:rsidRPr="0019680E" w:rsidRDefault="0045584A" w:rsidP="007A651A"/>
        </w:tc>
      </w:tr>
      <w:tr w:rsidR="0019680E" w:rsidRPr="0019680E" w14:paraId="6CCC258A" w14:textId="77777777" w:rsidTr="00A90635">
        <w:trPr>
          <w:tblHeader/>
        </w:trPr>
        <w:tc>
          <w:tcPr>
            <w:tcW w:w="1122" w:type="dxa"/>
          </w:tcPr>
          <w:p w14:paraId="124E97B0" w14:textId="77777777" w:rsidR="0045584A" w:rsidRPr="0019680E" w:rsidRDefault="0045584A" w:rsidP="007A651A"/>
        </w:tc>
        <w:tc>
          <w:tcPr>
            <w:tcW w:w="1567" w:type="dxa"/>
          </w:tcPr>
          <w:p w14:paraId="6C1DEE69" w14:textId="77777777" w:rsidR="0045584A" w:rsidRPr="0019680E" w:rsidRDefault="0045584A" w:rsidP="007A651A"/>
        </w:tc>
        <w:tc>
          <w:tcPr>
            <w:tcW w:w="2304" w:type="dxa"/>
          </w:tcPr>
          <w:p w14:paraId="53502A2E" w14:textId="77777777" w:rsidR="0045584A" w:rsidRPr="0019680E" w:rsidRDefault="0045584A" w:rsidP="007A651A"/>
        </w:tc>
        <w:tc>
          <w:tcPr>
            <w:tcW w:w="1416" w:type="dxa"/>
          </w:tcPr>
          <w:p w14:paraId="456F0040" w14:textId="77777777" w:rsidR="0045584A" w:rsidRPr="0019680E" w:rsidRDefault="0045584A" w:rsidP="007A651A"/>
        </w:tc>
        <w:tc>
          <w:tcPr>
            <w:tcW w:w="1257" w:type="dxa"/>
          </w:tcPr>
          <w:p w14:paraId="4E697369" w14:textId="77777777" w:rsidR="0045584A" w:rsidRPr="0019680E" w:rsidRDefault="0045584A" w:rsidP="007A651A"/>
        </w:tc>
        <w:tc>
          <w:tcPr>
            <w:tcW w:w="1350" w:type="dxa"/>
          </w:tcPr>
          <w:p w14:paraId="3E7D6D05" w14:textId="77777777" w:rsidR="0045584A" w:rsidRPr="0019680E" w:rsidRDefault="0045584A" w:rsidP="007A651A"/>
        </w:tc>
      </w:tr>
      <w:tr w:rsidR="0019680E" w:rsidRPr="0019680E" w14:paraId="05A211EC" w14:textId="77777777" w:rsidTr="00A90635">
        <w:trPr>
          <w:tblHeader/>
        </w:trPr>
        <w:tc>
          <w:tcPr>
            <w:tcW w:w="1122" w:type="dxa"/>
          </w:tcPr>
          <w:p w14:paraId="6EC91F55" w14:textId="77777777" w:rsidR="0045584A" w:rsidRPr="0019680E" w:rsidRDefault="0045584A" w:rsidP="007A651A"/>
        </w:tc>
        <w:tc>
          <w:tcPr>
            <w:tcW w:w="1567" w:type="dxa"/>
          </w:tcPr>
          <w:p w14:paraId="34C3F7FD" w14:textId="77777777" w:rsidR="0045584A" w:rsidRPr="0019680E" w:rsidRDefault="0045584A" w:rsidP="007A651A"/>
        </w:tc>
        <w:tc>
          <w:tcPr>
            <w:tcW w:w="2304" w:type="dxa"/>
          </w:tcPr>
          <w:p w14:paraId="5D0D8557" w14:textId="77777777" w:rsidR="0045584A" w:rsidRPr="0019680E" w:rsidRDefault="0045584A" w:rsidP="007A651A"/>
        </w:tc>
        <w:tc>
          <w:tcPr>
            <w:tcW w:w="1416" w:type="dxa"/>
          </w:tcPr>
          <w:p w14:paraId="6AC1520A" w14:textId="77777777" w:rsidR="0045584A" w:rsidRPr="0019680E" w:rsidRDefault="0045584A" w:rsidP="007A651A"/>
        </w:tc>
        <w:tc>
          <w:tcPr>
            <w:tcW w:w="1257" w:type="dxa"/>
          </w:tcPr>
          <w:p w14:paraId="15753801" w14:textId="77777777" w:rsidR="0045584A" w:rsidRPr="0019680E" w:rsidRDefault="0045584A" w:rsidP="007A651A"/>
        </w:tc>
        <w:tc>
          <w:tcPr>
            <w:tcW w:w="1350" w:type="dxa"/>
          </w:tcPr>
          <w:p w14:paraId="4CF24731" w14:textId="77777777" w:rsidR="0045584A" w:rsidRPr="0019680E" w:rsidRDefault="0045584A" w:rsidP="007A651A"/>
        </w:tc>
      </w:tr>
      <w:tr w:rsidR="003F1934" w:rsidRPr="0019680E" w14:paraId="28945906" w14:textId="77777777" w:rsidTr="00A90635">
        <w:trPr>
          <w:tblHeader/>
        </w:trPr>
        <w:tc>
          <w:tcPr>
            <w:tcW w:w="1122" w:type="dxa"/>
          </w:tcPr>
          <w:p w14:paraId="35964C86" w14:textId="77777777" w:rsidR="0045584A" w:rsidRPr="0019680E" w:rsidRDefault="0045584A" w:rsidP="007A651A"/>
        </w:tc>
        <w:tc>
          <w:tcPr>
            <w:tcW w:w="1567" w:type="dxa"/>
          </w:tcPr>
          <w:p w14:paraId="62027696" w14:textId="77777777" w:rsidR="0045584A" w:rsidRPr="0019680E" w:rsidRDefault="0045584A" w:rsidP="007A651A"/>
        </w:tc>
        <w:tc>
          <w:tcPr>
            <w:tcW w:w="2304" w:type="dxa"/>
          </w:tcPr>
          <w:p w14:paraId="138C4464" w14:textId="77777777" w:rsidR="0045584A" w:rsidRPr="0019680E" w:rsidRDefault="0045584A" w:rsidP="007A651A"/>
        </w:tc>
        <w:tc>
          <w:tcPr>
            <w:tcW w:w="1416" w:type="dxa"/>
          </w:tcPr>
          <w:p w14:paraId="07287963" w14:textId="77777777" w:rsidR="0045584A" w:rsidRPr="0019680E" w:rsidRDefault="0045584A" w:rsidP="007A651A"/>
        </w:tc>
        <w:tc>
          <w:tcPr>
            <w:tcW w:w="1257" w:type="dxa"/>
          </w:tcPr>
          <w:p w14:paraId="36C58243" w14:textId="77777777" w:rsidR="0045584A" w:rsidRPr="0019680E" w:rsidRDefault="0045584A" w:rsidP="007A651A"/>
        </w:tc>
        <w:tc>
          <w:tcPr>
            <w:tcW w:w="1350" w:type="dxa"/>
          </w:tcPr>
          <w:p w14:paraId="52232020" w14:textId="77777777" w:rsidR="0045584A" w:rsidRPr="0019680E" w:rsidRDefault="0045584A" w:rsidP="007A651A"/>
        </w:tc>
      </w:tr>
    </w:tbl>
    <w:p w14:paraId="24F19313" w14:textId="0FC7DEC2" w:rsidR="0045584A" w:rsidRPr="0019680E" w:rsidRDefault="0045584A" w:rsidP="002E3595"/>
    <w:p w14:paraId="01B9692F" w14:textId="77777777" w:rsidR="0045584A" w:rsidRPr="0019680E" w:rsidRDefault="0045584A" w:rsidP="002E3595">
      <w:r w:rsidRPr="0019680E">
        <w:br w:type="page"/>
      </w:r>
    </w:p>
    <w:sdt>
      <w:sdtPr>
        <w:rPr>
          <w:rFonts w:eastAsia="Times New Roman"/>
          <w:color w:val="auto"/>
          <w:sz w:val="24"/>
          <w:szCs w:val="24"/>
          <w:lang w:val="en-GB" w:eastAsia="en-GB"/>
        </w:rPr>
        <w:id w:val="919264342"/>
        <w:docPartObj>
          <w:docPartGallery w:val="Table of Contents"/>
          <w:docPartUnique/>
        </w:docPartObj>
      </w:sdtPr>
      <w:sdtEndPr/>
      <w:sdtContent>
        <w:p w14:paraId="2FE9C2E3" w14:textId="779B0710" w:rsidR="002034C9" w:rsidRPr="0019680E" w:rsidRDefault="002034C9" w:rsidP="002E3595">
          <w:pPr>
            <w:pStyle w:val="TOCHeading"/>
            <w:spacing w:line="360" w:lineRule="auto"/>
          </w:pPr>
          <w:r>
            <w:t>Contents</w:t>
          </w:r>
        </w:p>
        <w:p w14:paraId="3920FA22" w14:textId="4F02BA55" w:rsidR="00620985" w:rsidRDefault="00560134">
          <w:pPr>
            <w:pStyle w:val="TOC1"/>
            <w:tabs>
              <w:tab w:val="right" w:leader="dot" w:pos="9016"/>
            </w:tabs>
            <w:rPr>
              <w:rFonts w:asciiTheme="minorHAnsi" w:eastAsiaTheme="minorEastAsia" w:hAnsiTheme="minorHAnsi" w:cstheme="minorBidi"/>
              <w:noProof/>
              <w:kern w:val="2"/>
              <w14:ligatures w14:val="standardContextual"/>
            </w:rPr>
          </w:pPr>
          <w:r>
            <w:fldChar w:fldCharType="begin"/>
          </w:r>
          <w:r w:rsidR="002034C9">
            <w:instrText>TOC \o "1-3" \z \u \h</w:instrText>
          </w:r>
          <w:r>
            <w:fldChar w:fldCharType="separate"/>
          </w:r>
          <w:hyperlink w:anchor="_Toc201754304" w:history="1">
            <w:r w:rsidR="00620985" w:rsidRPr="005D2B51">
              <w:rPr>
                <w:rStyle w:val="Hyperlink"/>
                <w:noProof/>
              </w:rPr>
              <w:t>Section A – Policy</w:t>
            </w:r>
            <w:r w:rsidR="00620985">
              <w:rPr>
                <w:noProof/>
                <w:webHidden/>
              </w:rPr>
              <w:tab/>
            </w:r>
            <w:r w:rsidR="00620985">
              <w:rPr>
                <w:noProof/>
                <w:webHidden/>
              </w:rPr>
              <w:fldChar w:fldCharType="begin"/>
            </w:r>
            <w:r w:rsidR="00620985">
              <w:rPr>
                <w:noProof/>
                <w:webHidden/>
              </w:rPr>
              <w:instrText xml:space="preserve"> PAGEREF _Toc201754304 \h </w:instrText>
            </w:r>
            <w:r w:rsidR="00620985">
              <w:rPr>
                <w:noProof/>
                <w:webHidden/>
              </w:rPr>
            </w:r>
            <w:r w:rsidR="00620985">
              <w:rPr>
                <w:noProof/>
                <w:webHidden/>
              </w:rPr>
              <w:fldChar w:fldCharType="separate"/>
            </w:r>
            <w:r w:rsidR="00620985">
              <w:rPr>
                <w:noProof/>
                <w:webHidden/>
              </w:rPr>
              <w:t>7</w:t>
            </w:r>
            <w:r w:rsidR="00620985">
              <w:rPr>
                <w:noProof/>
                <w:webHidden/>
              </w:rPr>
              <w:fldChar w:fldCharType="end"/>
            </w:r>
          </w:hyperlink>
        </w:p>
        <w:p w14:paraId="4128ABB0" w14:textId="364F737B"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05" w:history="1">
            <w:r w:rsidRPr="005D2B51">
              <w:rPr>
                <w:rStyle w:val="Hyperlink"/>
                <w:noProof/>
              </w:rPr>
              <w:t>Summary</w:t>
            </w:r>
            <w:r>
              <w:rPr>
                <w:noProof/>
                <w:webHidden/>
              </w:rPr>
              <w:tab/>
            </w:r>
            <w:r>
              <w:rPr>
                <w:noProof/>
                <w:webHidden/>
              </w:rPr>
              <w:fldChar w:fldCharType="begin"/>
            </w:r>
            <w:r>
              <w:rPr>
                <w:noProof/>
                <w:webHidden/>
              </w:rPr>
              <w:instrText xml:space="preserve"> PAGEREF _Toc201754305 \h </w:instrText>
            </w:r>
            <w:r>
              <w:rPr>
                <w:noProof/>
                <w:webHidden/>
              </w:rPr>
            </w:r>
            <w:r>
              <w:rPr>
                <w:noProof/>
                <w:webHidden/>
              </w:rPr>
              <w:fldChar w:fldCharType="separate"/>
            </w:r>
            <w:r>
              <w:rPr>
                <w:noProof/>
                <w:webHidden/>
              </w:rPr>
              <w:t>7</w:t>
            </w:r>
            <w:r>
              <w:rPr>
                <w:noProof/>
                <w:webHidden/>
              </w:rPr>
              <w:fldChar w:fldCharType="end"/>
            </w:r>
          </w:hyperlink>
        </w:p>
        <w:p w14:paraId="504F67C3" w14:textId="13D8C4BD"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06" w:history="1">
            <w:r w:rsidRPr="005D2B51">
              <w:rPr>
                <w:rStyle w:val="Hyperlink"/>
                <w:noProof/>
              </w:rPr>
              <w:t>1. Introduction</w:t>
            </w:r>
            <w:r>
              <w:rPr>
                <w:noProof/>
                <w:webHidden/>
              </w:rPr>
              <w:tab/>
            </w:r>
            <w:r>
              <w:rPr>
                <w:noProof/>
                <w:webHidden/>
              </w:rPr>
              <w:fldChar w:fldCharType="begin"/>
            </w:r>
            <w:r>
              <w:rPr>
                <w:noProof/>
                <w:webHidden/>
              </w:rPr>
              <w:instrText xml:space="preserve"> PAGEREF _Toc201754306 \h </w:instrText>
            </w:r>
            <w:r>
              <w:rPr>
                <w:noProof/>
                <w:webHidden/>
              </w:rPr>
            </w:r>
            <w:r>
              <w:rPr>
                <w:noProof/>
                <w:webHidden/>
              </w:rPr>
              <w:fldChar w:fldCharType="separate"/>
            </w:r>
            <w:r>
              <w:rPr>
                <w:noProof/>
                <w:webHidden/>
              </w:rPr>
              <w:t>8</w:t>
            </w:r>
            <w:r>
              <w:rPr>
                <w:noProof/>
                <w:webHidden/>
              </w:rPr>
              <w:fldChar w:fldCharType="end"/>
            </w:r>
          </w:hyperlink>
        </w:p>
        <w:p w14:paraId="114C821A" w14:textId="5EC2FCA8"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07" w:history="1">
            <w:r w:rsidRPr="005D2B51">
              <w:rPr>
                <w:rStyle w:val="Hyperlink"/>
                <w:noProof/>
              </w:rPr>
              <w:t>2. Purpose</w:t>
            </w:r>
            <w:r>
              <w:rPr>
                <w:noProof/>
                <w:webHidden/>
              </w:rPr>
              <w:tab/>
            </w:r>
            <w:r>
              <w:rPr>
                <w:noProof/>
                <w:webHidden/>
              </w:rPr>
              <w:fldChar w:fldCharType="begin"/>
            </w:r>
            <w:r>
              <w:rPr>
                <w:noProof/>
                <w:webHidden/>
              </w:rPr>
              <w:instrText xml:space="preserve"> PAGEREF _Toc201754307 \h </w:instrText>
            </w:r>
            <w:r>
              <w:rPr>
                <w:noProof/>
                <w:webHidden/>
              </w:rPr>
            </w:r>
            <w:r>
              <w:rPr>
                <w:noProof/>
                <w:webHidden/>
              </w:rPr>
              <w:fldChar w:fldCharType="separate"/>
            </w:r>
            <w:r>
              <w:rPr>
                <w:noProof/>
                <w:webHidden/>
              </w:rPr>
              <w:t>8</w:t>
            </w:r>
            <w:r>
              <w:rPr>
                <w:noProof/>
                <w:webHidden/>
              </w:rPr>
              <w:fldChar w:fldCharType="end"/>
            </w:r>
          </w:hyperlink>
        </w:p>
        <w:p w14:paraId="3F27E641" w14:textId="60042C01"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08" w:history="1">
            <w:r w:rsidRPr="005D2B51">
              <w:rPr>
                <w:rStyle w:val="Hyperlink"/>
                <w:noProof/>
              </w:rPr>
              <w:t>3. Definition / explanation of terms</w:t>
            </w:r>
            <w:r>
              <w:rPr>
                <w:noProof/>
                <w:webHidden/>
              </w:rPr>
              <w:tab/>
            </w:r>
            <w:r>
              <w:rPr>
                <w:noProof/>
                <w:webHidden/>
              </w:rPr>
              <w:fldChar w:fldCharType="begin"/>
            </w:r>
            <w:r>
              <w:rPr>
                <w:noProof/>
                <w:webHidden/>
              </w:rPr>
              <w:instrText xml:space="preserve"> PAGEREF _Toc201754308 \h </w:instrText>
            </w:r>
            <w:r>
              <w:rPr>
                <w:noProof/>
                <w:webHidden/>
              </w:rPr>
            </w:r>
            <w:r>
              <w:rPr>
                <w:noProof/>
                <w:webHidden/>
              </w:rPr>
              <w:fldChar w:fldCharType="separate"/>
            </w:r>
            <w:r>
              <w:rPr>
                <w:noProof/>
                <w:webHidden/>
              </w:rPr>
              <w:t>8</w:t>
            </w:r>
            <w:r>
              <w:rPr>
                <w:noProof/>
                <w:webHidden/>
              </w:rPr>
              <w:fldChar w:fldCharType="end"/>
            </w:r>
          </w:hyperlink>
        </w:p>
        <w:p w14:paraId="78B91809" w14:textId="4CEB77B8"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09" w:history="1">
            <w:r w:rsidRPr="005D2B51">
              <w:rPr>
                <w:rStyle w:val="Hyperlink"/>
                <w:noProof/>
              </w:rPr>
              <w:t>4. Scope of the policy</w:t>
            </w:r>
            <w:r>
              <w:rPr>
                <w:noProof/>
                <w:webHidden/>
              </w:rPr>
              <w:tab/>
            </w:r>
            <w:r>
              <w:rPr>
                <w:noProof/>
                <w:webHidden/>
              </w:rPr>
              <w:fldChar w:fldCharType="begin"/>
            </w:r>
            <w:r>
              <w:rPr>
                <w:noProof/>
                <w:webHidden/>
              </w:rPr>
              <w:instrText xml:space="preserve"> PAGEREF _Toc201754309 \h </w:instrText>
            </w:r>
            <w:r>
              <w:rPr>
                <w:noProof/>
                <w:webHidden/>
              </w:rPr>
            </w:r>
            <w:r>
              <w:rPr>
                <w:noProof/>
                <w:webHidden/>
              </w:rPr>
              <w:fldChar w:fldCharType="separate"/>
            </w:r>
            <w:r>
              <w:rPr>
                <w:noProof/>
                <w:webHidden/>
              </w:rPr>
              <w:t>12</w:t>
            </w:r>
            <w:r>
              <w:rPr>
                <w:noProof/>
                <w:webHidden/>
              </w:rPr>
              <w:fldChar w:fldCharType="end"/>
            </w:r>
          </w:hyperlink>
        </w:p>
        <w:p w14:paraId="6FDC1BF6" w14:textId="05179DD0"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10" w:history="1">
            <w:r w:rsidRPr="005D2B51">
              <w:rPr>
                <w:rStyle w:val="Hyperlink"/>
                <w:noProof/>
              </w:rPr>
              <w:t>5. Values and behaviours</w:t>
            </w:r>
            <w:r>
              <w:rPr>
                <w:noProof/>
                <w:webHidden/>
              </w:rPr>
              <w:tab/>
            </w:r>
            <w:r>
              <w:rPr>
                <w:noProof/>
                <w:webHidden/>
              </w:rPr>
              <w:fldChar w:fldCharType="begin"/>
            </w:r>
            <w:r>
              <w:rPr>
                <w:noProof/>
                <w:webHidden/>
              </w:rPr>
              <w:instrText xml:space="preserve"> PAGEREF _Toc201754310 \h </w:instrText>
            </w:r>
            <w:r>
              <w:rPr>
                <w:noProof/>
                <w:webHidden/>
              </w:rPr>
            </w:r>
            <w:r>
              <w:rPr>
                <w:noProof/>
                <w:webHidden/>
              </w:rPr>
              <w:fldChar w:fldCharType="separate"/>
            </w:r>
            <w:r>
              <w:rPr>
                <w:noProof/>
                <w:webHidden/>
              </w:rPr>
              <w:t>12</w:t>
            </w:r>
            <w:r>
              <w:rPr>
                <w:noProof/>
                <w:webHidden/>
              </w:rPr>
              <w:fldChar w:fldCharType="end"/>
            </w:r>
          </w:hyperlink>
        </w:p>
        <w:p w14:paraId="6A298E99" w14:textId="53B7E260"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11" w:history="1">
            <w:r w:rsidRPr="005D2B51">
              <w:rPr>
                <w:rStyle w:val="Hyperlink"/>
                <w:noProof/>
              </w:rPr>
              <w:t>6. Duties, accountabilities, and responsibilities</w:t>
            </w:r>
            <w:r>
              <w:rPr>
                <w:noProof/>
                <w:webHidden/>
              </w:rPr>
              <w:tab/>
            </w:r>
            <w:r>
              <w:rPr>
                <w:noProof/>
                <w:webHidden/>
              </w:rPr>
              <w:fldChar w:fldCharType="begin"/>
            </w:r>
            <w:r>
              <w:rPr>
                <w:noProof/>
                <w:webHidden/>
              </w:rPr>
              <w:instrText xml:space="preserve"> PAGEREF _Toc201754311 \h </w:instrText>
            </w:r>
            <w:r>
              <w:rPr>
                <w:noProof/>
                <w:webHidden/>
              </w:rPr>
            </w:r>
            <w:r>
              <w:rPr>
                <w:noProof/>
                <w:webHidden/>
              </w:rPr>
              <w:fldChar w:fldCharType="separate"/>
            </w:r>
            <w:r>
              <w:rPr>
                <w:noProof/>
                <w:webHidden/>
              </w:rPr>
              <w:t>13</w:t>
            </w:r>
            <w:r>
              <w:rPr>
                <w:noProof/>
                <w:webHidden/>
              </w:rPr>
              <w:fldChar w:fldCharType="end"/>
            </w:r>
          </w:hyperlink>
        </w:p>
        <w:p w14:paraId="57506284" w14:textId="193F61AA"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12" w:history="1">
            <w:r w:rsidRPr="005D2B51">
              <w:rPr>
                <w:rStyle w:val="Hyperlink"/>
                <w:noProof/>
              </w:rPr>
              <w:t>6.1. The Chief Executive</w:t>
            </w:r>
            <w:r>
              <w:rPr>
                <w:noProof/>
                <w:webHidden/>
              </w:rPr>
              <w:tab/>
            </w:r>
            <w:r>
              <w:rPr>
                <w:noProof/>
                <w:webHidden/>
              </w:rPr>
              <w:fldChar w:fldCharType="begin"/>
            </w:r>
            <w:r>
              <w:rPr>
                <w:noProof/>
                <w:webHidden/>
              </w:rPr>
              <w:instrText xml:space="preserve"> PAGEREF _Toc201754312 \h </w:instrText>
            </w:r>
            <w:r>
              <w:rPr>
                <w:noProof/>
                <w:webHidden/>
              </w:rPr>
            </w:r>
            <w:r>
              <w:rPr>
                <w:noProof/>
                <w:webHidden/>
              </w:rPr>
              <w:fldChar w:fldCharType="separate"/>
            </w:r>
            <w:r>
              <w:rPr>
                <w:noProof/>
                <w:webHidden/>
              </w:rPr>
              <w:t>13</w:t>
            </w:r>
            <w:r>
              <w:rPr>
                <w:noProof/>
                <w:webHidden/>
              </w:rPr>
              <w:fldChar w:fldCharType="end"/>
            </w:r>
          </w:hyperlink>
        </w:p>
        <w:p w14:paraId="41E0411D" w14:textId="3498E97E"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13" w:history="1">
            <w:r w:rsidRPr="005D2B51">
              <w:rPr>
                <w:rStyle w:val="Hyperlink"/>
                <w:noProof/>
              </w:rPr>
              <w:t>6.2 Executive Director of People</w:t>
            </w:r>
            <w:r>
              <w:rPr>
                <w:noProof/>
                <w:webHidden/>
              </w:rPr>
              <w:tab/>
            </w:r>
            <w:r>
              <w:rPr>
                <w:noProof/>
                <w:webHidden/>
              </w:rPr>
              <w:fldChar w:fldCharType="begin"/>
            </w:r>
            <w:r>
              <w:rPr>
                <w:noProof/>
                <w:webHidden/>
              </w:rPr>
              <w:instrText xml:space="preserve"> PAGEREF _Toc201754313 \h </w:instrText>
            </w:r>
            <w:r>
              <w:rPr>
                <w:noProof/>
                <w:webHidden/>
              </w:rPr>
            </w:r>
            <w:r>
              <w:rPr>
                <w:noProof/>
                <w:webHidden/>
              </w:rPr>
              <w:fldChar w:fldCharType="separate"/>
            </w:r>
            <w:r>
              <w:rPr>
                <w:noProof/>
                <w:webHidden/>
              </w:rPr>
              <w:t>13</w:t>
            </w:r>
            <w:r>
              <w:rPr>
                <w:noProof/>
                <w:webHidden/>
              </w:rPr>
              <w:fldChar w:fldCharType="end"/>
            </w:r>
          </w:hyperlink>
        </w:p>
        <w:p w14:paraId="532EC33C" w14:textId="382EE998"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14" w:history="1">
            <w:r w:rsidRPr="005D2B51">
              <w:rPr>
                <w:rStyle w:val="Hyperlink"/>
                <w:noProof/>
                <w:lang w:val="en-US"/>
              </w:rPr>
              <w:t>6.3 Managers</w:t>
            </w:r>
            <w:r>
              <w:rPr>
                <w:noProof/>
                <w:webHidden/>
              </w:rPr>
              <w:tab/>
            </w:r>
            <w:r>
              <w:rPr>
                <w:noProof/>
                <w:webHidden/>
              </w:rPr>
              <w:fldChar w:fldCharType="begin"/>
            </w:r>
            <w:r>
              <w:rPr>
                <w:noProof/>
                <w:webHidden/>
              </w:rPr>
              <w:instrText xml:space="preserve"> PAGEREF _Toc201754314 \h </w:instrText>
            </w:r>
            <w:r>
              <w:rPr>
                <w:noProof/>
                <w:webHidden/>
              </w:rPr>
            </w:r>
            <w:r>
              <w:rPr>
                <w:noProof/>
                <w:webHidden/>
              </w:rPr>
              <w:fldChar w:fldCharType="separate"/>
            </w:r>
            <w:r>
              <w:rPr>
                <w:noProof/>
                <w:webHidden/>
              </w:rPr>
              <w:t>13</w:t>
            </w:r>
            <w:r>
              <w:rPr>
                <w:noProof/>
                <w:webHidden/>
              </w:rPr>
              <w:fldChar w:fldCharType="end"/>
            </w:r>
          </w:hyperlink>
        </w:p>
        <w:p w14:paraId="4404BC7F" w14:textId="66E746DF"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15" w:history="1">
            <w:r w:rsidRPr="005D2B51">
              <w:rPr>
                <w:rStyle w:val="Hyperlink"/>
                <w:noProof/>
              </w:rPr>
              <w:t>6.4 Staff</w:t>
            </w:r>
            <w:r>
              <w:rPr>
                <w:noProof/>
                <w:webHidden/>
              </w:rPr>
              <w:tab/>
            </w:r>
            <w:r>
              <w:rPr>
                <w:noProof/>
                <w:webHidden/>
              </w:rPr>
              <w:fldChar w:fldCharType="begin"/>
            </w:r>
            <w:r>
              <w:rPr>
                <w:noProof/>
                <w:webHidden/>
              </w:rPr>
              <w:instrText xml:space="preserve"> PAGEREF _Toc201754315 \h </w:instrText>
            </w:r>
            <w:r>
              <w:rPr>
                <w:noProof/>
                <w:webHidden/>
              </w:rPr>
            </w:r>
            <w:r>
              <w:rPr>
                <w:noProof/>
                <w:webHidden/>
              </w:rPr>
              <w:fldChar w:fldCharType="separate"/>
            </w:r>
            <w:r>
              <w:rPr>
                <w:noProof/>
                <w:webHidden/>
              </w:rPr>
              <w:t>15</w:t>
            </w:r>
            <w:r>
              <w:rPr>
                <w:noProof/>
                <w:webHidden/>
              </w:rPr>
              <w:fldChar w:fldCharType="end"/>
            </w:r>
          </w:hyperlink>
        </w:p>
        <w:p w14:paraId="04C03CF7" w14:textId="1E7A0918"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16" w:history="1">
            <w:r w:rsidRPr="005D2B51">
              <w:rPr>
                <w:rStyle w:val="Hyperlink"/>
                <w:noProof/>
              </w:rPr>
              <w:t>6.5 Human Resources</w:t>
            </w:r>
            <w:r>
              <w:rPr>
                <w:noProof/>
                <w:webHidden/>
              </w:rPr>
              <w:tab/>
            </w:r>
            <w:r>
              <w:rPr>
                <w:noProof/>
                <w:webHidden/>
              </w:rPr>
              <w:fldChar w:fldCharType="begin"/>
            </w:r>
            <w:r>
              <w:rPr>
                <w:noProof/>
                <w:webHidden/>
              </w:rPr>
              <w:instrText xml:space="preserve"> PAGEREF _Toc201754316 \h </w:instrText>
            </w:r>
            <w:r>
              <w:rPr>
                <w:noProof/>
                <w:webHidden/>
              </w:rPr>
            </w:r>
            <w:r>
              <w:rPr>
                <w:noProof/>
                <w:webHidden/>
              </w:rPr>
              <w:fldChar w:fldCharType="separate"/>
            </w:r>
            <w:r>
              <w:rPr>
                <w:noProof/>
                <w:webHidden/>
              </w:rPr>
              <w:t>16</w:t>
            </w:r>
            <w:r>
              <w:rPr>
                <w:noProof/>
                <w:webHidden/>
              </w:rPr>
              <w:fldChar w:fldCharType="end"/>
            </w:r>
          </w:hyperlink>
        </w:p>
        <w:p w14:paraId="5DEF87A0" w14:textId="514E2353"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17" w:history="1">
            <w:r w:rsidRPr="005D2B51">
              <w:rPr>
                <w:rStyle w:val="Hyperlink"/>
                <w:noProof/>
              </w:rPr>
              <w:t>6.6 Internal Communications</w:t>
            </w:r>
            <w:r>
              <w:rPr>
                <w:noProof/>
                <w:webHidden/>
              </w:rPr>
              <w:tab/>
            </w:r>
            <w:r>
              <w:rPr>
                <w:noProof/>
                <w:webHidden/>
              </w:rPr>
              <w:fldChar w:fldCharType="begin"/>
            </w:r>
            <w:r>
              <w:rPr>
                <w:noProof/>
                <w:webHidden/>
              </w:rPr>
              <w:instrText xml:space="preserve"> PAGEREF _Toc201754317 \h </w:instrText>
            </w:r>
            <w:r>
              <w:rPr>
                <w:noProof/>
                <w:webHidden/>
              </w:rPr>
            </w:r>
            <w:r>
              <w:rPr>
                <w:noProof/>
                <w:webHidden/>
              </w:rPr>
              <w:fldChar w:fldCharType="separate"/>
            </w:r>
            <w:r>
              <w:rPr>
                <w:noProof/>
                <w:webHidden/>
              </w:rPr>
              <w:t>17</w:t>
            </w:r>
            <w:r>
              <w:rPr>
                <w:noProof/>
                <w:webHidden/>
              </w:rPr>
              <w:fldChar w:fldCharType="end"/>
            </w:r>
          </w:hyperlink>
        </w:p>
        <w:p w14:paraId="4932F24C" w14:textId="38C25231"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18" w:history="1">
            <w:r w:rsidRPr="005D2B51">
              <w:rPr>
                <w:rStyle w:val="Hyperlink"/>
                <w:noProof/>
              </w:rPr>
              <w:t>6.7 Trade Unions</w:t>
            </w:r>
            <w:r>
              <w:rPr>
                <w:noProof/>
                <w:webHidden/>
              </w:rPr>
              <w:tab/>
            </w:r>
            <w:r>
              <w:rPr>
                <w:noProof/>
                <w:webHidden/>
              </w:rPr>
              <w:fldChar w:fldCharType="begin"/>
            </w:r>
            <w:r>
              <w:rPr>
                <w:noProof/>
                <w:webHidden/>
              </w:rPr>
              <w:instrText xml:space="preserve"> PAGEREF _Toc201754318 \h </w:instrText>
            </w:r>
            <w:r>
              <w:rPr>
                <w:noProof/>
                <w:webHidden/>
              </w:rPr>
            </w:r>
            <w:r>
              <w:rPr>
                <w:noProof/>
                <w:webHidden/>
              </w:rPr>
              <w:fldChar w:fldCharType="separate"/>
            </w:r>
            <w:r>
              <w:rPr>
                <w:noProof/>
                <w:webHidden/>
              </w:rPr>
              <w:t>17</w:t>
            </w:r>
            <w:r>
              <w:rPr>
                <w:noProof/>
                <w:webHidden/>
              </w:rPr>
              <w:fldChar w:fldCharType="end"/>
            </w:r>
          </w:hyperlink>
        </w:p>
        <w:p w14:paraId="42861A09" w14:textId="0016370A"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19" w:history="1">
            <w:r w:rsidRPr="005D2B51">
              <w:rPr>
                <w:rStyle w:val="Hyperlink"/>
                <w:noProof/>
              </w:rPr>
              <w:t>6.8 Responsibilities for approval</w:t>
            </w:r>
            <w:r>
              <w:rPr>
                <w:noProof/>
                <w:webHidden/>
              </w:rPr>
              <w:tab/>
            </w:r>
            <w:r>
              <w:rPr>
                <w:noProof/>
                <w:webHidden/>
              </w:rPr>
              <w:fldChar w:fldCharType="begin"/>
            </w:r>
            <w:r>
              <w:rPr>
                <w:noProof/>
                <w:webHidden/>
              </w:rPr>
              <w:instrText xml:space="preserve"> PAGEREF _Toc201754319 \h </w:instrText>
            </w:r>
            <w:r>
              <w:rPr>
                <w:noProof/>
                <w:webHidden/>
              </w:rPr>
            </w:r>
            <w:r>
              <w:rPr>
                <w:noProof/>
                <w:webHidden/>
              </w:rPr>
              <w:fldChar w:fldCharType="separate"/>
            </w:r>
            <w:r>
              <w:rPr>
                <w:noProof/>
                <w:webHidden/>
              </w:rPr>
              <w:t>17</w:t>
            </w:r>
            <w:r>
              <w:rPr>
                <w:noProof/>
                <w:webHidden/>
              </w:rPr>
              <w:fldChar w:fldCharType="end"/>
            </w:r>
          </w:hyperlink>
        </w:p>
        <w:p w14:paraId="2DA1AF9A" w14:textId="0D87C18F"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20" w:history="1">
            <w:r w:rsidRPr="005D2B51">
              <w:rPr>
                <w:rStyle w:val="Hyperlink"/>
                <w:noProof/>
              </w:rPr>
              <w:t>7.  Section B – Change Management Procedure</w:t>
            </w:r>
            <w:r>
              <w:rPr>
                <w:noProof/>
                <w:webHidden/>
              </w:rPr>
              <w:tab/>
            </w:r>
            <w:r>
              <w:rPr>
                <w:noProof/>
                <w:webHidden/>
              </w:rPr>
              <w:fldChar w:fldCharType="begin"/>
            </w:r>
            <w:r>
              <w:rPr>
                <w:noProof/>
                <w:webHidden/>
              </w:rPr>
              <w:instrText xml:space="preserve"> PAGEREF _Toc201754320 \h </w:instrText>
            </w:r>
            <w:r>
              <w:rPr>
                <w:noProof/>
                <w:webHidden/>
              </w:rPr>
            </w:r>
            <w:r>
              <w:rPr>
                <w:noProof/>
                <w:webHidden/>
              </w:rPr>
              <w:fldChar w:fldCharType="separate"/>
            </w:r>
            <w:r>
              <w:rPr>
                <w:noProof/>
                <w:webHidden/>
              </w:rPr>
              <w:t>18</w:t>
            </w:r>
            <w:r>
              <w:rPr>
                <w:noProof/>
                <w:webHidden/>
              </w:rPr>
              <w:fldChar w:fldCharType="end"/>
            </w:r>
          </w:hyperlink>
        </w:p>
        <w:p w14:paraId="2EDA62BD" w14:textId="21E22FE1"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21" w:history="1">
            <w:r w:rsidRPr="005D2B51">
              <w:rPr>
                <w:rStyle w:val="Hyperlink"/>
                <w:noProof/>
              </w:rPr>
              <w:t>7.1 Statement and principles</w:t>
            </w:r>
            <w:r>
              <w:rPr>
                <w:noProof/>
                <w:webHidden/>
              </w:rPr>
              <w:tab/>
            </w:r>
            <w:r>
              <w:rPr>
                <w:noProof/>
                <w:webHidden/>
              </w:rPr>
              <w:fldChar w:fldCharType="begin"/>
            </w:r>
            <w:r>
              <w:rPr>
                <w:noProof/>
                <w:webHidden/>
              </w:rPr>
              <w:instrText xml:space="preserve"> PAGEREF _Toc201754321 \h </w:instrText>
            </w:r>
            <w:r>
              <w:rPr>
                <w:noProof/>
                <w:webHidden/>
              </w:rPr>
            </w:r>
            <w:r>
              <w:rPr>
                <w:noProof/>
                <w:webHidden/>
              </w:rPr>
              <w:fldChar w:fldCharType="separate"/>
            </w:r>
            <w:r>
              <w:rPr>
                <w:noProof/>
                <w:webHidden/>
              </w:rPr>
              <w:t>18</w:t>
            </w:r>
            <w:r>
              <w:rPr>
                <w:noProof/>
                <w:webHidden/>
              </w:rPr>
              <w:fldChar w:fldCharType="end"/>
            </w:r>
          </w:hyperlink>
        </w:p>
        <w:p w14:paraId="0B0AC48E" w14:textId="0EE6AC46"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22" w:history="1">
            <w:r w:rsidRPr="005D2B51">
              <w:rPr>
                <w:rStyle w:val="Hyperlink"/>
                <w:noProof/>
              </w:rPr>
              <w:t>8. Consultation</w:t>
            </w:r>
            <w:r>
              <w:rPr>
                <w:noProof/>
                <w:webHidden/>
              </w:rPr>
              <w:tab/>
            </w:r>
            <w:r>
              <w:rPr>
                <w:noProof/>
                <w:webHidden/>
              </w:rPr>
              <w:fldChar w:fldCharType="begin"/>
            </w:r>
            <w:r>
              <w:rPr>
                <w:noProof/>
                <w:webHidden/>
              </w:rPr>
              <w:instrText xml:space="preserve"> PAGEREF _Toc201754322 \h </w:instrText>
            </w:r>
            <w:r>
              <w:rPr>
                <w:noProof/>
                <w:webHidden/>
              </w:rPr>
            </w:r>
            <w:r>
              <w:rPr>
                <w:noProof/>
                <w:webHidden/>
              </w:rPr>
              <w:fldChar w:fldCharType="separate"/>
            </w:r>
            <w:r>
              <w:rPr>
                <w:noProof/>
                <w:webHidden/>
              </w:rPr>
              <w:t>20</w:t>
            </w:r>
            <w:r>
              <w:rPr>
                <w:noProof/>
                <w:webHidden/>
              </w:rPr>
              <w:fldChar w:fldCharType="end"/>
            </w:r>
          </w:hyperlink>
        </w:p>
        <w:p w14:paraId="37233189" w14:textId="102380F3"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23" w:history="1">
            <w:r w:rsidRPr="005D2B51">
              <w:rPr>
                <w:rStyle w:val="Hyperlink"/>
                <w:noProof/>
              </w:rPr>
              <w:t>8.1 Purpose of Consultation</w:t>
            </w:r>
            <w:r>
              <w:rPr>
                <w:noProof/>
                <w:webHidden/>
              </w:rPr>
              <w:tab/>
            </w:r>
            <w:r>
              <w:rPr>
                <w:noProof/>
                <w:webHidden/>
              </w:rPr>
              <w:fldChar w:fldCharType="begin"/>
            </w:r>
            <w:r>
              <w:rPr>
                <w:noProof/>
                <w:webHidden/>
              </w:rPr>
              <w:instrText xml:space="preserve"> PAGEREF _Toc201754323 \h </w:instrText>
            </w:r>
            <w:r>
              <w:rPr>
                <w:noProof/>
                <w:webHidden/>
              </w:rPr>
            </w:r>
            <w:r>
              <w:rPr>
                <w:noProof/>
                <w:webHidden/>
              </w:rPr>
              <w:fldChar w:fldCharType="separate"/>
            </w:r>
            <w:r>
              <w:rPr>
                <w:noProof/>
                <w:webHidden/>
              </w:rPr>
              <w:t>20</w:t>
            </w:r>
            <w:r>
              <w:rPr>
                <w:noProof/>
                <w:webHidden/>
              </w:rPr>
              <w:fldChar w:fldCharType="end"/>
            </w:r>
          </w:hyperlink>
        </w:p>
        <w:p w14:paraId="5C302637" w14:textId="082AEAFD"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24" w:history="1">
            <w:r w:rsidRPr="005D2B51">
              <w:rPr>
                <w:rStyle w:val="Hyperlink"/>
                <w:noProof/>
              </w:rPr>
              <w:t>8.2 Consultation Procedure</w:t>
            </w:r>
            <w:r>
              <w:rPr>
                <w:noProof/>
                <w:webHidden/>
              </w:rPr>
              <w:tab/>
            </w:r>
            <w:r>
              <w:rPr>
                <w:noProof/>
                <w:webHidden/>
              </w:rPr>
              <w:fldChar w:fldCharType="begin"/>
            </w:r>
            <w:r>
              <w:rPr>
                <w:noProof/>
                <w:webHidden/>
              </w:rPr>
              <w:instrText xml:space="preserve"> PAGEREF _Toc201754324 \h </w:instrText>
            </w:r>
            <w:r>
              <w:rPr>
                <w:noProof/>
                <w:webHidden/>
              </w:rPr>
            </w:r>
            <w:r>
              <w:rPr>
                <w:noProof/>
                <w:webHidden/>
              </w:rPr>
              <w:fldChar w:fldCharType="separate"/>
            </w:r>
            <w:r>
              <w:rPr>
                <w:noProof/>
                <w:webHidden/>
              </w:rPr>
              <w:t>20</w:t>
            </w:r>
            <w:r>
              <w:rPr>
                <w:noProof/>
                <w:webHidden/>
              </w:rPr>
              <w:fldChar w:fldCharType="end"/>
            </w:r>
          </w:hyperlink>
        </w:p>
        <w:p w14:paraId="3E36F6D4" w14:textId="62C06A71"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25" w:history="1">
            <w:r w:rsidRPr="005D2B51">
              <w:rPr>
                <w:rStyle w:val="Hyperlink"/>
                <w:noProof/>
              </w:rPr>
              <w:t>8.3 Time Periods for Consultation</w:t>
            </w:r>
            <w:r>
              <w:rPr>
                <w:noProof/>
                <w:webHidden/>
              </w:rPr>
              <w:tab/>
            </w:r>
            <w:r>
              <w:rPr>
                <w:noProof/>
                <w:webHidden/>
              </w:rPr>
              <w:fldChar w:fldCharType="begin"/>
            </w:r>
            <w:r>
              <w:rPr>
                <w:noProof/>
                <w:webHidden/>
              </w:rPr>
              <w:instrText xml:space="preserve"> PAGEREF _Toc201754325 \h </w:instrText>
            </w:r>
            <w:r>
              <w:rPr>
                <w:noProof/>
                <w:webHidden/>
              </w:rPr>
            </w:r>
            <w:r>
              <w:rPr>
                <w:noProof/>
                <w:webHidden/>
              </w:rPr>
              <w:fldChar w:fldCharType="separate"/>
            </w:r>
            <w:r>
              <w:rPr>
                <w:noProof/>
                <w:webHidden/>
              </w:rPr>
              <w:t>21</w:t>
            </w:r>
            <w:r>
              <w:rPr>
                <w:noProof/>
                <w:webHidden/>
              </w:rPr>
              <w:fldChar w:fldCharType="end"/>
            </w:r>
          </w:hyperlink>
        </w:p>
        <w:p w14:paraId="5DA7FD9A" w14:textId="7E56F980"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26" w:history="1">
            <w:r w:rsidRPr="005D2B51">
              <w:rPr>
                <w:rStyle w:val="Hyperlink"/>
                <w:noProof/>
              </w:rPr>
              <w:t>8.4 Consultation with the Trade Unions</w:t>
            </w:r>
            <w:r>
              <w:rPr>
                <w:noProof/>
                <w:webHidden/>
              </w:rPr>
              <w:tab/>
            </w:r>
            <w:r>
              <w:rPr>
                <w:noProof/>
                <w:webHidden/>
              </w:rPr>
              <w:fldChar w:fldCharType="begin"/>
            </w:r>
            <w:r>
              <w:rPr>
                <w:noProof/>
                <w:webHidden/>
              </w:rPr>
              <w:instrText xml:space="preserve"> PAGEREF _Toc201754326 \h </w:instrText>
            </w:r>
            <w:r>
              <w:rPr>
                <w:noProof/>
                <w:webHidden/>
              </w:rPr>
            </w:r>
            <w:r>
              <w:rPr>
                <w:noProof/>
                <w:webHidden/>
              </w:rPr>
              <w:fldChar w:fldCharType="separate"/>
            </w:r>
            <w:r>
              <w:rPr>
                <w:noProof/>
                <w:webHidden/>
              </w:rPr>
              <w:t>22</w:t>
            </w:r>
            <w:r>
              <w:rPr>
                <w:noProof/>
                <w:webHidden/>
              </w:rPr>
              <w:fldChar w:fldCharType="end"/>
            </w:r>
          </w:hyperlink>
        </w:p>
        <w:p w14:paraId="10B8EDF1" w14:textId="314E6E11"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27" w:history="1">
            <w:r w:rsidRPr="005D2B51">
              <w:rPr>
                <w:rStyle w:val="Hyperlink"/>
                <w:noProof/>
              </w:rPr>
              <w:t>8.5 Group Consultation</w:t>
            </w:r>
            <w:r>
              <w:rPr>
                <w:noProof/>
                <w:webHidden/>
              </w:rPr>
              <w:tab/>
            </w:r>
            <w:r>
              <w:rPr>
                <w:noProof/>
                <w:webHidden/>
              </w:rPr>
              <w:fldChar w:fldCharType="begin"/>
            </w:r>
            <w:r>
              <w:rPr>
                <w:noProof/>
                <w:webHidden/>
              </w:rPr>
              <w:instrText xml:space="preserve"> PAGEREF _Toc201754327 \h </w:instrText>
            </w:r>
            <w:r>
              <w:rPr>
                <w:noProof/>
                <w:webHidden/>
              </w:rPr>
            </w:r>
            <w:r>
              <w:rPr>
                <w:noProof/>
                <w:webHidden/>
              </w:rPr>
              <w:fldChar w:fldCharType="separate"/>
            </w:r>
            <w:r>
              <w:rPr>
                <w:noProof/>
                <w:webHidden/>
              </w:rPr>
              <w:t>23</w:t>
            </w:r>
            <w:r>
              <w:rPr>
                <w:noProof/>
                <w:webHidden/>
              </w:rPr>
              <w:fldChar w:fldCharType="end"/>
            </w:r>
          </w:hyperlink>
        </w:p>
        <w:p w14:paraId="218CE6BB" w14:textId="26885BFB"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28" w:history="1">
            <w:r w:rsidRPr="005D2B51">
              <w:rPr>
                <w:rStyle w:val="Hyperlink"/>
                <w:noProof/>
              </w:rPr>
              <w:t>8.6 Consultation with Individual Staff</w:t>
            </w:r>
            <w:r>
              <w:rPr>
                <w:noProof/>
                <w:webHidden/>
              </w:rPr>
              <w:tab/>
            </w:r>
            <w:r>
              <w:rPr>
                <w:noProof/>
                <w:webHidden/>
              </w:rPr>
              <w:fldChar w:fldCharType="begin"/>
            </w:r>
            <w:r>
              <w:rPr>
                <w:noProof/>
                <w:webHidden/>
              </w:rPr>
              <w:instrText xml:space="preserve"> PAGEREF _Toc201754328 \h </w:instrText>
            </w:r>
            <w:r>
              <w:rPr>
                <w:noProof/>
                <w:webHidden/>
              </w:rPr>
            </w:r>
            <w:r>
              <w:rPr>
                <w:noProof/>
                <w:webHidden/>
              </w:rPr>
              <w:fldChar w:fldCharType="separate"/>
            </w:r>
            <w:r>
              <w:rPr>
                <w:noProof/>
                <w:webHidden/>
              </w:rPr>
              <w:t>24</w:t>
            </w:r>
            <w:r>
              <w:rPr>
                <w:noProof/>
                <w:webHidden/>
              </w:rPr>
              <w:fldChar w:fldCharType="end"/>
            </w:r>
          </w:hyperlink>
        </w:p>
        <w:p w14:paraId="357C65E8" w14:textId="79F6EC5D"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29" w:history="1">
            <w:r w:rsidRPr="005D2B51">
              <w:rPr>
                <w:rStyle w:val="Hyperlink"/>
                <w:noProof/>
              </w:rPr>
              <w:t>8.7 Staff Who are Absent from Work</w:t>
            </w:r>
            <w:r>
              <w:rPr>
                <w:noProof/>
                <w:webHidden/>
              </w:rPr>
              <w:tab/>
            </w:r>
            <w:r>
              <w:rPr>
                <w:noProof/>
                <w:webHidden/>
              </w:rPr>
              <w:fldChar w:fldCharType="begin"/>
            </w:r>
            <w:r>
              <w:rPr>
                <w:noProof/>
                <w:webHidden/>
              </w:rPr>
              <w:instrText xml:space="preserve"> PAGEREF _Toc201754329 \h </w:instrText>
            </w:r>
            <w:r>
              <w:rPr>
                <w:noProof/>
                <w:webHidden/>
              </w:rPr>
            </w:r>
            <w:r>
              <w:rPr>
                <w:noProof/>
                <w:webHidden/>
              </w:rPr>
              <w:fldChar w:fldCharType="separate"/>
            </w:r>
            <w:r>
              <w:rPr>
                <w:noProof/>
                <w:webHidden/>
              </w:rPr>
              <w:t>24</w:t>
            </w:r>
            <w:r>
              <w:rPr>
                <w:noProof/>
                <w:webHidden/>
              </w:rPr>
              <w:fldChar w:fldCharType="end"/>
            </w:r>
          </w:hyperlink>
        </w:p>
        <w:p w14:paraId="005E442F" w14:textId="5DD4D453"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30" w:history="1">
            <w:r w:rsidRPr="005D2B51">
              <w:rPr>
                <w:rStyle w:val="Hyperlink"/>
                <w:noProof/>
              </w:rPr>
              <w:t>8.8 End of Consultation</w:t>
            </w:r>
            <w:r>
              <w:rPr>
                <w:noProof/>
                <w:webHidden/>
              </w:rPr>
              <w:tab/>
            </w:r>
            <w:r>
              <w:rPr>
                <w:noProof/>
                <w:webHidden/>
              </w:rPr>
              <w:fldChar w:fldCharType="begin"/>
            </w:r>
            <w:r>
              <w:rPr>
                <w:noProof/>
                <w:webHidden/>
              </w:rPr>
              <w:instrText xml:space="preserve"> PAGEREF _Toc201754330 \h </w:instrText>
            </w:r>
            <w:r>
              <w:rPr>
                <w:noProof/>
                <w:webHidden/>
              </w:rPr>
            </w:r>
            <w:r>
              <w:rPr>
                <w:noProof/>
                <w:webHidden/>
              </w:rPr>
              <w:fldChar w:fldCharType="separate"/>
            </w:r>
            <w:r>
              <w:rPr>
                <w:noProof/>
                <w:webHidden/>
              </w:rPr>
              <w:t>25</w:t>
            </w:r>
            <w:r>
              <w:rPr>
                <w:noProof/>
                <w:webHidden/>
              </w:rPr>
              <w:fldChar w:fldCharType="end"/>
            </w:r>
          </w:hyperlink>
        </w:p>
        <w:p w14:paraId="3B6A7CD1" w14:textId="2F2D22FA"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31" w:history="1">
            <w:r w:rsidRPr="005D2B51">
              <w:rPr>
                <w:rStyle w:val="Hyperlink"/>
                <w:noProof/>
              </w:rPr>
              <w:t>9. Managing Structural Change</w:t>
            </w:r>
            <w:r>
              <w:rPr>
                <w:noProof/>
                <w:webHidden/>
              </w:rPr>
              <w:tab/>
            </w:r>
            <w:r>
              <w:rPr>
                <w:noProof/>
                <w:webHidden/>
              </w:rPr>
              <w:fldChar w:fldCharType="begin"/>
            </w:r>
            <w:r>
              <w:rPr>
                <w:noProof/>
                <w:webHidden/>
              </w:rPr>
              <w:instrText xml:space="preserve"> PAGEREF _Toc201754331 \h </w:instrText>
            </w:r>
            <w:r>
              <w:rPr>
                <w:noProof/>
                <w:webHidden/>
              </w:rPr>
            </w:r>
            <w:r>
              <w:rPr>
                <w:noProof/>
                <w:webHidden/>
              </w:rPr>
              <w:fldChar w:fldCharType="separate"/>
            </w:r>
            <w:r>
              <w:rPr>
                <w:noProof/>
                <w:webHidden/>
              </w:rPr>
              <w:t>25</w:t>
            </w:r>
            <w:r>
              <w:rPr>
                <w:noProof/>
                <w:webHidden/>
              </w:rPr>
              <w:fldChar w:fldCharType="end"/>
            </w:r>
          </w:hyperlink>
        </w:p>
        <w:p w14:paraId="7F432B2D" w14:textId="095835E1"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32" w:history="1">
            <w:r w:rsidRPr="005D2B51">
              <w:rPr>
                <w:rStyle w:val="Hyperlink"/>
                <w:noProof/>
              </w:rPr>
              <w:t>10. The Process for Filling Posts in the New Structure</w:t>
            </w:r>
            <w:r>
              <w:rPr>
                <w:noProof/>
                <w:webHidden/>
              </w:rPr>
              <w:tab/>
            </w:r>
            <w:r>
              <w:rPr>
                <w:noProof/>
                <w:webHidden/>
              </w:rPr>
              <w:fldChar w:fldCharType="begin"/>
            </w:r>
            <w:r>
              <w:rPr>
                <w:noProof/>
                <w:webHidden/>
              </w:rPr>
              <w:instrText xml:space="preserve"> PAGEREF _Toc201754332 \h </w:instrText>
            </w:r>
            <w:r>
              <w:rPr>
                <w:noProof/>
                <w:webHidden/>
              </w:rPr>
            </w:r>
            <w:r>
              <w:rPr>
                <w:noProof/>
                <w:webHidden/>
              </w:rPr>
              <w:fldChar w:fldCharType="separate"/>
            </w:r>
            <w:r>
              <w:rPr>
                <w:noProof/>
                <w:webHidden/>
              </w:rPr>
              <w:t>26</w:t>
            </w:r>
            <w:r>
              <w:rPr>
                <w:noProof/>
                <w:webHidden/>
              </w:rPr>
              <w:fldChar w:fldCharType="end"/>
            </w:r>
          </w:hyperlink>
        </w:p>
        <w:p w14:paraId="4EDC4FFD" w14:textId="292B3403"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33" w:history="1">
            <w:r w:rsidRPr="005D2B51">
              <w:rPr>
                <w:rStyle w:val="Hyperlink"/>
                <w:noProof/>
              </w:rPr>
              <w:t>10.1 Stages One to Three</w:t>
            </w:r>
            <w:r>
              <w:rPr>
                <w:noProof/>
                <w:webHidden/>
              </w:rPr>
              <w:tab/>
            </w:r>
            <w:r>
              <w:rPr>
                <w:noProof/>
                <w:webHidden/>
              </w:rPr>
              <w:fldChar w:fldCharType="begin"/>
            </w:r>
            <w:r>
              <w:rPr>
                <w:noProof/>
                <w:webHidden/>
              </w:rPr>
              <w:instrText xml:space="preserve"> PAGEREF _Toc201754333 \h </w:instrText>
            </w:r>
            <w:r>
              <w:rPr>
                <w:noProof/>
                <w:webHidden/>
              </w:rPr>
            </w:r>
            <w:r>
              <w:rPr>
                <w:noProof/>
                <w:webHidden/>
              </w:rPr>
              <w:fldChar w:fldCharType="separate"/>
            </w:r>
            <w:r>
              <w:rPr>
                <w:noProof/>
                <w:webHidden/>
              </w:rPr>
              <w:t>26</w:t>
            </w:r>
            <w:r>
              <w:rPr>
                <w:noProof/>
                <w:webHidden/>
              </w:rPr>
              <w:fldChar w:fldCharType="end"/>
            </w:r>
          </w:hyperlink>
        </w:p>
        <w:p w14:paraId="075AFB1E" w14:textId="0494FE38"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35" w:history="1">
            <w:r w:rsidRPr="005D2B51">
              <w:rPr>
                <w:rStyle w:val="Hyperlink"/>
                <w:noProof/>
              </w:rPr>
              <w:t>10.2 Appeals Regarding Filling of Posts</w:t>
            </w:r>
            <w:r>
              <w:rPr>
                <w:noProof/>
                <w:webHidden/>
              </w:rPr>
              <w:tab/>
            </w:r>
            <w:r>
              <w:rPr>
                <w:noProof/>
                <w:webHidden/>
              </w:rPr>
              <w:fldChar w:fldCharType="begin"/>
            </w:r>
            <w:r>
              <w:rPr>
                <w:noProof/>
                <w:webHidden/>
              </w:rPr>
              <w:instrText xml:space="preserve"> PAGEREF _Toc201754335 \h </w:instrText>
            </w:r>
            <w:r>
              <w:rPr>
                <w:noProof/>
                <w:webHidden/>
              </w:rPr>
            </w:r>
            <w:r>
              <w:rPr>
                <w:noProof/>
                <w:webHidden/>
              </w:rPr>
              <w:fldChar w:fldCharType="separate"/>
            </w:r>
            <w:r>
              <w:rPr>
                <w:noProof/>
                <w:webHidden/>
              </w:rPr>
              <w:t>27</w:t>
            </w:r>
            <w:r>
              <w:rPr>
                <w:noProof/>
                <w:webHidden/>
              </w:rPr>
              <w:fldChar w:fldCharType="end"/>
            </w:r>
          </w:hyperlink>
        </w:p>
        <w:p w14:paraId="48605696" w14:textId="2C0CB779"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36" w:history="1">
            <w:r w:rsidRPr="005D2B51">
              <w:rPr>
                <w:rStyle w:val="Hyperlink"/>
                <w:noProof/>
              </w:rPr>
              <w:t>10.3 Staff at Risk</w:t>
            </w:r>
            <w:r>
              <w:rPr>
                <w:noProof/>
                <w:webHidden/>
              </w:rPr>
              <w:tab/>
            </w:r>
            <w:r>
              <w:rPr>
                <w:noProof/>
                <w:webHidden/>
              </w:rPr>
              <w:fldChar w:fldCharType="begin"/>
            </w:r>
            <w:r>
              <w:rPr>
                <w:noProof/>
                <w:webHidden/>
              </w:rPr>
              <w:instrText xml:space="preserve"> PAGEREF _Toc201754336 \h </w:instrText>
            </w:r>
            <w:r>
              <w:rPr>
                <w:noProof/>
                <w:webHidden/>
              </w:rPr>
            </w:r>
            <w:r>
              <w:rPr>
                <w:noProof/>
                <w:webHidden/>
              </w:rPr>
              <w:fldChar w:fldCharType="separate"/>
            </w:r>
            <w:r>
              <w:rPr>
                <w:noProof/>
                <w:webHidden/>
              </w:rPr>
              <w:t>27</w:t>
            </w:r>
            <w:r>
              <w:rPr>
                <w:noProof/>
                <w:webHidden/>
              </w:rPr>
              <w:fldChar w:fldCharType="end"/>
            </w:r>
          </w:hyperlink>
        </w:p>
        <w:p w14:paraId="32E6842C" w14:textId="2FE46BAA"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37" w:history="1">
            <w:r w:rsidRPr="005D2B51">
              <w:rPr>
                <w:rStyle w:val="Hyperlink"/>
                <w:noProof/>
              </w:rPr>
              <w:t>10.4 Suitable Alternative Employment</w:t>
            </w:r>
            <w:r>
              <w:rPr>
                <w:noProof/>
                <w:webHidden/>
              </w:rPr>
              <w:tab/>
            </w:r>
            <w:r>
              <w:rPr>
                <w:noProof/>
                <w:webHidden/>
              </w:rPr>
              <w:fldChar w:fldCharType="begin"/>
            </w:r>
            <w:r>
              <w:rPr>
                <w:noProof/>
                <w:webHidden/>
              </w:rPr>
              <w:instrText xml:space="preserve"> PAGEREF _Toc201754337 \h </w:instrText>
            </w:r>
            <w:r>
              <w:rPr>
                <w:noProof/>
                <w:webHidden/>
              </w:rPr>
            </w:r>
            <w:r>
              <w:rPr>
                <w:noProof/>
                <w:webHidden/>
              </w:rPr>
              <w:fldChar w:fldCharType="separate"/>
            </w:r>
            <w:r>
              <w:rPr>
                <w:noProof/>
                <w:webHidden/>
              </w:rPr>
              <w:t>30</w:t>
            </w:r>
            <w:r>
              <w:rPr>
                <w:noProof/>
                <w:webHidden/>
              </w:rPr>
              <w:fldChar w:fldCharType="end"/>
            </w:r>
          </w:hyperlink>
        </w:p>
        <w:p w14:paraId="506950FE" w14:textId="45B64D83"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38" w:history="1">
            <w:r w:rsidRPr="005D2B51">
              <w:rPr>
                <w:rStyle w:val="Hyperlink"/>
                <w:noProof/>
              </w:rPr>
              <w:t>11.0 Trial Periods and Training</w:t>
            </w:r>
            <w:r>
              <w:rPr>
                <w:noProof/>
                <w:webHidden/>
              </w:rPr>
              <w:tab/>
            </w:r>
            <w:r>
              <w:rPr>
                <w:noProof/>
                <w:webHidden/>
              </w:rPr>
              <w:fldChar w:fldCharType="begin"/>
            </w:r>
            <w:r>
              <w:rPr>
                <w:noProof/>
                <w:webHidden/>
              </w:rPr>
              <w:instrText xml:space="preserve"> PAGEREF _Toc201754338 \h </w:instrText>
            </w:r>
            <w:r>
              <w:rPr>
                <w:noProof/>
                <w:webHidden/>
              </w:rPr>
            </w:r>
            <w:r>
              <w:rPr>
                <w:noProof/>
                <w:webHidden/>
              </w:rPr>
              <w:fldChar w:fldCharType="separate"/>
            </w:r>
            <w:r>
              <w:rPr>
                <w:noProof/>
                <w:webHidden/>
              </w:rPr>
              <w:t>33</w:t>
            </w:r>
            <w:r>
              <w:rPr>
                <w:noProof/>
                <w:webHidden/>
              </w:rPr>
              <w:fldChar w:fldCharType="end"/>
            </w:r>
          </w:hyperlink>
        </w:p>
        <w:p w14:paraId="73550546" w14:textId="5D95F7C3"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39" w:history="1">
            <w:r w:rsidRPr="005D2B51">
              <w:rPr>
                <w:rStyle w:val="Hyperlink"/>
                <w:noProof/>
                <w:snapToGrid w:val="0"/>
              </w:rPr>
              <w:t>12. Redundancy</w:t>
            </w:r>
            <w:r>
              <w:rPr>
                <w:noProof/>
                <w:webHidden/>
              </w:rPr>
              <w:tab/>
            </w:r>
            <w:r>
              <w:rPr>
                <w:noProof/>
                <w:webHidden/>
              </w:rPr>
              <w:fldChar w:fldCharType="begin"/>
            </w:r>
            <w:r>
              <w:rPr>
                <w:noProof/>
                <w:webHidden/>
              </w:rPr>
              <w:instrText xml:space="preserve"> PAGEREF _Toc201754339 \h </w:instrText>
            </w:r>
            <w:r>
              <w:rPr>
                <w:noProof/>
                <w:webHidden/>
              </w:rPr>
            </w:r>
            <w:r>
              <w:rPr>
                <w:noProof/>
                <w:webHidden/>
              </w:rPr>
              <w:fldChar w:fldCharType="separate"/>
            </w:r>
            <w:r>
              <w:rPr>
                <w:noProof/>
                <w:webHidden/>
              </w:rPr>
              <w:t>34</w:t>
            </w:r>
            <w:r>
              <w:rPr>
                <w:noProof/>
                <w:webHidden/>
              </w:rPr>
              <w:fldChar w:fldCharType="end"/>
            </w:r>
          </w:hyperlink>
        </w:p>
        <w:p w14:paraId="1FB848F1" w14:textId="53EAB01D"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40" w:history="1">
            <w:r w:rsidRPr="005D2B51">
              <w:rPr>
                <w:rStyle w:val="Hyperlink"/>
                <w:noProof/>
              </w:rPr>
              <w:t>12.1 Definition of Redundancy</w:t>
            </w:r>
            <w:r>
              <w:rPr>
                <w:noProof/>
                <w:webHidden/>
              </w:rPr>
              <w:tab/>
            </w:r>
            <w:r>
              <w:rPr>
                <w:noProof/>
                <w:webHidden/>
              </w:rPr>
              <w:fldChar w:fldCharType="begin"/>
            </w:r>
            <w:r>
              <w:rPr>
                <w:noProof/>
                <w:webHidden/>
              </w:rPr>
              <w:instrText xml:space="preserve"> PAGEREF _Toc201754340 \h </w:instrText>
            </w:r>
            <w:r>
              <w:rPr>
                <w:noProof/>
                <w:webHidden/>
              </w:rPr>
            </w:r>
            <w:r>
              <w:rPr>
                <w:noProof/>
                <w:webHidden/>
              </w:rPr>
              <w:fldChar w:fldCharType="separate"/>
            </w:r>
            <w:r>
              <w:rPr>
                <w:noProof/>
                <w:webHidden/>
              </w:rPr>
              <w:t>34</w:t>
            </w:r>
            <w:r>
              <w:rPr>
                <w:noProof/>
                <w:webHidden/>
              </w:rPr>
              <w:fldChar w:fldCharType="end"/>
            </w:r>
          </w:hyperlink>
        </w:p>
        <w:p w14:paraId="7BD2F86C" w14:textId="5CD5E366"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41" w:history="1">
            <w:r w:rsidRPr="005D2B51">
              <w:rPr>
                <w:rStyle w:val="Hyperlink"/>
                <w:noProof/>
              </w:rPr>
              <w:t>12.2  Redundancy Arrangements</w:t>
            </w:r>
            <w:r>
              <w:rPr>
                <w:noProof/>
                <w:webHidden/>
              </w:rPr>
              <w:tab/>
            </w:r>
            <w:r>
              <w:rPr>
                <w:noProof/>
                <w:webHidden/>
              </w:rPr>
              <w:fldChar w:fldCharType="begin"/>
            </w:r>
            <w:r>
              <w:rPr>
                <w:noProof/>
                <w:webHidden/>
              </w:rPr>
              <w:instrText xml:space="preserve"> PAGEREF _Toc201754341 \h </w:instrText>
            </w:r>
            <w:r>
              <w:rPr>
                <w:noProof/>
                <w:webHidden/>
              </w:rPr>
            </w:r>
            <w:r>
              <w:rPr>
                <w:noProof/>
                <w:webHidden/>
              </w:rPr>
              <w:fldChar w:fldCharType="separate"/>
            </w:r>
            <w:r>
              <w:rPr>
                <w:noProof/>
                <w:webHidden/>
              </w:rPr>
              <w:t>35</w:t>
            </w:r>
            <w:r>
              <w:rPr>
                <w:noProof/>
                <w:webHidden/>
              </w:rPr>
              <w:fldChar w:fldCharType="end"/>
            </w:r>
          </w:hyperlink>
        </w:p>
        <w:p w14:paraId="6791543F" w14:textId="09E10C31"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42" w:history="1">
            <w:r w:rsidRPr="005D2B51">
              <w:rPr>
                <w:rStyle w:val="Hyperlink"/>
                <w:noProof/>
              </w:rPr>
              <w:t>12.3 Clawback of Redundancy Payment</w:t>
            </w:r>
            <w:r>
              <w:rPr>
                <w:noProof/>
                <w:webHidden/>
              </w:rPr>
              <w:tab/>
            </w:r>
            <w:r>
              <w:rPr>
                <w:noProof/>
                <w:webHidden/>
              </w:rPr>
              <w:fldChar w:fldCharType="begin"/>
            </w:r>
            <w:r>
              <w:rPr>
                <w:noProof/>
                <w:webHidden/>
              </w:rPr>
              <w:instrText xml:space="preserve"> PAGEREF _Toc201754342 \h </w:instrText>
            </w:r>
            <w:r>
              <w:rPr>
                <w:noProof/>
                <w:webHidden/>
              </w:rPr>
            </w:r>
            <w:r>
              <w:rPr>
                <w:noProof/>
                <w:webHidden/>
              </w:rPr>
              <w:fldChar w:fldCharType="separate"/>
            </w:r>
            <w:r>
              <w:rPr>
                <w:noProof/>
                <w:webHidden/>
              </w:rPr>
              <w:t>37</w:t>
            </w:r>
            <w:r>
              <w:rPr>
                <w:noProof/>
                <w:webHidden/>
              </w:rPr>
              <w:fldChar w:fldCharType="end"/>
            </w:r>
          </w:hyperlink>
        </w:p>
        <w:p w14:paraId="4D59EF65" w14:textId="519D9913"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43" w:history="1">
            <w:r w:rsidRPr="005D2B51">
              <w:rPr>
                <w:rStyle w:val="Hyperlink"/>
                <w:noProof/>
              </w:rPr>
              <w:t>13. Transfer of Undertakings (TUPE)</w:t>
            </w:r>
            <w:r>
              <w:rPr>
                <w:noProof/>
                <w:webHidden/>
              </w:rPr>
              <w:tab/>
            </w:r>
            <w:r>
              <w:rPr>
                <w:noProof/>
                <w:webHidden/>
              </w:rPr>
              <w:fldChar w:fldCharType="begin"/>
            </w:r>
            <w:r>
              <w:rPr>
                <w:noProof/>
                <w:webHidden/>
              </w:rPr>
              <w:instrText xml:space="preserve"> PAGEREF _Toc201754343 \h </w:instrText>
            </w:r>
            <w:r>
              <w:rPr>
                <w:noProof/>
                <w:webHidden/>
              </w:rPr>
            </w:r>
            <w:r>
              <w:rPr>
                <w:noProof/>
                <w:webHidden/>
              </w:rPr>
              <w:fldChar w:fldCharType="separate"/>
            </w:r>
            <w:r>
              <w:rPr>
                <w:noProof/>
                <w:webHidden/>
              </w:rPr>
              <w:t>37</w:t>
            </w:r>
            <w:r>
              <w:rPr>
                <w:noProof/>
                <w:webHidden/>
              </w:rPr>
              <w:fldChar w:fldCharType="end"/>
            </w:r>
          </w:hyperlink>
        </w:p>
        <w:p w14:paraId="0E41CEDC" w14:textId="68BEBE47"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44" w:history="1">
            <w:r w:rsidRPr="005D2B51">
              <w:rPr>
                <w:rStyle w:val="Hyperlink"/>
                <w:noProof/>
              </w:rPr>
              <w:t>13.1 Transfer of Services and Staff</w:t>
            </w:r>
            <w:r>
              <w:rPr>
                <w:noProof/>
                <w:webHidden/>
              </w:rPr>
              <w:tab/>
            </w:r>
            <w:r>
              <w:rPr>
                <w:noProof/>
                <w:webHidden/>
              </w:rPr>
              <w:fldChar w:fldCharType="begin"/>
            </w:r>
            <w:r>
              <w:rPr>
                <w:noProof/>
                <w:webHidden/>
              </w:rPr>
              <w:instrText xml:space="preserve"> PAGEREF _Toc201754344 \h </w:instrText>
            </w:r>
            <w:r>
              <w:rPr>
                <w:noProof/>
                <w:webHidden/>
              </w:rPr>
            </w:r>
            <w:r>
              <w:rPr>
                <w:noProof/>
                <w:webHidden/>
              </w:rPr>
              <w:fldChar w:fldCharType="separate"/>
            </w:r>
            <w:r>
              <w:rPr>
                <w:noProof/>
                <w:webHidden/>
              </w:rPr>
              <w:t>38</w:t>
            </w:r>
            <w:r>
              <w:rPr>
                <w:noProof/>
                <w:webHidden/>
              </w:rPr>
              <w:fldChar w:fldCharType="end"/>
            </w:r>
          </w:hyperlink>
        </w:p>
        <w:p w14:paraId="0DA9873F" w14:textId="6AE59033"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45" w:history="1">
            <w:r w:rsidRPr="005D2B51">
              <w:rPr>
                <w:rStyle w:val="Hyperlink"/>
                <w:noProof/>
              </w:rPr>
              <w:t>14.Support for Staff</w:t>
            </w:r>
            <w:r>
              <w:rPr>
                <w:noProof/>
                <w:webHidden/>
              </w:rPr>
              <w:tab/>
            </w:r>
            <w:r>
              <w:rPr>
                <w:noProof/>
                <w:webHidden/>
              </w:rPr>
              <w:fldChar w:fldCharType="begin"/>
            </w:r>
            <w:r>
              <w:rPr>
                <w:noProof/>
                <w:webHidden/>
              </w:rPr>
              <w:instrText xml:space="preserve"> PAGEREF _Toc201754345 \h </w:instrText>
            </w:r>
            <w:r>
              <w:rPr>
                <w:noProof/>
                <w:webHidden/>
              </w:rPr>
            </w:r>
            <w:r>
              <w:rPr>
                <w:noProof/>
                <w:webHidden/>
              </w:rPr>
              <w:fldChar w:fldCharType="separate"/>
            </w:r>
            <w:r>
              <w:rPr>
                <w:noProof/>
                <w:webHidden/>
              </w:rPr>
              <w:t>38</w:t>
            </w:r>
            <w:r>
              <w:rPr>
                <w:noProof/>
                <w:webHidden/>
              </w:rPr>
              <w:fldChar w:fldCharType="end"/>
            </w:r>
          </w:hyperlink>
        </w:p>
        <w:p w14:paraId="3BB62DA4" w14:textId="2FD310B5"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46" w:history="1">
            <w:r w:rsidRPr="005D2B51">
              <w:rPr>
                <w:rStyle w:val="Hyperlink"/>
                <w:noProof/>
              </w:rPr>
              <w:t>15. Mutually Agreed Resignation Scheme (MARS)</w:t>
            </w:r>
            <w:r>
              <w:rPr>
                <w:noProof/>
                <w:webHidden/>
              </w:rPr>
              <w:tab/>
            </w:r>
            <w:r>
              <w:rPr>
                <w:noProof/>
                <w:webHidden/>
              </w:rPr>
              <w:fldChar w:fldCharType="begin"/>
            </w:r>
            <w:r>
              <w:rPr>
                <w:noProof/>
                <w:webHidden/>
              </w:rPr>
              <w:instrText xml:space="preserve"> PAGEREF _Toc201754346 \h </w:instrText>
            </w:r>
            <w:r>
              <w:rPr>
                <w:noProof/>
                <w:webHidden/>
              </w:rPr>
            </w:r>
            <w:r>
              <w:rPr>
                <w:noProof/>
                <w:webHidden/>
              </w:rPr>
              <w:fldChar w:fldCharType="separate"/>
            </w:r>
            <w:r>
              <w:rPr>
                <w:noProof/>
                <w:webHidden/>
              </w:rPr>
              <w:t>39</w:t>
            </w:r>
            <w:r>
              <w:rPr>
                <w:noProof/>
                <w:webHidden/>
              </w:rPr>
              <w:fldChar w:fldCharType="end"/>
            </w:r>
          </w:hyperlink>
        </w:p>
        <w:p w14:paraId="5701B76E" w14:textId="0EDD0640"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47" w:history="1">
            <w:r w:rsidRPr="005D2B51">
              <w:rPr>
                <w:rStyle w:val="Hyperlink"/>
                <w:noProof/>
              </w:rPr>
              <w:t>16. Appeal Process</w:t>
            </w:r>
            <w:r>
              <w:rPr>
                <w:noProof/>
                <w:webHidden/>
              </w:rPr>
              <w:tab/>
            </w:r>
            <w:r>
              <w:rPr>
                <w:noProof/>
                <w:webHidden/>
              </w:rPr>
              <w:fldChar w:fldCharType="begin"/>
            </w:r>
            <w:r>
              <w:rPr>
                <w:noProof/>
                <w:webHidden/>
              </w:rPr>
              <w:instrText xml:space="preserve"> PAGEREF _Toc201754347 \h </w:instrText>
            </w:r>
            <w:r>
              <w:rPr>
                <w:noProof/>
                <w:webHidden/>
              </w:rPr>
            </w:r>
            <w:r>
              <w:rPr>
                <w:noProof/>
                <w:webHidden/>
              </w:rPr>
              <w:fldChar w:fldCharType="separate"/>
            </w:r>
            <w:r>
              <w:rPr>
                <w:noProof/>
                <w:webHidden/>
              </w:rPr>
              <w:t>39</w:t>
            </w:r>
            <w:r>
              <w:rPr>
                <w:noProof/>
                <w:webHidden/>
              </w:rPr>
              <w:fldChar w:fldCharType="end"/>
            </w:r>
          </w:hyperlink>
        </w:p>
        <w:p w14:paraId="77E6E268" w14:textId="10363108"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48" w:history="1">
            <w:r w:rsidRPr="005D2B51">
              <w:rPr>
                <w:rStyle w:val="Hyperlink"/>
                <w:noProof/>
              </w:rPr>
              <w:t>17. Consultation</w:t>
            </w:r>
            <w:r>
              <w:rPr>
                <w:noProof/>
                <w:webHidden/>
              </w:rPr>
              <w:tab/>
            </w:r>
            <w:r>
              <w:rPr>
                <w:noProof/>
                <w:webHidden/>
              </w:rPr>
              <w:fldChar w:fldCharType="begin"/>
            </w:r>
            <w:r>
              <w:rPr>
                <w:noProof/>
                <w:webHidden/>
              </w:rPr>
              <w:instrText xml:space="preserve"> PAGEREF _Toc201754348 \h </w:instrText>
            </w:r>
            <w:r>
              <w:rPr>
                <w:noProof/>
                <w:webHidden/>
              </w:rPr>
            </w:r>
            <w:r>
              <w:rPr>
                <w:noProof/>
                <w:webHidden/>
              </w:rPr>
              <w:fldChar w:fldCharType="separate"/>
            </w:r>
            <w:r>
              <w:rPr>
                <w:noProof/>
                <w:webHidden/>
              </w:rPr>
              <w:t>40</w:t>
            </w:r>
            <w:r>
              <w:rPr>
                <w:noProof/>
                <w:webHidden/>
              </w:rPr>
              <w:fldChar w:fldCharType="end"/>
            </w:r>
          </w:hyperlink>
        </w:p>
        <w:p w14:paraId="6F889BC0" w14:textId="657C8251"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49" w:history="1">
            <w:r w:rsidRPr="005D2B51">
              <w:rPr>
                <w:rStyle w:val="Hyperlink"/>
                <w:noProof/>
              </w:rPr>
              <w:t>18. Training</w:t>
            </w:r>
            <w:r>
              <w:rPr>
                <w:noProof/>
                <w:webHidden/>
              </w:rPr>
              <w:tab/>
            </w:r>
            <w:r>
              <w:rPr>
                <w:noProof/>
                <w:webHidden/>
              </w:rPr>
              <w:fldChar w:fldCharType="begin"/>
            </w:r>
            <w:r>
              <w:rPr>
                <w:noProof/>
                <w:webHidden/>
              </w:rPr>
              <w:instrText xml:space="preserve"> PAGEREF _Toc201754349 \h </w:instrText>
            </w:r>
            <w:r>
              <w:rPr>
                <w:noProof/>
                <w:webHidden/>
              </w:rPr>
            </w:r>
            <w:r>
              <w:rPr>
                <w:noProof/>
                <w:webHidden/>
              </w:rPr>
              <w:fldChar w:fldCharType="separate"/>
            </w:r>
            <w:r>
              <w:rPr>
                <w:noProof/>
                <w:webHidden/>
              </w:rPr>
              <w:t>40</w:t>
            </w:r>
            <w:r>
              <w:rPr>
                <w:noProof/>
                <w:webHidden/>
              </w:rPr>
              <w:fldChar w:fldCharType="end"/>
            </w:r>
          </w:hyperlink>
        </w:p>
        <w:p w14:paraId="66CC0B36" w14:textId="1C58A1CD"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50" w:history="1">
            <w:r w:rsidRPr="005D2B51">
              <w:rPr>
                <w:rStyle w:val="Hyperlink"/>
                <w:noProof/>
              </w:rPr>
              <w:t>19. Monitoring compliance</w:t>
            </w:r>
            <w:r>
              <w:rPr>
                <w:noProof/>
                <w:webHidden/>
              </w:rPr>
              <w:tab/>
            </w:r>
            <w:r>
              <w:rPr>
                <w:noProof/>
                <w:webHidden/>
              </w:rPr>
              <w:fldChar w:fldCharType="begin"/>
            </w:r>
            <w:r>
              <w:rPr>
                <w:noProof/>
                <w:webHidden/>
              </w:rPr>
              <w:instrText xml:space="preserve"> PAGEREF _Toc201754350 \h </w:instrText>
            </w:r>
            <w:r>
              <w:rPr>
                <w:noProof/>
                <w:webHidden/>
              </w:rPr>
            </w:r>
            <w:r>
              <w:rPr>
                <w:noProof/>
                <w:webHidden/>
              </w:rPr>
              <w:fldChar w:fldCharType="separate"/>
            </w:r>
            <w:r>
              <w:rPr>
                <w:noProof/>
                <w:webHidden/>
              </w:rPr>
              <w:t>40</w:t>
            </w:r>
            <w:r>
              <w:rPr>
                <w:noProof/>
                <w:webHidden/>
              </w:rPr>
              <w:fldChar w:fldCharType="end"/>
            </w:r>
          </w:hyperlink>
        </w:p>
        <w:p w14:paraId="3CD6F733" w14:textId="0C7ADBBC"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51" w:history="1">
            <w:r w:rsidRPr="005D2B51">
              <w:rPr>
                <w:rStyle w:val="Hyperlink"/>
                <w:noProof/>
              </w:rPr>
              <w:t>20. Arrangements for review</w:t>
            </w:r>
            <w:r>
              <w:rPr>
                <w:noProof/>
                <w:webHidden/>
              </w:rPr>
              <w:tab/>
            </w:r>
            <w:r>
              <w:rPr>
                <w:noProof/>
                <w:webHidden/>
              </w:rPr>
              <w:fldChar w:fldCharType="begin"/>
            </w:r>
            <w:r>
              <w:rPr>
                <w:noProof/>
                <w:webHidden/>
              </w:rPr>
              <w:instrText xml:space="preserve"> PAGEREF _Toc201754351 \h </w:instrText>
            </w:r>
            <w:r>
              <w:rPr>
                <w:noProof/>
                <w:webHidden/>
              </w:rPr>
            </w:r>
            <w:r>
              <w:rPr>
                <w:noProof/>
                <w:webHidden/>
              </w:rPr>
              <w:fldChar w:fldCharType="separate"/>
            </w:r>
            <w:r>
              <w:rPr>
                <w:noProof/>
                <w:webHidden/>
              </w:rPr>
              <w:t>40</w:t>
            </w:r>
            <w:r>
              <w:rPr>
                <w:noProof/>
                <w:webHidden/>
              </w:rPr>
              <w:fldChar w:fldCharType="end"/>
            </w:r>
          </w:hyperlink>
        </w:p>
        <w:p w14:paraId="1DD63E8A" w14:textId="22A47C85"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52" w:history="1">
            <w:r w:rsidRPr="005D2B51">
              <w:rPr>
                <w:rStyle w:val="Hyperlink"/>
                <w:noProof/>
              </w:rPr>
              <w:t>21. Dissemination</w:t>
            </w:r>
            <w:r>
              <w:rPr>
                <w:noProof/>
                <w:webHidden/>
              </w:rPr>
              <w:tab/>
            </w:r>
            <w:r>
              <w:rPr>
                <w:noProof/>
                <w:webHidden/>
              </w:rPr>
              <w:fldChar w:fldCharType="begin"/>
            </w:r>
            <w:r>
              <w:rPr>
                <w:noProof/>
                <w:webHidden/>
              </w:rPr>
              <w:instrText xml:space="preserve"> PAGEREF _Toc201754352 \h </w:instrText>
            </w:r>
            <w:r>
              <w:rPr>
                <w:noProof/>
                <w:webHidden/>
              </w:rPr>
            </w:r>
            <w:r>
              <w:rPr>
                <w:noProof/>
                <w:webHidden/>
              </w:rPr>
              <w:fldChar w:fldCharType="separate"/>
            </w:r>
            <w:r>
              <w:rPr>
                <w:noProof/>
                <w:webHidden/>
              </w:rPr>
              <w:t>40</w:t>
            </w:r>
            <w:r>
              <w:rPr>
                <w:noProof/>
                <w:webHidden/>
              </w:rPr>
              <w:fldChar w:fldCharType="end"/>
            </w:r>
          </w:hyperlink>
        </w:p>
        <w:p w14:paraId="3F29F3E6" w14:textId="4933A60C"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53" w:history="1">
            <w:r w:rsidRPr="005D2B51">
              <w:rPr>
                <w:rStyle w:val="Hyperlink"/>
                <w:noProof/>
              </w:rPr>
              <w:t>22. Associated documentation</w:t>
            </w:r>
            <w:r>
              <w:rPr>
                <w:noProof/>
                <w:webHidden/>
              </w:rPr>
              <w:tab/>
            </w:r>
            <w:r>
              <w:rPr>
                <w:noProof/>
                <w:webHidden/>
              </w:rPr>
              <w:fldChar w:fldCharType="begin"/>
            </w:r>
            <w:r>
              <w:rPr>
                <w:noProof/>
                <w:webHidden/>
              </w:rPr>
              <w:instrText xml:space="preserve"> PAGEREF _Toc201754353 \h </w:instrText>
            </w:r>
            <w:r>
              <w:rPr>
                <w:noProof/>
                <w:webHidden/>
              </w:rPr>
            </w:r>
            <w:r>
              <w:rPr>
                <w:noProof/>
                <w:webHidden/>
              </w:rPr>
              <w:fldChar w:fldCharType="separate"/>
            </w:r>
            <w:r>
              <w:rPr>
                <w:noProof/>
                <w:webHidden/>
              </w:rPr>
              <w:t>41</w:t>
            </w:r>
            <w:r>
              <w:rPr>
                <w:noProof/>
                <w:webHidden/>
              </w:rPr>
              <w:fldChar w:fldCharType="end"/>
            </w:r>
          </w:hyperlink>
        </w:p>
        <w:p w14:paraId="477E8822" w14:textId="196151AB"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54" w:history="1">
            <w:r w:rsidRPr="005D2B51">
              <w:rPr>
                <w:rStyle w:val="Hyperlink"/>
                <w:noProof/>
              </w:rPr>
              <w:t>23. References</w:t>
            </w:r>
            <w:r>
              <w:rPr>
                <w:noProof/>
                <w:webHidden/>
              </w:rPr>
              <w:tab/>
            </w:r>
            <w:r>
              <w:rPr>
                <w:noProof/>
                <w:webHidden/>
              </w:rPr>
              <w:fldChar w:fldCharType="begin"/>
            </w:r>
            <w:r>
              <w:rPr>
                <w:noProof/>
                <w:webHidden/>
              </w:rPr>
              <w:instrText xml:space="preserve"> PAGEREF _Toc201754354 \h </w:instrText>
            </w:r>
            <w:r>
              <w:rPr>
                <w:noProof/>
                <w:webHidden/>
              </w:rPr>
            </w:r>
            <w:r>
              <w:rPr>
                <w:noProof/>
                <w:webHidden/>
              </w:rPr>
              <w:fldChar w:fldCharType="separate"/>
            </w:r>
            <w:r>
              <w:rPr>
                <w:noProof/>
                <w:webHidden/>
              </w:rPr>
              <w:t>41</w:t>
            </w:r>
            <w:r>
              <w:rPr>
                <w:noProof/>
                <w:webHidden/>
              </w:rPr>
              <w:fldChar w:fldCharType="end"/>
            </w:r>
          </w:hyperlink>
        </w:p>
        <w:p w14:paraId="5C39686D" w14:textId="6A2A4DB7"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55" w:history="1">
            <w:r w:rsidRPr="005D2B51">
              <w:rPr>
                <w:rStyle w:val="Hyperlink"/>
                <w:noProof/>
              </w:rPr>
              <w:t>24. Appendices</w:t>
            </w:r>
            <w:r>
              <w:rPr>
                <w:noProof/>
                <w:webHidden/>
              </w:rPr>
              <w:tab/>
            </w:r>
            <w:r>
              <w:rPr>
                <w:noProof/>
                <w:webHidden/>
              </w:rPr>
              <w:fldChar w:fldCharType="begin"/>
            </w:r>
            <w:r>
              <w:rPr>
                <w:noProof/>
                <w:webHidden/>
              </w:rPr>
              <w:instrText xml:space="preserve"> PAGEREF _Toc201754355 \h </w:instrText>
            </w:r>
            <w:r>
              <w:rPr>
                <w:noProof/>
                <w:webHidden/>
              </w:rPr>
            </w:r>
            <w:r>
              <w:rPr>
                <w:noProof/>
                <w:webHidden/>
              </w:rPr>
              <w:fldChar w:fldCharType="separate"/>
            </w:r>
            <w:r>
              <w:rPr>
                <w:noProof/>
                <w:webHidden/>
              </w:rPr>
              <w:t>42</w:t>
            </w:r>
            <w:r>
              <w:rPr>
                <w:noProof/>
                <w:webHidden/>
              </w:rPr>
              <w:fldChar w:fldCharType="end"/>
            </w:r>
          </w:hyperlink>
        </w:p>
        <w:p w14:paraId="216802E7" w14:textId="483103BC"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56" w:history="1">
            <w:r w:rsidRPr="005D2B51">
              <w:rPr>
                <w:rStyle w:val="Hyperlink"/>
                <w:noProof/>
              </w:rPr>
              <w:t>25. Impact assessments</w:t>
            </w:r>
            <w:r>
              <w:rPr>
                <w:noProof/>
                <w:webHidden/>
              </w:rPr>
              <w:tab/>
            </w:r>
            <w:r>
              <w:rPr>
                <w:noProof/>
                <w:webHidden/>
              </w:rPr>
              <w:fldChar w:fldCharType="begin"/>
            </w:r>
            <w:r>
              <w:rPr>
                <w:noProof/>
                <w:webHidden/>
              </w:rPr>
              <w:instrText xml:space="preserve"> PAGEREF _Toc201754356 \h </w:instrText>
            </w:r>
            <w:r>
              <w:rPr>
                <w:noProof/>
                <w:webHidden/>
              </w:rPr>
            </w:r>
            <w:r>
              <w:rPr>
                <w:noProof/>
                <w:webHidden/>
              </w:rPr>
              <w:fldChar w:fldCharType="separate"/>
            </w:r>
            <w:r>
              <w:rPr>
                <w:noProof/>
                <w:webHidden/>
              </w:rPr>
              <w:t>42</w:t>
            </w:r>
            <w:r>
              <w:rPr>
                <w:noProof/>
                <w:webHidden/>
              </w:rPr>
              <w:fldChar w:fldCharType="end"/>
            </w:r>
          </w:hyperlink>
        </w:p>
        <w:p w14:paraId="2E442193" w14:textId="21470C8A"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57" w:history="1">
            <w:r w:rsidRPr="005D2B51">
              <w:rPr>
                <w:rStyle w:val="Hyperlink"/>
                <w:noProof/>
              </w:rPr>
              <w:t>25.1 Equality</w:t>
            </w:r>
            <w:r>
              <w:rPr>
                <w:noProof/>
                <w:webHidden/>
              </w:rPr>
              <w:tab/>
            </w:r>
            <w:r>
              <w:rPr>
                <w:noProof/>
                <w:webHidden/>
              </w:rPr>
              <w:fldChar w:fldCharType="begin"/>
            </w:r>
            <w:r>
              <w:rPr>
                <w:noProof/>
                <w:webHidden/>
              </w:rPr>
              <w:instrText xml:space="preserve"> PAGEREF _Toc201754357 \h </w:instrText>
            </w:r>
            <w:r>
              <w:rPr>
                <w:noProof/>
                <w:webHidden/>
              </w:rPr>
            </w:r>
            <w:r>
              <w:rPr>
                <w:noProof/>
                <w:webHidden/>
              </w:rPr>
              <w:fldChar w:fldCharType="separate"/>
            </w:r>
            <w:r>
              <w:rPr>
                <w:noProof/>
                <w:webHidden/>
              </w:rPr>
              <w:t>42</w:t>
            </w:r>
            <w:r>
              <w:rPr>
                <w:noProof/>
                <w:webHidden/>
              </w:rPr>
              <w:fldChar w:fldCharType="end"/>
            </w:r>
          </w:hyperlink>
        </w:p>
        <w:p w14:paraId="06C8CD16" w14:textId="44BCF441"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58" w:history="1">
            <w:r w:rsidRPr="005D2B51">
              <w:rPr>
                <w:rStyle w:val="Hyperlink"/>
                <w:noProof/>
              </w:rPr>
              <w:t>25.2 Bribery Act 2010</w:t>
            </w:r>
            <w:r>
              <w:rPr>
                <w:noProof/>
                <w:webHidden/>
              </w:rPr>
              <w:tab/>
            </w:r>
            <w:r>
              <w:rPr>
                <w:noProof/>
                <w:webHidden/>
              </w:rPr>
              <w:fldChar w:fldCharType="begin"/>
            </w:r>
            <w:r>
              <w:rPr>
                <w:noProof/>
                <w:webHidden/>
              </w:rPr>
              <w:instrText xml:space="preserve"> PAGEREF _Toc201754358 \h </w:instrText>
            </w:r>
            <w:r>
              <w:rPr>
                <w:noProof/>
                <w:webHidden/>
              </w:rPr>
            </w:r>
            <w:r>
              <w:rPr>
                <w:noProof/>
                <w:webHidden/>
              </w:rPr>
              <w:fldChar w:fldCharType="separate"/>
            </w:r>
            <w:r>
              <w:rPr>
                <w:noProof/>
                <w:webHidden/>
              </w:rPr>
              <w:t>43</w:t>
            </w:r>
            <w:r>
              <w:rPr>
                <w:noProof/>
                <w:webHidden/>
              </w:rPr>
              <w:fldChar w:fldCharType="end"/>
            </w:r>
          </w:hyperlink>
        </w:p>
        <w:p w14:paraId="60707FCF" w14:textId="00BE9925" w:rsidR="00620985" w:rsidRDefault="00620985">
          <w:pPr>
            <w:pStyle w:val="TOC2"/>
            <w:tabs>
              <w:tab w:val="right" w:leader="dot" w:pos="9016"/>
            </w:tabs>
            <w:rPr>
              <w:rFonts w:asciiTheme="minorHAnsi" w:eastAsiaTheme="minorEastAsia" w:hAnsiTheme="minorHAnsi" w:cstheme="minorBidi"/>
              <w:noProof/>
              <w:kern w:val="2"/>
              <w14:ligatures w14:val="standardContextual"/>
            </w:rPr>
          </w:pPr>
          <w:hyperlink w:anchor="_Toc201754359" w:history="1">
            <w:r w:rsidRPr="005D2B51">
              <w:rPr>
                <w:rStyle w:val="Hyperlink"/>
                <w:noProof/>
              </w:rPr>
              <w:t>25.3 General Data Protection Regulations (GDPR)</w:t>
            </w:r>
            <w:r>
              <w:rPr>
                <w:noProof/>
                <w:webHidden/>
              </w:rPr>
              <w:tab/>
            </w:r>
            <w:r>
              <w:rPr>
                <w:noProof/>
                <w:webHidden/>
              </w:rPr>
              <w:fldChar w:fldCharType="begin"/>
            </w:r>
            <w:r>
              <w:rPr>
                <w:noProof/>
                <w:webHidden/>
              </w:rPr>
              <w:instrText xml:space="preserve"> PAGEREF _Toc201754359 \h </w:instrText>
            </w:r>
            <w:r>
              <w:rPr>
                <w:noProof/>
                <w:webHidden/>
              </w:rPr>
            </w:r>
            <w:r>
              <w:rPr>
                <w:noProof/>
                <w:webHidden/>
              </w:rPr>
              <w:fldChar w:fldCharType="separate"/>
            </w:r>
            <w:r>
              <w:rPr>
                <w:noProof/>
                <w:webHidden/>
              </w:rPr>
              <w:t>43</w:t>
            </w:r>
            <w:r>
              <w:rPr>
                <w:noProof/>
                <w:webHidden/>
              </w:rPr>
              <w:fldChar w:fldCharType="end"/>
            </w:r>
          </w:hyperlink>
        </w:p>
        <w:p w14:paraId="56E41897" w14:textId="460E00C5"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60" w:history="1">
            <w:r w:rsidRPr="005D2B51">
              <w:rPr>
                <w:rStyle w:val="Hyperlink"/>
                <w:noProof/>
              </w:rPr>
              <w:t>Appendix 1 - Anti-fraud, bribery and corruption</w:t>
            </w:r>
            <w:r>
              <w:rPr>
                <w:noProof/>
                <w:webHidden/>
              </w:rPr>
              <w:tab/>
            </w:r>
            <w:r>
              <w:rPr>
                <w:noProof/>
                <w:webHidden/>
              </w:rPr>
              <w:fldChar w:fldCharType="begin"/>
            </w:r>
            <w:r>
              <w:rPr>
                <w:noProof/>
                <w:webHidden/>
              </w:rPr>
              <w:instrText xml:space="preserve"> PAGEREF _Toc201754360 \h </w:instrText>
            </w:r>
            <w:r>
              <w:rPr>
                <w:noProof/>
                <w:webHidden/>
              </w:rPr>
            </w:r>
            <w:r>
              <w:rPr>
                <w:noProof/>
                <w:webHidden/>
              </w:rPr>
              <w:fldChar w:fldCharType="separate"/>
            </w:r>
            <w:r>
              <w:rPr>
                <w:noProof/>
                <w:webHidden/>
              </w:rPr>
              <w:t>44</w:t>
            </w:r>
            <w:r>
              <w:rPr>
                <w:noProof/>
                <w:webHidden/>
              </w:rPr>
              <w:fldChar w:fldCharType="end"/>
            </w:r>
          </w:hyperlink>
        </w:p>
        <w:p w14:paraId="07904462" w14:textId="4A829B7B"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61" w:history="1">
            <w:r w:rsidRPr="005D2B51">
              <w:rPr>
                <w:rStyle w:val="Hyperlink"/>
                <w:noProof/>
              </w:rPr>
              <w:t>Appendix 2 - Process for Filling Posts and Appeals</w:t>
            </w:r>
            <w:r>
              <w:rPr>
                <w:noProof/>
                <w:webHidden/>
              </w:rPr>
              <w:tab/>
            </w:r>
            <w:r>
              <w:rPr>
                <w:noProof/>
                <w:webHidden/>
              </w:rPr>
              <w:fldChar w:fldCharType="begin"/>
            </w:r>
            <w:r>
              <w:rPr>
                <w:noProof/>
                <w:webHidden/>
              </w:rPr>
              <w:instrText xml:space="preserve"> PAGEREF _Toc201754361 \h </w:instrText>
            </w:r>
            <w:r>
              <w:rPr>
                <w:noProof/>
                <w:webHidden/>
              </w:rPr>
            </w:r>
            <w:r>
              <w:rPr>
                <w:noProof/>
                <w:webHidden/>
              </w:rPr>
              <w:fldChar w:fldCharType="separate"/>
            </w:r>
            <w:r>
              <w:rPr>
                <w:noProof/>
                <w:webHidden/>
              </w:rPr>
              <w:t>45</w:t>
            </w:r>
            <w:r>
              <w:rPr>
                <w:noProof/>
                <w:webHidden/>
              </w:rPr>
              <w:fldChar w:fldCharType="end"/>
            </w:r>
          </w:hyperlink>
        </w:p>
        <w:p w14:paraId="449C09D1" w14:textId="14EF102B"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62" w:history="1">
            <w:r w:rsidRPr="005D2B51">
              <w:rPr>
                <w:rStyle w:val="Hyperlink"/>
                <w:noProof/>
              </w:rPr>
              <w:t>Appendix 3 - TUPE Guidance</w:t>
            </w:r>
            <w:r>
              <w:rPr>
                <w:noProof/>
                <w:webHidden/>
              </w:rPr>
              <w:tab/>
            </w:r>
            <w:r>
              <w:rPr>
                <w:noProof/>
                <w:webHidden/>
              </w:rPr>
              <w:fldChar w:fldCharType="begin"/>
            </w:r>
            <w:r>
              <w:rPr>
                <w:noProof/>
                <w:webHidden/>
              </w:rPr>
              <w:instrText xml:space="preserve"> PAGEREF _Toc201754362 \h </w:instrText>
            </w:r>
            <w:r>
              <w:rPr>
                <w:noProof/>
                <w:webHidden/>
              </w:rPr>
            </w:r>
            <w:r>
              <w:rPr>
                <w:noProof/>
                <w:webHidden/>
              </w:rPr>
              <w:fldChar w:fldCharType="separate"/>
            </w:r>
            <w:r>
              <w:rPr>
                <w:noProof/>
                <w:webHidden/>
              </w:rPr>
              <w:t>45</w:t>
            </w:r>
            <w:r>
              <w:rPr>
                <w:noProof/>
                <w:webHidden/>
              </w:rPr>
              <w:fldChar w:fldCharType="end"/>
            </w:r>
          </w:hyperlink>
        </w:p>
        <w:p w14:paraId="313162D4" w14:textId="695366D9"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63" w:history="1">
            <w:r w:rsidRPr="005D2B51">
              <w:rPr>
                <w:rStyle w:val="Hyperlink"/>
                <w:noProof/>
              </w:rPr>
              <w:t>Appendix 4 - Consultation Document Guidance</w:t>
            </w:r>
            <w:r>
              <w:rPr>
                <w:noProof/>
                <w:webHidden/>
              </w:rPr>
              <w:tab/>
            </w:r>
            <w:r>
              <w:rPr>
                <w:noProof/>
                <w:webHidden/>
              </w:rPr>
              <w:fldChar w:fldCharType="begin"/>
            </w:r>
            <w:r>
              <w:rPr>
                <w:noProof/>
                <w:webHidden/>
              </w:rPr>
              <w:instrText xml:space="preserve"> PAGEREF _Toc201754363 \h </w:instrText>
            </w:r>
            <w:r>
              <w:rPr>
                <w:noProof/>
                <w:webHidden/>
              </w:rPr>
            </w:r>
            <w:r>
              <w:rPr>
                <w:noProof/>
                <w:webHidden/>
              </w:rPr>
              <w:fldChar w:fldCharType="separate"/>
            </w:r>
            <w:r>
              <w:rPr>
                <w:noProof/>
                <w:webHidden/>
              </w:rPr>
              <w:t>45</w:t>
            </w:r>
            <w:r>
              <w:rPr>
                <w:noProof/>
                <w:webHidden/>
              </w:rPr>
              <w:fldChar w:fldCharType="end"/>
            </w:r>
          </w:hyperlink>
        </w:p>
        <w:p w14:paraId="4EA938EE" w14:textId="71A08499"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64" w:history="1">
            <w:r w:rsidRPr="005D2B51">
              <w:rPr>
                <w:rStyle w:val="Hyperlink"/>
                <w:noProof/>
              </w:rPr>
              <w:t>Appendix 5 - Management of Change Business Case Template</w:t>
            </w:r>
            <w:r>
              <w:rPr>
                <w:noProof/>
                <w:webHidden/>
              </w:rPr>
              <w:tab/>
            </w:r>
            <w:r>
              <w:rPr>
                <w:noProof/>
                <w:webHidden/>
              </w:rPr>
              <w:fldChar w:fldCharType="begin"/>
            </w:r>
            <w:r>
              <w:rPr>
                <w:noProof/>
                <w:webHidden/>
              </w:rPr>
              <w:instrText xml:space="preserve"> PAGEREF _Toc201754364 \h </w:instrText>
            </w:r>
            <w:r>
              <w:rPr>
                <w:noProof/>
                <w:webHidden/>
              </w:rPr>
            </w:r>
            <w:r>
              <w:rPr>
                <w:noProof/>
                <w:webHidden/>
              </w:rPr>
              <w:fldChar w:fldCharType="separate"/>
            </w:r>
            <w:r>
              <w:rPr>
                <w:noProof/>
                <w:webHidden/>
              </w:rPr>
              <w:t>45</w:t>
            </w:r>
            <w:r>
              <w:rPr>
                <w:noProof/>
                <w:webHidden/>
              </w:rPr>
              <w:fldChar w:fldCharType="end"/>
            </w:r>
          </w:hyperlink>
        </w:p>
        <w:p w14:paraId="4CF9DB1A" w14:textId="0CB7B6DE"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65" w:history="1">
            <w:r w:rsidRPr="005D2B51">
              <w:rPr>
                <w:rStyle w:val="Hyperlink"/>
                <w:noProof/>
              </w:rPr>
              <w:t>Appendix 6 - TUPE Information for SPF Update</w:t>
            </w:r>
            <w:r>
              <w:rPr>
                <w:noProof/>
                <w:webHidden/>
              </w:rPr>
              <w:tab/>
            </w:r>
            <w:r>
              <w:rPr>
                <w:noProof/>
                <w:webHidden/>
              </w:rPr>
              <w:fldChar w:fldCharType="begin"/>
            </w:r>
            <w:r>
              <w:rPr>
                <w:noProof/>
                <w:webHidden/>
              </w:rPr>
              <w:instrText xml:space="preserve"> PAGEREF _Toc201754365 \h </w:instrText>
            </w:r>
            <w:r>
              <w:rPr>
                <w:noProof/>
                <w:webHidden/>
              </w:rPr>
            </w:r>
            <w:r>
              <w:rPr>
                <w:noProof/>
                <w:webHidden/>
              </w:rPr>
              <w:fldChar w:fldCharType="separate"/>
            </w:r>
            <w:r>
              <w:rPr>
                <w:noProof/>
                <w:webHidden/>
              </w:rPr>
              <w:t>45</w:t>
            </w:r>
            <w:r>
              <w:rPr>
                <w:noProof/>
                <w:webHidden/>
              </w:rPr>
              <w:fldChar w:fldCharType="end"/>
            </w:r>
          </w:hyperlink>
        </w:p>
        <w:p w14:paraId="285749B7" w14:textId="5179F279" w:rsidR="00620985" w:rsidRDefault="00620985">
          <w:pPr>
            <w:pStyle w:val="TOC1"/>
            <w:tabs>
              <w:tab w:val="right" w:leader="dot" w:pos="9016"/>
            </w:tabs>
            <w:rPr>
              <w:rFonts w:asciiTheme="minorHAnsi" w:eastAsiaTheme="minorEastAsia" w:hAnsiTheme="minorHAnsi" w:cstheme="minorBidi"/>
              <w:noProof/>
              <w:kern w:val="2"/>
              <w14:ligatures w14:val="standardContextual"/>
            </w:rPr>
          </w:pPr>
          <w:hyperlink w:anchor="_Toc201754366" w:history="1">
            <w:r w:rsidRPr="005D2B51">
              <w:rPr>
                <w:rStyle w:val="Hyperlink"/>
                <w:noProof/>
              </w:rPr>
              <w:t>Appendix 7 - Integrated Impact Assessment</w:t>
            </w:r>
            <w:r>
              <w:rPr>
                <w:noProof/>
                <w:webHidden/>
              </w:rPr>
              <w:tab/>
            </w:r>
            <w:r>
              <w:rPr>
                <w:noProof/>
                <w:webHidden/>
              </w:rPr>
              <w:fldChar w:fldCharType="begin"/>
            </w:r>
            <w:r>
              <w:rPr>
                <w:noProof/>
                <w:webHidden/>
              </w:rPr>
              <w:instrText xml:space="preserve"> PAGEREF _Toc201754366 \h </w:instrText>
            </w:r>
            <w:r>
              <w:rPr>
                <w:noProof/>
                <w:webHidden/>
              </w:rPr>
            </w:r>
            <w:r>
              <w:rPr>
                <w:noProof/>
                <w:webHidden/>
              </w:rPr>
              <w:fldChar w:fldCharType="separate"/>
            </w:r>
            <w:r>
              <w:rPr>
                <w:noProof/>
                <w:webHidden/>
              </w:rPr>
              <w:t>45</w:t>
            </w:r>
            <w:r>
              <w:rPr>
                <w:noProof/>
                <w:webHidden/>
              </w:rPr>
              <w:fldChar w:fldCharType="end"/>
            </w:r>
          </w:hyperlink>
        </w:p>
        <w:p w14:paraId="73037ABD" w14:textId="37B3C015" w:rsidR="00560134" w:rsidRDefault="00560134" w:rsidP="00A90635">
          <w:pPr>
            <w:pStyle w:val="TOC2"/>
            <w:tabs>
              <w:tab w:val="right" w:leader="dot" w:pos="9015"/>
            </w:tabs>
            <w:ind w:left="0"/>
            <w:rPr>
              <w:rStyle w:val="Hyperlink"/>
              <w:noProof/>
              <w:kern w:val="2"/>
              <w14:ligatures w14:val="standardContextual"/>
            </w:rPr>
          </w:pPr>
          <w:r>
            <w:fldChar w:fldCharType="end"/>
          </w:r>
        </w:p>
      </w:sdtContent>
    </w:sdt>
    <w:p w14:paraId="35E644AC" w14:textId="4586C484" w:rsidR="002034C9" w:rsidRPr="0019680E" w:rsidRDefault="002034C9" w:rsidP="002E3595"/>
    <w:p w14:paraId="010DCA79" w14:textId="77777777" w:rsidR="00D71C56" w:rsidRDefault="00D71C56" w:rsidP="002E3595">
      <w:pPr>
        <w:rPr>
          <w:color w:val="003087"/>
          <w:sz w:val="36"/>
          <w:szCs w:val="36"/>
        </w:rPr>
      </w:pPr>
      <w:r>
        <w:br w:type="page"/>
      </w:r>
    </w:p>
    <w:p w14:paraId="6F2CC84B" w14:textId="1E7172CE" w:rsidR="001629C8" w:rsidRDefault="001629C8" w:rsidP="002E3595">
      <w:pPr>
        <w:pStyle w:val="Heading1"/>
      </w:pPr>
      <w:bookmarkStart w:id="0" w:name="_Toc201754304"/>
      <w:r>
        <w:lastRenderedPageBreak/>
        <w:t>Section A – Policy</w:t>
      </w:r>
      <w:bookmarkEnd w:id="0"/>
      <w:r>
        <w:t xml:space="preserve"> </w:t>
      </w:r>
    </w:p>
    <w:p w14:paraId="3C58297D" w14:textId="1FBEA0D5" w:rsidR="00305A4E" w:rsidRDefault="00305A4E" w:rsidP="002E3595">
      <w:pPr>
        <w:pStyle w:val="Heading1"/>
      </w:pPr>
      <w:bookmarkStart w:id="1" w:name="_Toc201754305"/>
      <w:r>
        <w:t>Summary</w:t>
      </w:r>
      <w:bookmarkEnd w:id="1"/>
    </w:p>
    <w:p w14:paraId="1EAA7313" w14:textId="59E53C49" w:rsidR="00507EED" w:rsidRPr="00507EED" w:rsidRDefault="00507EED" w:rsidP="002E3595">
      <w:r w:rsidRPr="00507EED">
        <w:t xml:space="preserve">The Change Management policy sets out the process for managing organisational change, including restructures, transfers and change of base. It includes: </w:t>
      </w:r>
    </w:p>
    <w:p w14:paraId="0C0D515C" w14:textId="3C58C4F2" w:rsidR="00507EED" w:rsidRPr="00507EED" w:rsidRDefault="466ED328" w:rsidP="00DB1F5C">
      <w:pPr>
        <w:pStyle w:val="ListParagraph"/>
        <w:numPr>
          <w:ilvl w:val="0"/>
          <w:numId w:val="37"/>
        </w:numPr>
      </w:pPr>
      <w:r>
        <w:t xml:space="preserve">The process for managing organisational change including principles, duties and accountabilities and a detailed outline of the consultation procedure, including communication and pre-consultation engagement with </w:t>
      </w:r>
      <w:r w:rsidR="63B5B995">
        <w:t>Social Partnership Forum (</w:t>
      </w:r>
      <w:r>
        <w:t>SPF</w:t>
      </w:r>
      <w:r w:rsidR="4EF5AC9B">
        <w:t>)</w:t>
      </w:r>
    </w:p>
    <w:p w14:paraId="75F6E566" w14:textId="77777777" w:rsidR="00507EED" w:rsidRPr="00507EED" w:rsidRDefault="00507EED" w:rsidP="00DB1F5C">
      <w:pPr>
        <w:pStyle w:val="ListParagraph"/>
        <w:numPr>
          <w:ilvl w:val="0"/>
          <w:numId w:val="37"/>
        </w:numPr>
      </w:pPr>
      <w:r w:rsidRPr="00507EED">
        <w:t>The process for filling posts in a new structure</w:t>
      </w:r>
    </w:p>
    <w:p w14:paraId="1BCB75FD" w14:textId="3C71CC82" w:rsidR="00507EED" w:rsidRPr="00507EED" w:rsidRDefault="00507EED" w:rsidP="00DB1F5C">
      <w:pPr>
        <w:pStyle w:val="ListParagraph"/>
        <w:numPr>
          <w:ilvl w:val="0"/>
          <w:numId w:val="37"/>
        </w:numPr>
      </w:pPr>
      <w:r w:rsidRPr="00507EED">
        <w:t>How colleagues displaced and those at risk of redundancy will be supported to seek Suitable Alternative Employment, and an explanation of what Suitable Alternative Employment (SAE) is</w:t>
      </w:r>
    </w:p>
    <w:p w14:paraId="677A2F2B" w14:textId="133B59F4" w:rsidR="00507EED" w:rsidRPr="00507EED" w:rsidRDefault="00507EED" w:rsidP="00DB1F5C">
      <w:pPr>
        <w:pStyle w:val="ListParagraph"/>
        <w:numPr>
          <w:ilvl w:val="0"/>
          <w:numId w:val="37"/>
        </w:numPr>
      </w:pPr>
      <w:r w:rsidRPr="00507EED">
        <w:t>Information about the redundancy protections in place for pregnant staff and new parents</w:t>
      </w:r>
    </w:p>
    <w:p w14:paraId="557070AB" w14:textId="77777777" w:rsidR="00507EED" w:rsidRPr="00507EED" w:rsidRDefault="00507EED" w:rsidP="00DB1F5C">
      <w:pPr>
        <w:pStyle w:val="ListParagraph"/>
        <w:numPr>
          <w:ilvl w:val="0"/>
          <w:numId w:val="37"/>
        </w:numPr>
      </w:pPr>
      <w:r w:rsidRPr="00507EED">
        <w:t>An overview of the process for Transfer of Undertaking (TUPE) and similar which may apply in some cases of organisational change</w:t>
      </w:r>
    </w:p>
    <w:p w14:paraId="559F271D" w14:textId="77777777" w:rsidR="00507EED" w:rsidRPr="00507EED" w:rsidRDefault="00507EED" w:rsidP="00DB1F5C">
      <w:pPr>
        <w:pStyle w:val="ListParagraph"/>
        <w:numPr>
          <w:ilvl w:val="0"/>
          <w:numId w:val="37"/>
        </w:numPr>
      </w:pPr>
      <w:r w:rsidRPr="00507EED">
        <w:t>Information about specific schemes supporting colleague exit that may be run alongside organisational change in some cases, including Mutually Agreed Resignation Scheme (MARS) and Voluntary Redundancy (VR)</w:t>
      </w:r>
    </w:p>
    <w:p w14:paraId="55AC58F4" w14:textId="4A46B0F5" w:rsidR="00507EED" w:rsidRPr="00507EED" w:rsidRDefault="00507EED" w:rsidP="00DB1F5C">
      <w:pPr>
        <w:pStyle w:val="ListParagraph"/>
        <w:numPr>
          <w:ilvl w:val="0"/>
          <w:numId w:val="37"/>
        </w:numPr>
      </w:pPr>
      <w:r w:rsidRPr="00507EED">
        <w:t>Information about support for staff affected by organisational change</w:t>
      </w:r>
    </w:p>
    <w:p w14:paraId="66298444" w14:textId="77777777" w:rsidR="005E1F04" w:rsidRDefault="005E1F04" w:rsidP="002E3595">
      <w:pPr>
        <w:autoSpaceDE/>
        <w:autoSpaceDN/>
        <w:adjustRightInd/>
        <w:spacing w:line="240" w:lineRule="auto"/>
      </w:pPr>
      <w:r>
        <w:br w:type="page"/>
      </w:r>
    </w:p>
    <w:p w14:paraId="28042E45" w14:textId="31B5F9ED" w:rsidR="00E241D4" w:rsidRPr="00F43100" w:rsidRDefault="00B670CB" w:rsidP="002E3595">
      <w:pPr>
        <w:pStyle w:val="Heading1"/>
      </w:pPr>
      <w:bookmarkStart w:id="2" w:name="_Toc201754306"/>
      <w:r>
        <w:lastRenderedPageBreak/>
        <w:t xml:space="preserve">1. </w:t>
      </w:r>
      <w:r w:rsidR="00E241D4">
        <w:t>Introduction</w:t>
      </w:r>
      <w:bookmarkEnd w:id="2"/>
    </w:p>
    <w:p w14:paraId="3F292D6B" w14:textId="39CCACB4" w:rsidR="00933EE9" w:rsidRPr="00485FFD" w:rsidRDefault="00933EE9" w:rsidP="002E3595">
      <w:r>
        <w:t xml:space="preserve">The Humber and North Yorkshire Integrated Care Board (‘the ICB’) aims to provide all employees with the </w:t>
      </w:r>
      <w:r w:rsidR="00BF6D75">
        <w:t>secure</w:t>
      </w:r>
      <w:r>
        <w:t xml:space="preserve"> employment; however, </w:t>
      </w:r>
      <w:r w:rsidR="00D13FF7">
        <w:t xml:space="preserve">changing internal and external needs </w:t>
      </w:r>
      <w:r>
        <w:t>will sometimes necessitate changes to staffing levels, structures, roles and ways of working. This policy provide</w:t>
      </w:r>
      <w:r w:rsidR="00CF5645">
        <w:t>s</w:t>
      </w:r>
      <w:r>
        <w:t xml:space="preserve"> a clear process to follow when implementing change</w:t>
      </w:r>
      <w:r w:rsidR="00BA56D7">
        <w:t xml:space="preserve"> which will</w:t>
      </w:r>
      <w:r>
        <w:t xml:space="preserve"> ensur</w:t>
      </w:r>
      <w:r w:rsidR="00BA56D7">
        <w:t>e</w:t>
      </w:r>
      <w:r w:rsidR="00BB3250">
        <w:t xml:space="preserve"> </w:t>
      </w:r>
      <w:r>
        <w:t xml:space="preserve">change is managed in a way that is sensitive, </w:t>
      </w:r>
      <w:r w:rsidR="784AB68A">
        <w:t xml:space="preserve">compassionate, </w:t>
      </w:r>
      <w:r>
        <w:t>consistent, fair and in line with statutory requirements, Agenda for Change (</w:t>
      </w:r>
      <w:proofErr w:type="spellStart"/>
      <w:r>
        <w:t>AfC</w:t>
      </w:r>
      <w:proofErr w:type="spellEnd"/>
      <w:r>
        <w:t>), and best practice.</w:t>
      </w:r>
      <w:r w:rsidR="004F64F9">
        <w:t xml:space="preserve"> </w:t>
      </w:r>
      <w:r w:rsidR="004F64F9" w:rsidRPr="00485FFD">
        <w:t xml:space="preserve">The </w:t>
      </w:r>
      <w:r w:rsidR="008162D9">
        <w:t>ICB</w:t>
      </w:r>
      <w:r w:rsidR="008162D9" w:rsidRPr="00485FFD">
        <w:t xml:space="preserve"> </w:t>
      </w:r>
      <w:r w:rsidR="004F64F9" w:rsidRPr="00485FFD">
        <w:t xml:space="preserve">is committed to minimising the impact of change on employees and </w:t>
      </w:r>
      <w:r w:rsidR="00BA65C3">
        <w:t>wherever possible avoiding</w:t>
      </w:r>
      <w:r w:rsidR="004F64F9" w:rsidRPr="00485FFD">
        <w:t xml:space="preserve"> redun</w:t>
      </w:r>
      <w:r w:rsidR="004F64F9" w:rsidRPr="001C4296">
        <w:t>dancy</w:t>
      </w:r>
      <w:r w:rsidR="7EA0A659" w:rsidRPr="001C4296">
        <w:t>,</w:t>
      </w:r>
      <w:r w:rsidR="16C701BF" w:rsidRPr="001C4296">
        <w:t xml:space="preserve"> </w:t>
      </w:r>
      <w:r w:rsidR="00DF13B6">
        <w:t xml:space="preserve">through </w:t>
      </w:r>
      <w:r w:rsidR="004F64F9" w:rsidRPr="001C4296">
        <w:t>redeployment and pay protection.</w:t>
      </w:r>
    </w:p>
    <w:p w14:paraId="7491EE91" w14:textId="77777777" w:rsidR="00406912" w:rsidRPr="0019680E" w:rsidRDefault="00406912" w:rsidP="00A90635">
      <w:pPr>
        <w:pStyle w:val="ListParagraph"/>
        <w:ind w:left="180"/>
      </w:pPr>
    </w:p>
    <w:p w14:paraId="374522B5" w14:textId="599B8A19" w:rsidR="00933EE9" w:rsidRDefault="00B670CB" w:rsidP="002E3595">
      <w:pPr>
        <w:pStyle w:val="Heading1"/>
      </w:pPr>
      <w:bookmarkStart w:id="3" w:name="_Toc201754307"/>
      <w:r>
        <w:t xml:space="preserve">2. </w:t>
      </w:r>
      <w:r w:rsidR="001C3253">
        <w:t>Purpose</w:t>
      </w:r>
      <w:bookmarkEnd w:id="3"/>
    </w:p>
    <w:p w14:paraId="4D37192E" w14:textId="25B0F920" w:rsidR="00933EE9" w:rsidRDefault="00933EE9" w:rsidP="002E3595">
      <w:r>
        <w:t>The purpose of this document is to set out the ICB’s approach to the management of organisational change</w:t>
      </w:r>
      <w:r w:rsidR="000463DF">
        <w:t xml:space="preserve"> and</w:t>
      </w:r>
      <w:r>
        <w:t xml:space="preserve"> the procedures that should be followed by managers </w:t>
      </w:r>
      <w:r w:rsidR="000463DF">
        <w:t>of</w:t>
      </w:r>
      <w:r>
        <w:t xml:space="preserve"> major change</w:t>
      </w:r>
      <w:r w:rsidR="00FC489C">
        <w:t xml:space="preserve"> </w:t>
      </w:r>
      <w:proofErr w:type="gramStart"/>
      <w:r w:rsidR="00FC489C">
        <w:t>in order to</w:t>
      </w:r>
      <w:proofErr w:type="gramEnd"/>
      <w:r w:rsidR="00FC489C">
        <w:t xml:space="preserve"> effectively support staff and assure patient outcomes</w:t>
      </w:r>
      <w:r>
        <w:t>. Where national change management processes apply, these will supersede local arrangements.</w:t>
      </w:r>
    </w:p>
    <w:p w14:paraId="0E816557" w14:textId="7DC1F058" w:rsidR="001A2CEB" w:rsidRPr="0019680E" w:rsidRDefault="001A2CEB" w:rsidP="002E3595">
      <w:pPr>
        <w:spacing w:after="160" w:line="276" w:lineRule="auto"/>
      </w:pPr>
    </w:p>
    <w:p w14:paraId="640DEFE2" w14:textId="302A3117" w:rsidR="00FC2814" w:rsidRDefault="00B670CB" w:rsidP="0035170A">
      <w:pPr>
        <w:pStyle w:val="Heading1"/>
      </w:pPr>
      <w:bookmarkStart w:id="4" w:name="_Toc201754308"/>
      <w:r>
        <w:t xml:space="preserve">3. </w:t>
      </w:r>
      <w:r w:rsidR="001C3253">
        <w:t xml:space="preserve">Definition / </w:t>
      </w:r>
      <w:r w:rsidR="0086711A">
        <w:t>e</w:t>
      </w:r>
      <w:r w:rsidR="001C3253">
        <w:t xml:space="preserve">xplanation of </w:t>
      </w:r>
      <w:r w:rsidR="0086711A">
        <w:t>t</w:t>
      </w:r>
      <w:r w:rsidR="001C3253">
        <w:t>erms</w:t>
      </w:r>
      <w:bookmarkEnd w:id="4"/>
    </w:p>
    <w:p w14:paraId="190D2C4F" w14:textId="3C6C811A" w:rsidR="00933EE9" w:rsidRPr="004D3419" w:rsidRDefault="00933EE9" w:rsidP="002E3595">
      <w:proofErr w:type="gramStart"/>
      <w:r>
        <w:t>For the purpose of</w:t>
      </w:r>
      <w:proofErr w:type="gramEnd"/>
      <w:r>
        <w:t xml:space="preserve"> applying the provisions contained in this document, the following definitions shall have the following meanings:  </w:t>
      </w:r>
    </w:p>
    <w:p w14:paraId="4B124586" w14:textId="148E8D4B" w:rsidR="00933EE9" w:rsidRPr="004D3419" w:rsidRDefault="00933EE9" w:rsidP="002E3595"/>
    <w:p w14:paraId="1D947042" w14:textId="753A9844" w:rsidR="00933EE9" w:rsidRPr="004D3419" w:rsidRDefault="00933EE9" w:rsidP="002E3595">
      <w:r w:rsidRPr="102A3CA8">
        <w:rPr>
          <w:b/>
          <w:bCs/>
        </w:rPr>
        <w:t>Agenda for Change</w:t>
      </w:r>
      <w:r w:rsidRPr="102A3CA8">
        <w:rPr>
          <w:i/>
          <w:iCs/>
        </w:rPr>
        <w:t xml:space="preserve"> </w:t>
      </w:r>
      <w:r>
        <w:t>(</w:t>
      </w:r>
      <w:proofErr w:type="spellStart"/>
      <w:r>
        <w:t>AfC</w:t>
      </w:r>
      <w:proofErr w:type="spellEnd"/>
      <w:r>
        <w:t xml:space="preserve">) </w:t>
      </w:r>
      <w:r w:rsidR="00314B2D">
        <w:rPr>
          <w:lang w:val="en"/>
        </w:rPr>
        <w:t>means</w:t>
      </w:r>
      <w:r w:rsidR="00314B2D" w:rsidRPr="102A3CA8">
        <w:rPr>
          <w:lang w:val="en"/>
        </w:rPr>
        <w:t xml:space="preserve"> </w:t>
      </w:r>
      <w:r w:rsidRPr="102A3CA8">
        <w:rPr>
          <w:lang w:val="en"/>
        </w:rPr>
        <w:t xml:space="preserve">the National Health Service (NHS) grading, pay system and contractual terms and conditions for NHS staff, </w:t>
      </w:r>
      <w:proofErr w:type="gramStart"/>
      <w:r w:rsidRPr="102A3CA8">
        <w:rPr>
          <w:lang w:val="en"/>
        </w:rPr>
        <w:t>with the exception of</w:t>
      </w:r>
      <w:proofErr w:type="gramEnd"/>
      <w:r w:rsidRPr="102A3CA8">
        <w:rPr>
          <w:lang w:val="en"/>
        </w:rPr>
        <w:t xml:space="preserve"> doctors, dentists, and some senior managers.</w:t>
      </w:r>
    </w:p>
    <w:p w14:paraId="1A81ACE3" w14:textId="0EE0D8CC" w:rsidR="00933EE9" w:rsidRPr="004D3419" w:rsidRDefault="00933EE9" w:rsidP="002E3595"/>
    <w:p w14:paraId="7186101A" w14:textId="0073462A" w:rsidR="00933EE9" w:rsidRPr="004D3419" w:rsidRDefault="00933EE9" w:rsidP="002E3595">
      <w:r w:rsidRPr="102A3CA8">
        <w:rPr>
          <w:b/>
          <w:bCs/>
        </w:rPr>
        <w:t>Affected by Change</w:t>
      </w:r>
      <w:r>
        <w:t xml:space="preserve"> </w:t>
      </w:r>
      <w:r w:rsidR="00314B2D">
        <w:t xml:space="preserve">means </w:t>
      </w:r>
      <w:r>
        <w:t xml:space="preserve">staff who </w:t>
      </w:r>
      <w:r w:rsidR="00314B2D">
        <w:t>are</w:t>
      </w:r>
      <w:r>
        <w:t xml:space="preserve"> affected by the change e.g. change of line manager, changes to responsibilities but are not at risk of redundancy</w:t>
      </w:r>
      <w:r w:rsidR="00314B2D">
        <w:t>.</w:t>
      </w:r>
    </w:p>
    <w:p w14:paraId="17821557" w14:textId="77777777" w:rsidR="00933EE9" w:rsidRPr="004D3419" w:rsidRDefault="00933EE9" w:rsidP="002E3595">
      <w:bookmarkStart w:id="5" w:name="_Hlk198209157"/>
    </w:p>
    <w:p w14:paraId="6F37DC01" w14:textId="5DA9FF7E" w:rsidR="00933EE9" w:rsidRPr="004D3419" w:rsidRDefault="3D132C45" w:rsidP="002E3595">
      <w:r w:rsidRPr="102A3CA8">
        <w:rPr>
          <w:b/>
          <w:bCs/>
        </w:rPr>
        <w:t>At Risk</w:t>
      </w:r>
      <w:r>
        <w:t xml:space="preserve"> </w:t>
      </w:r>
      <w:r w:rsidR="00314B2D">
        <w:t xml:space="preserve">means </w:t>
      </w:r>
      <w:r>
        <w:t xml:space="preserve">staff whose posts may potentially be redundant </w:t>
      </w:r>
      <w:proofErr w:type="gramStart"/>
      <w:r>
        <w:t>as a result of</w:t>
      </w:r>
      <w:proofErr w:type="gramEnd"/>
      <w:r>
        <w:t xml:space="preserve"> organisational change if </w:t>
      </w:r>
      <w:r w:rsidR="00314B2D">
        <w:t>S</w:t>
      </w:r>
      <w:r>
        <w:t xml:space="preserve">uitable </w:t>
      </w:r>
      <w:r w:rsidR="00314B2D">
        <w:t>A</w:t>
      </w:r>
      <w:r>
        <w:t xml:space="preserve">lternative </w:t>
      </w:r>
      <w:r w:rsidR="00314B2D">
        <w:t>E</w:t>
      </w:r>
      <w:r>
        <w:t>mployment cannot be found.</w:t>
      </w:r>
      <w:bookmarkEnd w:id="5"/>
    </w:p>
    <w:p w14:paraId="4611FF02" w14:textId="0156B564" w:rsidR="009F2C48" w:rsidRPr="00485FFD" w:rsidRDefault="3D132C45" w:rsidP="002E3595">
      <w:r w:rsidRPr="00485FFD">
        <w:rPr>
          <w:b/>
          <w:bCs/>
        </w:rPr>
        <w:lastRenderedPageBreak/>
        <w:t>Continuous Service</w:t>
      </w:r>
      <w:r w:rsidRPr="00485FFD">
        <w:t xml:space="preserve"> </w:t>
      </w:r>
      <w:r w:rsidR="2754C57A">
        <w:t xml:space="preserve">means </w:t>
      </w:r>
      <w:r w:rsidR="00356CB3">
        <w:t xml:space="preserve">the duration of a colleague's </w:t>
      </w:r>
      <w:r w:rsidR="2754C57A">
        <w:t xml:space="preserve">part time or </w:t>
      </w:r>
      <w:proofErr w:type="gramStart"/>
      <w:r w:rsidR="2754C57A">
        <w:t>full time</w:t>
      </w:r>
      <w:proofErr w:type="gramEnd"/>
      <w:r w:rsidR="2754C57A">
        <w:t xml:space="preserve"> employment with the ICB or</w:t>
      </w:r>
      <w:r w:rsidR="009F2C48">
        <w:t xml:space="preserve"> any previous recognised NHS employer. </w:t>
      </w:r>
      <w:r w:rsidR="009F2C48" w:rsidRPr="00485FFD">
        <w:t>It</w:t>
      </w:r>
      <w:r w:rsidR="2754C57A" w:rsidRPr="00485FFD">
        <w:t xml:space="preserve"> </w:t>
      </w:r>
      <w:r w:rsidR="219B62E0" w:rsidRPr="00485FFD">
        <w:t xml:space="preserve">is used to determine how much service </w:t>
      </w:r>
      <w:r w:rsidR="406485C8" w:rsidRPr="00485FFD">
        <w:t xml:space="preserve">is </w:t>
      </w:r>
      <w:proofErr w:type="gramStart"/>
      <w:r w:rsidR="406485C8" w:rsidRPr="00485FFD">
        <w:t>taken into account</w:t>
      </w:r>
      <w:proofErr w:type="gramEnd"/>
      <w:r w:rsidR="406485C8" w:rsidRPr="00485FFD">
        <w:t xml:space="preserve"> when calculating sickness absence pay</w:t>
      </w:r>
      <w:r w:rsidR="009F2C48" w:rsidRPr="00485FFD">
        <w:t xml:space="preserve">, </w:t>
      </w:r>
      <w:r w:rsidR="406485C8" w:rsidRPr="00485FFD">
        <w:t xml:space="preserve">redundancy pay, contractual maternity/ paternity/ adoption leave and pay and annual leave. </w:t>
      </w:r>
      <w:r w:rsidR="72181FA4" w:rsidRPr="00485FFD">
        <w:t>How continuous service is defined</w:t>
      </w:r>
      <w:r w:rsidR="009F2C48" w:rsidRPr="00485FFD">
        <w:t xml:space="preserve">, whether </w:t>
      </w:r>
      <w:r w:rsidR="00E17EAC" w:rsidRPr="00485FFD">
        <w:t>'</w:t>
      </w:r>
      <w:proofErr w:type="gramStart"/>
      <w:r w:rsidR="009F2C48" w:rsidRPr="00485FFD">
        <w:t>one week</w:t>
      </w:r>
      <w:proofErr w:type="gramEnd"/>
      <w:r w:rsidR="009F2C48" w:rsidRPr="00485FFD">
        <w:t xml:space="preserve"> </w:t>
      </w:r>
      <w:r w:rsidR="00632E61" w:rsidRPr="00485FFD">
        <w:t xml:space="preserve">continuous </w:t>
      </w:r>
      <w:r w:rsidR="009F2C48" w:rsidRPr="00485FFD">
        <w:t>service</w:t>
      </w:r>
      <w:r w:rsidR="00E17EAC" w:rsidRPr="00485FFD">
        <w:t>'</w:t>
      </w:r>
      <w:r w:rsidR="009F2C48" w:rsidRPr="00485FFD">
        <w:t>,</w:t>
      </w:r>
      <w:r w:rsidR="00E17EAC" w:rsidRPr="00485FFD">
        <w:t xml:space="preserve"> '</w:t>
      </w:r>
      <w:r w:rsidR="009F2C48" w:rsidRPr="00485FFD">
        <w:t>three month</w:t>
      </w:r>
      <w:r w:rsidR="00E17EAC" w:rsidRPr="00485FFD">
        <w:t>s'</w:t>
      </w:r>
      <w:r w:rsidR="009F2C48" w:rsidRPr="00485FFD">
        <w:t xml:space="preserve"> continuous service</w:t>
      </w:r>
      <w:r w:rsidR="00E17EAC" w:rsidRPr="00485FFD">
        <w:t>'</w:t>
      </w:r>
      <w:r w:rsidR="009F2C48" w:rsidRPr="00485FFD">
        <w:t xml:space="preserve"> or </w:t>
      </w:r>
      <w:r w:rsidR="00E17EAC" w:rsidRPr="00485FFD">
        <w:t>'</w:t>
      </w:r>
      <w:r w:rsidR="009F2C48" w:rsidRPr="00485FFD">
        <w:t>twelve month</w:t>
      </w:r>
      <w:r w:rsidR="004476DF" w:rsidRPr="00485FFD">
        <w:t>s'</w:t>
      </w:r>
      <w:r w:rsidR="009F2C48" w:rsidRPr="00485FFD">
        <w:t xml:space="preserve"> continuous service</w:t>
      </w:r>
      <w:r w:rsidR="00E17EAC" w:rsidRPr="00485FFD">
        <w:t>'</w:t>
      </w:r>
      <w:r w:rsidR="009F2C48" w:rsidRPr="00485FFD">
        <w:t>,</w:t>
      </w:r>
      <w:r w:rsidR="72181FA4" w:rsidRPr="00485FFD">
        <w:t xml:space="preserve"> depends on which of these benefits is being calculated</w:t>
      </w:r>
      <w:r w:rsidR="009F2C48" w:rsidRPr="00485FFD">
        <w:t xml:space="preserve">. </w:t>
      </w:r>
      <w:r w:rsidR="72181FA4" w:rsidRPr="00485FFD">
        <w:t xml:space="preserve"> </w:t>
      </w:r>
    </w:p>
    <w:p w14:paraId="1DE2E117" w14:textId="77777777" w:rsidR="009F2C48" w:rsidRPr="00485FFD" w:rsidRDefault="009F2C48" w:rsidP="002E3595"/>
    <w:p w14:paraId="02B68E1A" w14:textId="4F6D053B" w:rsidR="00933EE9" w:rsidRPr="00485FFD" w:rsidRDefault="064C5F97" w:rsidP="002E3595">
      <w:r w:rsidRPr="00485FFD">
        <w:t xml:space="preserve">The </w:t>
      </w:r>
      <w:r w:rsidR="004476DF" w:rsidRPr="00485FFD">
        <w:t>'</w:t>
      </w:r>
      <w:proofErr w:type="gramStart"/>
      <w:r w:rsidR="009F2C48" w:rsidRPr="00485FFD">
        <w:t xml:space="preserve">one </w:t>
      </w:r>
      <w:r w:rsidRPr="00485FFD">
        <w:t>week</w:t>
      </w:r>
      <w:proofErr w:type="gramEnd"/>
      <w:r w:rsidRPr="00485FFD">
        <w:t xml:space="preserve"> continuous service</w:t>
      </w:r>
      <w:r w:rsidR="004476DF" w:rsidRPr="00485FFD">
        <w:t>'</w:t>
      </w:r>
      <w:r w:rsidRPr="00485FFD">
        <w:t xml:space="preserve"> date is of </w:t>
      </w:r>
      <w:proofErr w:type="gramStart"/>
      <w:r w:rsidRPr="00485FFD">
        <w:t>part</w:t>
      </w:r>
      <w:r w:rsidR="3BE48950" w:rsidRPr="00485FFD">
        <w:t>i</w:t>
      </w:r>
      <w:r w:rsidRPr="00485FFD">
        <w:t>cular relevance</w:t>
      </w:r>
      <w:proofErr w:type="gramEnd"/>
      <w:r w:rsidRPr="00485FFD">
        <w:t xml:space="preserve"> to the redundancy pay calculation</w:t>
      </w:r>
      <w:r w:rsidR="009F2C48" w:rsidRPr="00485FFD">
        <w:t>. It</w:t>
      </w:r>
      <w:r w:rsidR="10FF2713" w:rsidRPr="00485FFD">
        <w:t xml:space="preserve"> is the date </w:t>
      </w:r>
      <w:r w:rsidR="00356CB3">
        <w:t>from which a colleague has</w:t>
      </w:r>
      <w:r w:rsidR="10FF2713" w:rsidRPr="00485FFD">
        <w:t xml:space="preserve"> continuous service with the NHS with either no break or </w:t>
      </w:r>
      <w:r w:rsidR="3C2B81A3" w:rsidRPr="00485FFD">
        <w:t>a break of less than a week</w:t>
      </w:r>
      <w:r w:rsidR="009F2C48" w:rsidRPr="00485FFD">
        <w:t xml:space="preserve"> </w:t>
      </w:r>
      <w:r w:rsidR="004476DF" w:rsidRPr="00485FFD">
        <w:t xml:space="preserve">(Sunday to Saturday) between employments </w:t>
      </w:r>
      <w:r w:rsidR="009F2C48" w:rsidRPr="00485FFD">
        <w:t>and</w:t>
      </w:r>
      <w:r w:rsidR="009F2C48">
        <w:t xml:space="preserve"> </w:t>
      </w:r>
      <w:r w:rsidR="00B633C1">
        <w:t xml:space="preserve">determines </w:t>
      </w:r>
      <w:r w:rsidR="00B633C1" w:rsidRPr="00B33CF8">
        <w:t>eligibility</w:t>
      </w:r>
      <w:r w:rsidR="00B633C1">
        <w:t xml:space="preserve"> for redundancy </w:t>
      </w:r>
      <w:r w:rsidR="00CF6B46">
        <w:t xml:space="preserve">informed by the </w:t>
      </w:r>
      <w:r w:rsidR="009F2C48">
        <w:t>provisions of the Employment Rights Act 1996, and the</w:t>
      </w:r>
      <w:r w:rsidR="006D5D6E">
        <w:t xml:space="preserve"> </w:t>
      </w:r>
      <w:hyperlink r:id="rId11" w:history="1">
        <w:r w:rsidR="006D5D6E" w:rsidRPr="006D5D6E">
          <w:rPr>
            <w:color w:val="0000FF"/>
            <w:u w:val="single"/>
          </w:rPr>
          <w:t>NHS Terms and Conditions of Service Handbook | NHS Employers</w:t>
        </w:r>
      </w:hyperlink>
      <w:r w:rsidR="009F2C48">
        <w:t xml:space="preserve">.  </w:t>
      </w:r>
      <w:r w:rsidR="1A25006D" w:rsidRPr="001C4296">
        <w:t xml:space="preserve">For </w:t>
      </w:r>
      <w:r w:rsidR="72181FA4" w:rsidRPr="001C4296">
        <w:t xml:space="preserve">further </w:t>
      </w:r>
      <w:r w:rsidR="1A25006D" w:rsidRPr="001C4296">
        <w:t>detail</w:t>
      </w:r>
      <w:r w:rsidR="72181FA4" w:rsidRPr="001C4296">
        <w:t>s</w:t>
      </w:r>
      <w:r w:rsidR="00D83BA9">
        <w:t xml:space="preserve"> on continuous service dates</w:t>
      </w:r>
      <w:r w:rsidR="1A25006D" w:rsidRPr="001C4296">
        <w:t xml:space="preserve">, </w:t>
      </w:r>
      <w:r w:rsidR="406485C8" w:rsidRPr="001C4296">
        <w:t>see</w:t>
      </w:r>
      <w:r w:rsidR="00D83BA9">
        <w:t xml:space="preserve"> also</w:t>
      </w:r>
      <w:r w:rsidR="406485C8" w:rsidRPr="001C4296">
        <w:t xml:space="preserve"> </w:t>
      </w:r>
      <w:hyperlink r:id="rId12" w:history="1">
        <w:r w:rsidR="00B625F2" w:rsidRPr="00B625F2">
          <w:rPr>
            <w:rStyle w:val="Hyperlink"/>
          </w:rPr>
          <w:t>Starting Salaries and Reckonable Service Policy</w:t>
        </w:r>
      </w:hyperlink>
      <w:r w:rsidR="00B625F2">
        <w:t xml:space="preserve">. </w:t>
      </w:r>
    </w:p>
    <w:p w14:paraId="6B3932E2" w14:textId="3787C548" w:rsidR="00933EE9" w:rsidRPr="00485FFD" w:rsidRDefault="00933EE9" w:rsidP="002E3595"/>
    <w:p w14:paraId="37A3F627" w14:textId="1E8C1880" w:rsidR="00933EE9" w:rsidRDefault="00933EE9" w:rsidP="002E3595">
      <w:r w:rsidRPr="102A3CA8">
        <w:rPr>
          <w:b/>
          <w:bCs/>
        </w:rPr>
        <w:t>COSOP</w:t>
      </w:r>
      <w:r>
        <w:t xml:space="preserve"> means Cabinet Office Statement of Practice. </w:t>
      </w:r>
      <w:r w:rsidR="0C6C8500">
        <w:t xml:space="preserve">It is a non-statutory policy within the public sector that outlines how staff transfers should be handled, </w:t>
      </w:r>
      <w:r w:rsidR="3ED3C3F4">
        <w:t xml:space="preserve">particularly in relation to pension arrangements, </w:t>
      </w:r>
      <w:r w:rsidR="4E218237">
        <w:t xml:space="preserve">to ensure continuity of employment and fair treatment, especially when TUPE (the Transfer of </w:t>
      </w:r>
      <w:r w:rsidR="573FB5F9">
        <w:t>Undertakings (Protection of Employment) Regulations) legislation may not full</w:t>
      </w:r>
      <w:r w:rsidR="00AA424C">
        <w:t>y</w:t>
      </w:r>
      <w:r w:rsidR="573FB5F9">
        <w:t xml:space="preserve"> apply</w:t>
      </w:r>
      <w:r w:rsidR="7B5CEBA2">
        <w:t>.</w:t>
      </w:r>
      <w:r w:rsidR="0A88A5A1">
        <w:t xml:space="preserve"> </w:t>
      </w:r>
      <w:r>
        <w:t>National NHS guidance should be referred to if COSOP applies.</w:t>
      </w:r>
    </w:p>
    <w:p w14:paraId="49A36EB9" w14:textId="77777777" w:rsidR="00616CEF" w:rsidRDefault="00616CEF" w:rsidP="002E3595"/>
    <w:p w14:paraId="7D91505F" w14:textId="3DA03A61" w:rsidR="00761C08" w:rsidRDefault="00616CEF" w:rsidP="002E3595">
      <w:bookmarkStart w:id="6" w:name="_Hlk196727050"/>
      <w:bookmarkStart w:id="7" w:name="_Hlk198209061"/>
      <w:r w:rsidRPr="00485FFD">
        <w:rPr>
          <w:b/>
          <w:bCs/>
        </w:rPr>
        <w:t>Displaced</w:t>
      </w:r>
      <w:r w:rsidRPr="00485FFD">
        <w:t xml:space="preserve"> </w:t>
      </w:r>
      <w:bookmarkStart w:id="8" w:name="_Hlk200964356"/>
      <w:r w:rsidRPr="00485FFD">
        <w:t xml:space="preserve">means involuntary loss of current role, due to organisational change. Displacement occurs at stages 1 and 2 of the process for filling posts (see section 10) prior to the </w:t>
      </w:r>
      <w:r w:rsidR="00577260" w:rsidRPr="00485FFD">
        <w:t>member of staff</w:t>
      </w:r>
      <w:r w:rsidRPr="00485FFD">
        <w:t xml:space="preserve"> being</w:t>
      </w:r>
      <w:r w:rsidR="00632E61" w:rsidRPr="00485FFD">
        <w:t xml:space="preserve"> formally</w:t>
      </w:r>
      <w:r w:rsidRPr="00485FFD">
        <w:t xml:space="preserve"> placed 'at risk', which may take place following stages 1 and 2</w:t>
      </w:r>
      <w:r w:rsidR="00EE53A7" w:rsidRPr="00485FFD">
        <w:t xml:space="preserve">, (or 2a as applicable) </w:t>
      </w:r>
      <w:r w:rsidRPr="00485FFD">
        <w:t xml:space="preserve">if </w:t>
      </w:r>
      <w:r w:rsidR="00CF6B46">
        <w:t>S</w:t>
      </w:r>
      <w:r w:rsidRPr="00485FFD">
        <w:t xml:space="preserve">uitable </w:t>
      </w:r>
      <w:r w:rsidR="00CF6B46">
        <w:t>A</w:t>
      </w:r>
      <w:r w:rsidRPr="00485FFD">
        <w:t xml:space="preserve">lternative </w:t>
      </w:r>
      <w:r w:rsidR="00CF6B46">
        <w:t>E</w:t>
      </w:r>
      <w:r w:rsidRPr="00485FFD">
        <w:t>mployment is not found</w:t>
      </w:r>
      <w:r w:rsidR="00916359" w:rsidRPr="00485FFD">
        <w:t>.</w:t>
      </w:r>
      <w:r w:rsidR="00577260">
        <w:t xml:space="preserve"> </w:t>
      </w:r>
      <w:bookmarkEnd w:id="6"/>
    </w:p>
    <w:bookmarkEnd w:id="7"/>
    <w:bookmarkEnd w:id="8"/>
    <w:p w14:paraId="622A044B" w14:textId="77777777" w:rsidR="004476DF" w:rsidRDefault="004476DF" w:rsidP="002E3595"/>
    <w:p w14:paraId="03BB75DC" w14:textId="7CB7D6FF" w:rsidR="007D22F4" w:rsidRDefault="00761C08" w:rsidP="002E3595">
      <w:r w:rsidRPr="102A3CA8">
        <w:rPr>
          <w:b/>
          <w:bCs/>
        </w:rPr>
        <w:t>Downgrading</w:t>
      </w:r>
      <w:r w:rsidRPr="102A3CA8">
        <w:t xml:space="preserve"> </w:t>
      </w:r>
      <w:r w:rsidR="00CF6B46">
        <w:t>means w</w:t>
      </w:r>
      <w:r>
        <w:t>here a post</w:t>
      </w:r>
      <w:r w:rsidR="00CF6B46">
        <w:t xml:space="preserve"> to which an employee is appointed</w:t>
      </w:r>
      <w:r>
        <w:t>, irrespective of its banding, carries an hourly rate lower than that for the previous post</w:t>
      </w:r>
      <w:r w:rsidR="00DE0CF8">
        <w:t xml:space="preserve"> held or</w:t>
      </w:r>
      <w:r>
        <w:t xml:space="preserve"> a salary scale with a maximum point lower than the maximum point for the previous post, or lower than that of the grade held in the previous </w:t>
      </w:r>
      <w:r w:rsidR="005B7B98">
        <w:t xml:space="preserve">(see </w:t>
      </w:r>
      <w:hyperlink r:id="rId13" w:history="1">
        <w:r w:rsidR="005B7B98" w:rsidRPr="005B7B98">
          <w:rPr>
            <w:rStyle w:val="Hyperlink"/>
          </w:rPr>
          <w:t>Pay Protection Policy</w:t>
        </w:r>
      </w:hyperlink>
      <w:r w:rsidR="005B7B98">
        <w:t>).</w:t>
      </w:r>
      <w:r w:rsidR="00A63DAA">
        <w:t xml:space="preserve"> </w:t>
      </w:r>
    </w:p>
    <w:p w14:paraId="53999DCE" w14:textId="77777777" w:rsidR="00DE0CF8" w:rsidRDefault="00DE0CF8" w:rsidP="002E3595">
      <w:pPr>
        <w:rPr>
          <w:b/>
          <w:bCs/>
        </w:rPr>
      </w:pPr>
    </w:p>
    <w:p w14:paraId="205F1366" w14:textId="7C0A43EA" w:rsidR="007D22F4" w:rsidRPr="007D22F4" w:rsidRDefault="007D22F4" w:rsidP="002E3595">
      <w:r w:rsidRPr="102A3CA8">
        <w:rPr>
          <w:b/>
          <w:bCs/>
        </w:rPr>
        <w:t xml:space="preserve">HR1 </w:t>
      </w:r>
      <w:r w:rsidR="00DE0CF8">
        <w:t>means the</w:t>
      </w:r>
      <w:r>
        <w:t xml:space="preserve"> legal document that UK employers must complete and submit to the Insolvency Service when they are proposing collective redundancies. The purpose of the document is to notify the government </w:t>
      </w:r>
      <w:r w:rsidR="00AD7DB8">
        <w:t>and initiate consultation procedures to protect employees' rights during the redundancy process</w:t>
      </w:r>
      <w:r w:rsidR="00B33CF8">
        <w:t>.</w:t>
      </w:r>
    </w:p>
    <w:p w14:paraId="4F7920D2" w14:textId="1851D396" w:rsidR="00933EE9" w:rsidRPr="004D3419" w:rsidRDefault="00933EE9" w:rsidP="002E3595"/>
    <w:p w14:paraId="7A427510" w14:textId="25A52B6C" w:rsidR="00933EE9" w:rsidRDefault="00933EE9" w:rsidP="002E3595">
      <w:r w:rsidRPr="102A3CA8">
        <w:rPr>
          <w:b/>
          <w:bCs/>
        </w:rPr>
        <w:t>Mutually Agreed Resignation Scheme</w:t>
      </w:r>
      <w:r>
        <w:t xml:space="preserve"> (MARS) </w:t>
      </w:r>
      <w:r w:rsidR="005B264C">
        <w:t xml:space="preserve">means </w:t>
      </w:r>
      <w:r>
        <w:t>a scheme under which an individual employee, in agreement with their employer, chooses to leave employment in return for a severance payment.</w:t>
      </w:r>
      <w:r w:rsidR="00E33EB3">
        <w:t xml:space="preserve"> MARS is different from redundancy.</w:t>
      </w:r>
    </w:p>
    <w:p w14:paraId="6783A438" w14:textId="77777777" w:rsidR="00EE53A7" w:rsidRDefault="00EE53A7" w:rsidP="002E3595"/>
    <w:p w14:paraId="6C43DD2C" w14:textId="1301288F" w:rsidR="00EE53A7" w:rsidRPr="00EE53A7" w:rsidRDefault="00EE53A7" w:rsidP="002E3595">
      <w:pPr>
        <w:rPr>
          <w:b/>
          <w:bCs/>
        </w:rPr>
      </w:pPr>
      <w:r w:rsidRPr="102A3CA8">
        <w:rPr>
          <w:b/>
          <w:bCs/>
        </w:rPr>
        <w:t xml:space="preserve">Organisational Change </w:t>
      </w:r>
      <w:r w:rsidR="005B264C">
        <w:t>means a</w:t>
      </w:r>
      <w:r>
        <w:t>ny NHS or management</w:t>
      </w:r>
      <w:r w:rsidR="00314B2D">
        <w:t>-</w:t>
      </w:r>
      <w:r>
        <w:t xml:space="preserve">initiated change in the organisation of </w:t>
      </w:r>
      <w:r w:rsidR="00360E4C">
        <w:t>the ICB</w:t>
      </w:r>
      <w:r w:rsidR="00341D37">
        <w:t>.</w:t>
      </w:r>
      <w:r w:rsidR="0036384D" w:rsidRPr="0036384D">
        <w:t xml:space="preserve"> </w:t>
      </w:r>
      <w:r w:rsidR="0036384D">
        <w:t xml:space="preserve">Organisational changes may include the reorganisation, relocation, merger, significant expansion or reduction of a function, competitive tendering or outsourcing, or a major change in working practice. All such changes will be conducted in accordance with this document which incorporates </w:t>
      </w:r>
      <w:proofErr w:type="spellStart"/>
      <w:r w:rsidR="0036384D">
        <w:t>AfC</w:t>
      </w:r>
      <w:proofErr w:type="spellEnd"/>
      <w:r w:rsidR="0036384D">
        <w:t>, best practice and legal requirements and aims to provide a framework for common understanding for managers, staff and trade unions.</w:t>
      </w:r>
      <w:r w:rsidR="00632E61" w:rsidRPr="00485FFD">
        <w:t xml:space="preserve"> </w:t>
      </w:r>
      <w:r w:rsidR="00E17EAC" w:rsidRPr="00485FFD">
        <w:t>M</w:t>
      </w:r>
      <w:r w:rsidR="00632E61" w:rsidRPr="00485FFD">
        <w:t xml:space="preserve">ore examples of </w:t>
      </w:r>
      <w:r w:rsidR="00E17EAC" w:rsidRPr="00485FFD">
        <w:t xml:space="preserve">types of organisational change </w:t>
      </w:r>
      <w:r w:rsidR="00632E61" w:rsidRPr="00485FFD">
        <w:t>are outlined in section 7.1</w:t>
      </w:r>
      <w:r w:rsidR="00BB3250">
        <w:t>.</w:t>
      </w:r>
    </w:p>
    <w:p w14:paraId="023EE07E" w14:textId="47EA77E8" w:rsidR="009A5CAE" w:rsidRDefault="009A5CAE" w:rsidP="002E3595"/>
    <w:p w14:paraId="20854213" w14:textId="6C98232A" w:rsidR="009A5CAE" w:rsidRPr="009A5CAE" w:rsidRDefault="009A5CAE" w:rsidP="002E3595">
      <w:r w:rsidRPr="102A3CA8">
        <w:rPr>
          <w:b/>
          <w:bCs/>
        </w:rPr>
        <w:t xml:space="preserve">Pay Protection </w:t>
      </w:r>
      <w:r w:rsidR="00623B12" w:rsidRPr="00A90635">
        <w:t xml:space="preserve">means </w:t>
      </w:r>
      <w:r>
        <w:t>a period of time</w:t>
      </w:r>
      <w:r w:rsidR="004C5ADB">
        <w:t xml:space="preserve"> during which a colleague is paid their previous salary in order to allow them</w:t>
      </w:r>
      <w:r>
        <w:t xml:space="preserve"> to prepare for a reduction of earnings or secure an alternative role at the previous salary</w:t>
      </w:r>
      <w:r w:rsidR="00F233B6">
        <w:t xml:space="preserve"> (s</w:t>
      </w:r>
      <w:r w:rsidR="3828E298">
        <w:t xml:space="preserve">ee </w:t>
      </w:r>
      <w:hyperlink r:id="rId14" w:history="1">
        <w:r w:rsidR="00F233B6" w:rsidRPr="00F233B6">
          <w:rPr>
            <w:rStyle w:val="Hyperlink"/>
          </w:rPr>
          <w:t>Pay Protection Policy</w:t>
        </w:r>
      </w:hyperlink>
      <w:r w:rsidR="00F233B6" w:rsidRPr="00CA35AC">
        <w:rPr>
          <w:rStyle w:val="Hyperlink"/>
        </w:rPr>
        <w:t>)</w:t>
      </w:r>
      <w:r w:rsidR="00F233B6">
        <w:t>.</w:t>
      </w:r>
      <w:r w:rsidR="3828E298">
        <w:t xml:space="preserve"> </w:t>
      </w:r>
    </w:p>
    <w:p w14:paraId="6D4CAA2B" w14:textId="77777777" w:rsidR="00933EE9" w:rsidRDefault="00933EE9" w:rsidP="002E3595"/>
    <w:p w14:paraId="2F3F9733" w14:textId="4EF5D8A6" w:rsidR="001820B5" w:rsidRPr="00EF4781" w:rsidRDefault="001820B5" w:rsidP="002E3595">
      <w:r w:rsidRPr="00485FFD">
        <w:rPr>
          <w:b/>
          <w:bCs/>
        </w:rPr>
        <w:t>People Impact Assessment</w:t>
      </w:r>
      <w:r w:rsidRPr="00485FFD">
        <w:t xml:space="preserve"> </w:t>
      </w:r>
      <w:r w:rsidR="004C5ADB">
        <w:t>means</w:t>
      </w:r>
      <w:r w:rsidR="004C5ADB" w:rsidRPr="00485FFD">
        <w:t xml:space="preserve"> </w:t>
      </w:r>
      <w:r w:rsidR="002A042A" w:rsidRPr="00485FFD">
        <w:t xml:space="preserve">a tool used </w:t>
      </w:r>
      <w:r w:rsidR="00F41538" w:rsidRPr="00485FFD">
        <w:t xml:space="preserve">to match existing roles to new roles to identify if employees are </w:t>
      </w:r>
      <w:r w:rsidR="004C5ADB">
        <w:t xml:space="preserve">entitled to </w:t>
      </w:r>
      <w:r w:rsidR="00F41538" w:rsidRPr="00485FFD">
        <w:t xml:space="preserve">a slot in or a ring fence. </w:t>
      </w:r>
    </w:p>
    <w:p w14:paraId="422EAC28" w14:textId="77777777" w:rsidR="001820B5" w:rsidRDefault="001820B5" w:rsidP="002E3595"/>
    <w:p w14:paraId="1AE83AA3" w14:textId="3CF71CAA" w:rsidR="00C80ABC" w:rsidRDefault="00C80ABC" w:rsidP="002E3595">
      <w:r w:rsidRPr="4729314E">
        <w:rPr>
          <w:b/>
          <w:bCs/>
        </w:rPr>
        <w:t>Promotion</w:t>
      </w:r>
      <w:r>
        <w:t xml:space="preserve"> </w:t>
      </w:r>
      <w:r w:rsidR="004C5ADB">
        <w:t>means</w:t>
      </w:r>
      <w:r w:rsidRPr="00485FFD">
        <w:t xml:space="preserve"> when </w:t>
      </w:r>
      <w:r w:rsidR="004C5ADB">
        <w:t>a colleague</w:t>
      </w:r>
      <w:r w:rsidRPr="00485FFD">
        <w:t xml:space="preserve"> moves to a post which carries a higher rate of pay than that which applies to the previous post held.</w:t>
      </w:r>
    </w:p>
    <w:p w14:paraId="33C16EBF" w14:textId="77777777" w:rsidR="00C80ABC" w:rsidRPr="004D3419" w:rsidRDefault="00C80ABC" w:rsidP="002E3595"/>
    <w:p w14:paraId="12F66F2A" w14:textId="138114DA" w:rsidR="00933EE9" w:rsidRPr="00485FFD" w:rsidRDefault="00933EE9" w:rsidP="002E3595">
      <w:r w:rsidRPr="00485FFD">
        <w:rPr>
          <w:b/>
          <w:bCs/>
        </w:rPr>
        <w:t>Reckonable Service</w:t>
      </w:r>
      <w:r w:rsidR="003F735A" w:rsidRPr="00485FFD">
        <w:rPr>
          <w:b/>
          <w:bCs/>
        </w:rPr>
        <w:t xml:space="preserve"> </w:t>
      </w:r>
      <w:r w:rsidR="004C5ADB">
        <w:t>means</w:t>
      </w:r>
      <w:r w:rsidR="00976120" w:rsidRPr="00485FFD">
        <w:t xml:space="preserve"> previous service with a recognised NHS organisation that can be </w:t>
      </w:r>
      <w:proofErr w:type="gramStart"/>
      <w:r w:rsidR="00976120" w:rsidRPr="00485FFD">
        <w:t>taken into account</w:t>
      </w:r>
      <w:proofErr w:type="gramEnd"/>
      <w:r w:rsidR="00976120" w:rsidRPr="00485FFD">
        <w:t xml:space="preserve"> when calculating </w:t>
      </w:r>
      <w:r w:rsidR="007F2704" w:rsidRPr="00485FFD">
        <w:t xml:space="preserve">sickness absence pay, redundancy pay, contractual maternity/ paternity/ adoption </w:t>
      </w:r>
      <w:proofErr w:type="gramStart"/>
      <w:r w:rsidR="007F2704" w:rsidRPr="00485FFD">
        <w:t>leave</w:t>
      </w:r>
      <w:proofErr w:type="gramEnd"/>
      <w:r w:rsidR="007F2704" w:rsidRPr="00485FFD">
        <w:t xml:space="preserve"> and pay and annual leave. </w:t>
      </w:r>
      <w:r w:rsidR="00976120" w:rsidRPr="00485FFD">
        <w:t xml:space="preserve"> The amount of </w:t>
      </w:r>
      <w:r w:rsidR="004C5ADB">
        <w:t>R</w:t>
      </w:r>
      <w:r w:rsidR="00976120" w:rsidRPr="00485FFD">
        <w:t xml:space="preserve">eckonable </w:t>
      </w:r>
      <w:r w:rsidR="004C5ADB">
        <w:t>S</w:t>
      </w:r>
      <w:r w:rsidR="00976120" w:rsidRPr="00485FFD">
        <w:t xml:space="preserve">ervice will depend on any breaks in service and how long </w:t>
      </w:r>
      <w:r w:rsidR="00976120" w:rsidRPr="00485FFD">
        <w:lastRenderedPageBreak/>
        <w:t>these breaks were</w:t>
      </w:r>
      <w:r w:rsidR="00FB70E9" w:rsidRPr="00485FFD">
        <w:t xml:space="preserve">. </w:t>
      </w:r>
      <w:r w:rsidR="00976120" w:rsidRPr="00485FFD">
        <w:t xml:space="preserve"> </w:t>
      </w:r>
      <w:r w:rsidR="00FB70E9" w:rsidRPr="00485FFD">
        <w:t>At the ICB’s discretion any period of employment outside the NHS which is relevant to NHS employment may be counted as reckonable service</w:t>
      </w:r>
      <w:r w:rsidR="004C5ADB">
        <w:t xml:space="preserve"> </w:t>
      </w:r>
      <w:r w:rsidR="5B111686">
        <w:t>f</w:t>
      </w:r>
      <w:r w:rsidR="0D2282BE">
        <w:t xml:space="preserve">rom </w:t>
      </w:r>
      <w:r w:rsidR="004C5ADB">
        <w:t xml:space="preserve">the point </w:t>
      </w:r>
      <w:r w:rsidR="22DD9B08">
        <w:t>a</w:t>
      </w:r>
      <w:r w:rsidR="174F717C">
        <w:t>t which the</w:t>
      </w:r>
      <w:r w:rsidR="004C5ADB">
        <w:t xml:space="preserve"> colleague's contract of employment is </w:t>
      </w:r>
      <w:r w:rsidR="3D0C1E8F">
        <w:t xml:space="preserve">in </w:t>
      </w:r>
      <w:r w:rsidR="4F06264D">
        <w:t>effect</w:t>
      </w:r>
      <w:r w:rsidR="00AA424C">
        <w:t xml:space="preserve"> (see</w:t>
      </w:r>
      <w:r w:rsidR="00976120" w:rsidRPr="00485FFD">
        <w:t xml:space="preserve"> </w:t>
      </w:r>
      <w:hyperlink r:id="rId15" w:history="1">
        <w:r w:rsidR="00AA424C" w:rsidRPr="00AA424C">
          <w:rPr>
            <w:rStyle w:val="Hyperlink"/>
          </w:rPr>
          <w:t>Starting Salaries and Reckonable Service Policy</w:t>
        </w:r>
      </w:hyperlink>
      <w:r w:rsidR="00AA424C" w:rsidRPr="00AA424C">
        <w:t xml:space="preserve"> </w:t>
      </w:r>
      <w:r w:rsidR="00976120" w:rsidRPr="00AA424C">
        <w:t xml:space="preserve">and </w:t>
      </w:r>
      <w:r w:rsidR="00F16162" w:rsidRPr="00AA424C">
        <w:t>Part 3, Section 12 and Annex 1</w:t>
      </w:r>
      <w:r w:rsidR="00F16162">
        <w:t xml:space="preserve"> of</w:t>
      </w:r>
      <w:r w:rsidR="00AA424C" w:rsidRPr="00AA424C">
        <w:t xml:space="preserve"> </w:t>
      </w:r>
      <w:r w:rsidR="00976120" w:rsidRPr="00485FFD">
        <w:t xml:space="preserve"> </w:t>
      </w:r>
      <w:hyperlink r:id="rId16" w:history="1">
        <w:r w:rsidR="004256E3" w:rsidRPr="004256E3">
          <w:rPr>
            <w:color w:val="0000FF"/>
            <w:u w:val="single"/>
          </w:rPr>
          <w:t>NHS Terms and Conditions of Service Handbook | NHS Employers</w:t>
        </w:r>
      </w:hyperlink>
      <w:r w:rsidR="004256E3">
        <w:t>.</w:t>
      </w:r>
    </w:p>
    <w:p w14:paraId="62A53D43" w14:textId="77777777" w:rsidR="00933EE9" w:rsidRPr="004D3419" w:rsidRDefault="00933EE9" w:rsidP="002E3595"/>
    <w:p w14:paraId="69BFED9C" w14:textId="6F58647B" w:rsidR="00933EE9" w:rsidRDefault="47D56877" w:rsidP="002E3595">
      <w:r w:rsidRPr="102A3CA8">
        <w:rPr>
          <w:b/>
          <w:bCs/>
        </w:rPr>
        <w:t xml:space="preserve">Redeployment </w:t>
      </w:r>
      <w:r>
        <w:t xml:space="preserve">means </w:t>
      </w:r>
      <w:r w:rsidR="00151A33">
        <w:t xml:space="preserve">the appointment of displaced or </w:t>
      </w:r>
      <w:proofErr w:type="gramStart"/>
      <w:r w:rsidR="00151A33">
        <w:t>at risk</w:t>
      </w:r>
      <w:proofErr w:type="gramEnd"/>
      <w:r w:rsidR="00151A33">
        <w:t xml:space="preserve"> staff </w:t>
      </w:r>
      <w:r>
        <w:t>into a suitable alternative post.</w:t>
      </w:r>
      <w:r w:rsidR="6CC54E3E">
        <w:t xml:space="preserve"> </w:t>
      </w:r>
      <w:r w:rsidR="6CC54E3E" w:rsidRPr="00485FFD">
        <w:t>The redeployment process is outlined within the ICB's</w:t>
      </w:r>
      <w:r w:rsidR="00AA424C">
        <w:t xml:space="preserve"> </w:t>
      </w:r>
      <w:hyperlink r:id="rId17" w:history="1">
        <w:r w:rsidR="00AA424C" w:rsidRPr="00AA424C">
          <w:rPr>
            <w:rStyle w:val="Hyperlink"/>
          </w:rPr>
          <w:t>Redeployment Policy</w:t>
        </w:r>
      </w:hyperlink>
      <w:r w:rsidR="00AA424C" w:rsidRPr="00AA424C">
        <w:t>.</w:t>
      </w:r>
    </w:p>
    <w:p w14:paraId="1DD37A24" w14:textId="12EF0B1F" w:rsidR="6197CA99" w:rsidRDefault="6197CA99" w:rsidP="002E3595"/>
    <w:p w14:paraId="7AE3F0F9" w14:textId="2CD3708B" w:rsidR="518D22EA" w:rsidRDefault="518D22EA" w:rsidP="002E3595">
      <w:r w:rsidRPr="00485FFD">
        <w:rPr>
          <w:b/>
          <w:bCs/>
        </w:rPr>
        <w:t xml:space="preserve">Redeployment </w:t>
      </w:r>
      <w:r w:rsidR="00D842C8">
        <w:rPr>
          <w:b/>
          <w:bCs/>
        </w:rPr>
        <w:t>and</w:t>
      </w:r>
      <w:r w:rsidR="00BB3250">
        <w:rPr>
          <w:b/>
          <w:bCs/>
        </w:rPr>
        <w:t xml:space="preserve"> </w:t>
      </w:r>
      <w:proofErr w:type="gramStart"/>
      <w:r w:rsidRPr="00485FFD">
        <w:rPr>
          <w:b/>
          <w:bCs/>
        </w:rPr>
        <w:t>At Risk</w:t>
      </w:r>
      <w:proofErr w:type="gramEnd"/>
      <w:r w:rsidRPr="00485FFD">
        <w:rPr>
          <w:b/>
          <w:bCs/>
        </w:rPr>
        <w:t xml:space="preserve"> Register </w:t>
      </w:r>
      <w:r w:rsidR="00D561D1">
        <w:t>means</w:t>
      </w:r>
      <w:r w:rsidRPr="00485FFD">
        <w:t xml:space="preserve"> a register centrally held b</w:t>
      </w:r>
      <w:r w:rsidR="663EEDAE" w:rsidRPr="00485FFD">
        <w:t>y</w:t>
      </w:r>
      <w:r w:rsidRPr="00485FFD">
        <w:t xml:space="preserve"> the HR Team where a list of displaced</w:t>
      </w:r>
      <w:r w:rsidR="00D250E2">
        <w:t xml:space="preserve"> </w:t>
      </w:r>
      <w:r w:rsidRPr="00485FFD">
        <w:t>/ at risk staff is collated and matched against potentially suitable alternative roles which become available.</w:t>
      </w:r>
    </w:p>
    <w:p w14:paraId="0D2F567C" w14:textId="4CCE47D0" w:rsidR="00933EE9" w:rsidRDefault="00933EE9" w:rsidP="002E3595"/>
    <w:p w14:paraId="44DA62F8" w14:textId="2357CB6D" w:rsidR="00664DE0" w:rsidRDefault="00664DE0" w:rsidP="002E3595">
      <w:r w:rsidRPr="00485FFD">
        <w:rPr>
          <w:b/>
          <w:bCs/>
        </w:rPr>
        <w:t>Redundancy</w:t>
      </w:r>
      <w:r w:rsidRPr="00485FFD">
        <w:t xml:space="preserve"> </w:t>
      </w:r>
      <w:r w:rsidR="0073763D">
        <w:t>means</w:t>
      </w:r>
      <w:r w:rsidR="0073763D" w:rsidRPr="00485FFD">
        <w:t xml:space="preserve"> </w:t>
      </w:r>
      <w:r w:rsidRPr="00485FFD">
        <w:t xml:space="preserve">when a role is no longer needed, </w:t>
      </w:r>
      <w:r w:rsidR="0058774B" w:rsidRPr="00485FFD">
        <w:t xml:space="preserve">which can </w:t>
      </w:r>
      <w:r w:rsidRPr="00485FFD">
        <w:t>lead to dismissal</w:t>
      </w:r>
      <w:r w:rsidR="0058774B" w:rsidRPr="00485FFD">
        <w:t xml:space="preserve"> if </w:t>
      </w:r>
      <w:r w:rsidR="00D842C8">
        <w:t>S</w:t>
      </w:r>
      <w:r w:rsidR="0058774B" w:rsidRPr="00485FFD">
        <w:t xml:space="preserve">uitable </w:t>
      </w:r>
      <w:r w:rsidR="00D842C8">
        <w:t>A</w:t>
      </w:r>
      <w:r w:rsidR="0058774B" w:rsidRPr="00485FFD">
        <w:t xml:space="preserve">lternative </w:t>
      </w:r>
      <w:r w:rsidR="00D842C8">
        <w:t>E</w:t>
      </w:r>
      <w:r w:rsidR="0058774B" w:rsidRPr="00485FFD">
        <w:t>mployment is not secured.</w:t>
      </w:r>
      <w:r w:rsidR="0058774B">
        <w:t xml:space="preserve"> </w:t>
      </w:r>
    </w:p>
    <w:p w14:paraId="679FBDC1" w14:textId="77777777" w:rsidR="00664DE0" w:rsidRPr="004D3419" w:rsidRDefault="00664DE0" w:rsidP="002E3595"/>
    <w:p w14:paraId="6807D24C" w14:textId="4AF2A4F1" w:rsidR="00933EE9" w:rsidRPr="004D3419" w:rsidRDefault="47D56877" w:rsidP="002E3595">
      <w:bookmarkStart w:id="9" w:name="_Hlk198209088"/>
      <w:r w:rsidRPr="102A3CA8">
        <w:rPr>
          <w:b/>
          <w:bCs/>
        </w:rPr>
        <w:t xml:space="preserve">Ring fencing </w:t>
      </w:r>
      <w:r>
        <w:t>means the process by which staff</w:t>
      </w:r>
      <w:r w:rsidR="2BEBD897">
        <w:t xml:space="preserve"> </w:t>
      </w:r>
      <w:r w:rsidR="0073763D">
        <w:t xml:space="preserve">who </w:t>
      </w:r>
      <w:r w:rsidR="2BEBD897">
        <w:t>are displaced</w:t>
      </w:r>
      <w:r>
        <w:t xml:space="preserve"> </w:t>
      </w:r>
      <w:r w:rsidR="00A721A9">
        <w:t>are identified for</w:t>
      </w:r>
      <w:r>
        <w:t xml:space="preserve"> consider</w:t>
      </w:r>
      <w:r w:rsidR="00E023E3">
        <w:t>ation</w:t>
      </w:r>
      <w:r>
        <w:t xml:space="preserve"> for a post in a new staffing or management structure which is </w:t>
      </w:r>
      <w:proofErr w:type="gramStart"/>
      <w:r>
        <w:t>similar to</w:t>
      </w:r>
      <w:proofErr w:type="gramEnd"/>
      <w:r>
        <w:t xml:space="preserve"> their current post and where there is more than one contender for that post. </w:t>
      </w:r>
    </w:p>
    <w:bookmarkEnd w:id="9"/>
    <w:p w14:paraId="042E9D8E" w14:textId="77777777" w:rsidR="00761C08" w:rsidRDefault="00761C08" w:rsidP="002E3595">
      <w:pPr>
        <w:rPr>
          <w:b/>
          <w:bCs/>
        </w:rPr>
      </w:pPr>
    </w:p>
    <w:p w14:paraId="443DAAA6" w14:textId="68FDE811" w:rsidR="00C4584A" w:rsidRPr="00A90635" w:rsidRDefault="5154E4FD" w:rsidP="002E3595">
      <w:bookmarkStart w:id="10" w:name="_Hlk200964532"/>
      <w:bookmarkStart w:id="11" w:name="_Hlk198209108"/>
      <w:r w:rsidRPr="3B2AB713">
        <w:rPr>
          <w:b/>
          <w:bCs/>
        </w:rPr>
        <w:t>Similar</w:t>
      </w:r>
      <w:r>
        <w:t xml:space="preserve"> </w:t>
      </w:r>
      <w:r w:rsidR="2C586DCE">
        <w:t xml:space="preserve">means, for the purposes of this policy, a </w:t>
      </w:r>
      <w:r w:rsidR="20FA03EE">
        <w:t>post</w:t>
      </w:r>
      <w:r w:rsidR="2C586DCE">
        <w:t xml:space="preserve"> which is at least </w:t>
      </w:r>
      <w:r w:rsidR="1CA7D11A">
        <w:t xml:space="preserve">70% </w:t>
      </w:r>
      <w:r w:rsidR="20FA03EE">
        <w:t>the same as an existing role.</w:t>
      </w:r>
    </w:p>
    <w:bookmarkEnd w:id="10"/>
    <w:p w14:paraId="5EE3749C" w14:textId="77777777" w:rsidR="00C4584A" w:rsidRDefault="00C4584A" w:rsidP="002E3595">
      <w:pPr>
        <w:rPr>
          <w:b/>
          <w:bCs/>
        </w:rPr>
      </w:pPr>
    </w:p>
    <w:p w14:paraId="32BA1AD1" w14:textId="0435EE46" w:rsidR="00933EE9" w:rsidRPr="004D3419" w:rsidRDefault="47D56877" w:rsidP="002E3595">
      <w:r w:rsidRPr="102A3CA8">
        <w:rPr>
          <w:b/>
          <w:bCs/>
        </w:rPr>
        <w:t>Slotting In</w:t>
      </w:r>
      <w:r>
        <w:t xml:space="preserve"> means the process by which staff who are </w:t>
      </w:r>
      <w:r w:rsidR="4C5317B0">
        <w:t>displaced</w:t>
      </w:r>
      <w:r>
        <w:t xml:space="preserve"> are confirmed into a post in a new </w:t>
      </w:r>
      <w:r w:rsidR="1ED4D294">
        <w:t>s</w:t>
      </w:r>
      <w:r>
        <w:t xml:space="preserve">tructure which is </w:t>
      </w:r>
      <w:proofErr w:type="gramStart"/>
      <w:r>
        <w:t>similar to</w:t>
      </w:r>
      <w:proofErr w:type="gramEnd"/>
      <w:r>
        <w:t xml:space="preserve"> their current post and where that individual is the only contender for that post</w:t>
      </w:r>
      <w:r w:rsidR="00B33CF8">
        <w:t>.</w:t>
      </w:r>
      <w:r w:rsidR="001A33DA">
        <w:t xml:space="preserve"> </w:t>
      </w:r>
    </w:p>
    <w:bookmarkEnd w:id="11"/>
    <w:p w14:paraId="1AAE40C4" w14:textId="704BE4F1" w:rsidR="6197CA99" w:rsidRDefault="6197CA99" w:rsidP="002E3595"/>
    <w:p w14:paraId="4F2052E1" w14:textId="1C0F7298" w:rsidR="310C3120" w:rsidRDefault="310C3120" w:rsidP="002E3595">
      <w:pPr>
        <w:rPr>
          <w:rFonts w:eastAsia="Arial"/>
          <w:color w:val="000000" w:themeColor="text1"/>
        </w:rPr>
      </w:pPr>
      <w:r w:rsidRPr="102A3CA8">
        <w:rPr>
          <w:b/>
          <w:bCs/>
        </w:rPr>
        <w:t xml:space="preserve">Social Partnership Forum (SPF) </w:t>
      </w:r>
      <w:r w:rsidR="00D0441A">
        <w:t>means</w:t>
      </w:r>
      <w:r w:rsidRPr="00485FFD">
        <w:rPr>
          <w:rFonts w:eastAsia="Arial"/>
          <w:color w:val="000000" w:themeColor="text1"/>
        </w:rPr>
        <w:t xml:space="preserve"> a forum which provides a regular and formal means of information, consultation and negotiation between managers and elected trade union representatives.</w:t>
      </w:r>
    </w:p>
    <w:p w14:paraId="03405E5D" w14:textId="04765A5D" w:rsidR="00933EE9" w:rsidRPr="004D3419" w:rsidRDefault="00933EE9" w:rsidP="002E3595">
      <w:pPr>
        <w:rPr>
          <w:b/>
          <w:bCs/>
        </w:rPr>
      </w:pPr>
    </w:p>
    <w:p w14:paraId="281637CF" w14:textId="17ABF6FB" w:rsidR="00933EE9" w:rsidRPr="004D3419" w:rsidRDefault="00933EE9" w:rsidP="002E3595">
      <w:r w:rsidRPr="102A3CA8">
        <w:rPr>
          <w:b/>
          <w:bCs/>
        </w:rPr>
        <w:lastRenderedPageBreak/>
        <w:t>Suitable Alternative Employment</w:t>
      </w:r>
      <w:r>
        <w:t xml:space="preserve"> </w:t>
      </w:r>
      <w:r w:rsidRPr="00A90635">
        <w:rPr>
          <w:b/>
          <w:bCs/>
        </w:rPr>
        <w:t>(SAE)</w:t>
      </w:r>
      <w:r>
        <w:t xml:space="preserve"> </w:t>
      </w:r>
      <w:r w:rsidR="00853EB1">
        <w:t xml:space="preserve">means </w:t>
      </w:r>
      <w:r>
        <w:t>an equivalent post defined in terms of pay, working hours, status, grade, duties and responsibilities, location and location allowances. It must be suitable to personal circumstances, skills and experience. It may be on any site operated by the ICB subject to individual travel considerations.</w:t>
      </w:r>
      <w:r w:rsidR="4E6FDF6F">
        <w:t xml:space="preserve"> </w:t>
      </w:r>
      <w:r w:rsidR="4988503C" w:rsidRPr="00485FFD">
        <w:t>It can be one pay band higher, one band lower or the same pay band.</w:t>
      </w:r>
      <w:r w:rsidR="4988503C">
        <w:t xml:space="preserve"> </w:t>
      </w:r>
    </w:p>
    <w:p w14:paraId="2FDF41FF" w14:textId="77777777" w:rsidR="00933EE9" w:rsidRPr="004D3419" w:rsidRDefault="00933EE9" w:rsidP="002E3595"/>
    <w:p w14:paraId="61F173AC" w14:textId="3B2EB2C8" w:rsidR="00933EE9" w:rsidRDefault="00933EE9" w:rsidP="002E3595">
      <w:r w:rsidRPr="102A3CA8">
        <w:rPr>
          <w:b/>
          <w:bCs/>
        </w:rPr>
        <w:t>TUPE</w:t>
      </w:r>
      <w:r>
        <w:t xml:space="preserve"> means the Transfer of Undertaking (Protection of Employment) Regulations 2006 Collective Redundancies and Transfer of Undertakings (Protection of Employment) (Amendment) Regulations 2014.</w:t>
      </w:r>
    </w:p>
    <w:p w14:paraId="4B56F1AD" w14:textId="77777777" w:rsidR="00101C68" w:rsidRPr="0019680E" w:rsidRDefault="00101C68" w:rsidP="002E3595"/>
    <w:p w14:paraId="76325577" w14:textId="4CAB4DED" w:rsidR="00CD0E09" w:rsidRDefault="00B670CB" w:rsidP="002E3595">
      <w:pPr>
        <w:pStyle w:val="Heading1"/>
      </w:pPr>
      <w:bookmarkStart w:id="12" w:name="_Toc201754309"/>
      <w:r>
        <w:t xml:space="preserve">4. </w:t>
      </w:r>
      <w:r w:rsidR="001C3253">
        <w:t xml:space="preserve">Scope of the </w:t>
      </w:r>
      <w:r w:rsidR="0086711A">
        <w:t>p</w:t>
      </w:r>
      <w:r w:rsidR="001C3253">
        <w:t>olicy</w:t>
      </w:r>
      <w:bookmarkEnd w:id="12"/>
    </w:p>
    <w:p w14:paraId="299641A4" w14:textId="681A47CD" w:rsidR="001C4296" w:rsidRDefault="6A0BCED7" w:rsidP="002E3595">
      <w:r>
        <w:t xml:space="preserve">This </w:t>
      </w:r>
      <w:r w:rsidR="5A07A614">
        <w:t xml:space="preserve">policy </w:t>
      </w:r>
      <w:r>
        <w:t xml:space="preserve">applies to all staff </w:t>
      </w:r>
      <w:r w:rsidR="0F56CF13">
        <w:t xml:space="preserve">substantively </w:t>
      </w:r>
      <w:r>
        <w:t>employed by the ICB with Agenda for Change (</w:t>
      </w:r>
      <w:proofErr w:type="spellStart"/>
      <w:r>
        <w:t>AfC</w:t>
      </w:r>
      <w:proofErr w:type="spellEnd"/>
      <w:r>
        <w:t>) terms and conditions of employment,</w:t>
      </w:r>
      <w:r w:rsidR="0B84F7C0">
        <w:t xml:space="preserve"> </w:t>
      </w:r>
      <w:r w:rsidR="2B5FDAB3">
        <w:t>Very Senior Managers (</w:t>
      </w:r>
      <w:r w:rsidR="27BD53C8">
        <w:t>VSM</w:t>
      </w:r>
      <w:r w:rsidR="1B8AEF58">
        <w:t>)</w:t>
      </w:r>
      <w:r w:rsidR="27BD53C8">
        <w:t xml:space="preserve"> and</w:t>
      </w:r>
      <w:r w:rsidR="5E02E24F">
        <w:t xml:space="preserve"> colleagues on</w:t>
      </w:r>
      <w:r w:rsidR="27BD53C8">
        <w:t xml:space="preserve"> </w:t>
      </w:r>
      <w:r w:rsidR="4C34BB6B">
        <w:t xml:space="preserve">other </w:t>
      </w:r>
      <w:r w:rsidR="27BD53C8">
        <w:t>local terms and conditions</w:t>
      </w:r>
      <w:r w:rsidR="08FE7E08">
        <w:t>, for example</w:t>
      </w:r>
      <w:r w:rsidR="22076FC7">
        <w:t xml:space="preserve"> as </w:t>
      </w:r>
      <w:r w:rsidR="4C34BB6B">
        <w:t xml:space="preserve">employed Clinical </w:t>
      </w:r>
      <w:r w:rsidR="00AA424C">
        <w:t>L</w:t>
      </w:r>
      <w:r w:rsidR="4C34BB6B">
        <w:t>eads</w:t>
      </w:r>
      <w:r w:rsidR="5E357267">
        <w:t xml:space="preserve">. </w:t>
      </w:r>
      <w:r w:rsidR="58875837">
        <w:t>This</w:t>
      </w:r>
      <w:r w:rsidR="27BD53C8">
        <w:t xml:space="preserve"> </w:t>
      </w:r>
      <w:r>
        <w:t>includ</w:t>
      </w:r>
      <w:r w:rsidR="58875837">
        <w:t>es</w:t>
      </w:r>
      <w:r>
        <w:t xml:space="preserve"> those who are seconded out to another organisation</w:t>
      </w:r>
      <w:r w:rsidR="0F56CF13">
        <w:t xml:space="preserve"> and those on long term leave (</w:t>
      </w:r>
      <w:r w:rsidR="58875837">
        <w:t>e</w:t>
      </w:r>
      <w:r w:rsidR="67D72A62">
        <w:t>.</w:t>
      </w:r>
      <w:r w:rsidR="58875837">
        <w:t>g</w:t>
      </w:r>
      <w:r w:rsidR="67D72A62">
        <w:t>.</w:t>
      </w:r>
      <w:r w:rsidR="0F56CF13">
        <w:t xml:space="preserve"> maternity leave, adoption leave, shared parental leave, long term sickness absence, career break/ sabbatical)</w:t>
      </w:r>
      <w:r w:rsidR="15610DE3">
        <w:t xml:space="preserve">. </w:t>
      </w:r>
      <w:r w:rsidR="58875837">
        <w:t xml:space="preserve"> </w:t>
      </w:r>
    </w:p>
    <w:p w14:paraId="76A2B121" w14:textId="77777777" w:rsidR="001C4296" w:rsidRDefault="001C4296" w:rsidP="002E3595"/>
    <w:p w14:paraId="22284041" w14:textId="77777777" w:rsidR="00F32FFF" w:rsidRPr="00485FFD" w:rsidRDefault="3AE0B946" w:rsidP="00BB3250">
      <w:r>
        <w:t xml:space="preserve">Staff who are on fixed </w:t>
      </w:r>
      <w:r w:rsidR="45611578">
        <w:t xml:space="preserve">term </w:t>
      </w:r>
      <w:r>
        <w:t>contracts</w:t>
      </w:r>
      <w:r w:rsidR="3BCC6FF7">
        <w:t xml:space="preserve"> may</w:t>
      </w:r>
      <w:r>
        <w:t xml:space="preserve"> be in scope</w:t>
      </w:r>
      <w:r w:rsidR="00F32FFF">
        <w:t xml:space="preserve">, in accordance with </w:t>
      </w:r>
      <w:bookmarkStart w:id="13" w:name="_Hlk200960279"/>
      <w:bookmarkStart w:id="14" w:name="_Hlk200959608"/>
      <w:r w:rsidR="00F32FFF" w:rsidRPr="00B33CF8">
        <w:fldChar w:fldCharType="begin"/>
      </w:r>
      <w:r w:rsidR="00F32FFF" w:rsidRPr="00B33CF8">
        <w:instrText>HYPERLINK "https://www.legislation.gov.uk/uksi/2002/2034/contents" \h</w:instrText>
      </w:r>
      <w:r w:rsidR="00F32FFF" w:rsidRPr="00B33CF8">
        <w:fldChar w:fldCharType="separate"/>
      </w:r>
      <w:r w:rsidR="00F32FFF" w:rsidRPr="00B33CF8">
        <w:t>The Fixed-term Employees (Prevention of Less Favourable Treatment) Regulations 2002</w:t>
      </w:r>
      <w:r w:rsidR="00F32FFF" w:rsidRPr="00B33CF8">
        <w:fldChar w:fldCharType="end"/>
      </w:r>
      <w:bookmarkEnd w:id="13"/>
    </w:p>
    <w:bookmarkEnd w:id="14"/>
    <w:p w14:paraId="1DDB8F3F" w14:textId="70630156" w:rsidR="001C4296" w:rsidRDefault="00F32FFF" w:rsidP="002E3595">
      <w:r>
        <w:t>and</w:t>
      </w:r>
      <w:r w:rsidR="3AE0B946">
        <w:t xml:space="preserve"> as outlined within individual change management processes, which will be clearly communicated at the </w:t>
      </w:r>
      <w:r w:rsidR="002E569B">
        <w:t xml:space="preserve">time of consultation. </w:t>
      </w:r>
      <w:r>
        <w:t xml:space="preserve"> </w:t>
      </w:r>
    </w:p>
    <w:p w14:paraId="6CD2323B" w14:textId="77777777" w:rsidR="001C4296" w:rsidRDefault="001C4296" w:rsidP="002E3595"/>
    <w:p w14:paraId="640BBF04" w14:textId="5E237902" w:rsidR="00CD0E09" w:rsidRPr="0082304A" w:rsidRDefault="00F003D9" w:rsidP="002E3595">
      <w:r>
        <w:t>This policy</w:t>
      </w:r>
      <w:r w:rsidR="00CD0E09">
        <w:t xml:space="preserve"> does not apply to staff employed elsewhere and seconded into the ICB (those </w:t>
      </w:r>
      <w:r w:rsidR="00046AB6">
        <w:t xml:space="preserve">staff </w:t>
      </w:r>
      <w:r w:rsidR="00CD0E09">
        <w:t>are the responsibility of their substantive employer) or to agency staff.</w:t>
      </w:r>
    </w:p>
    <w:p w14:paraId="4CF9CF30" w14:textId="77777777" w:rsidR="00E40915" w:rsidRDefault="00E40915" w:rsidP="002E3595"/>
    <w:p w14:paraId="0F898C9D" w14:textId="7C92C9C7" w:rsidR="008853CA" w:rsidRDefault="00B670CB" w:rsidP="002E3595">
      <w:pPr>
        <w:pStyle w:val="Heading1"/>
      </w:pPr>
      <w:bookmarkStart w:id="15" w:name="_Toc201754310"/>
      <w:r>
        <w:t xml:space="preserve">5. </w:t>
      </w:r>
      <w:r w:rsidR="003A2F79">
        <w:t>V</w:t>
      </w:r>
      <w:r w:rsidR="008853CA">
        <w:t xml:space="preserve">alues and </w:t>
      </w:r>
      <w:r w:rsidR="00CC43C3">
        <w:t>b</w:t>
      </w:r>
      <w:r w:rsidR="008853CA">
        <w:t>ehaviours</w:t>
      </w:r>
      <w:bookmarkEnd w:id="15"/>
    </w:p>
    <w:p w14:paraId="06224903" w14:textId="643D543A" w:rsidR="102A3CA8" w:rsidRDefault="102A3CA8" w:rsidP="002E3595"/>
    <w:p w14:paraId="2EAD8520" w14:textId="2787F25F" w:rsidR="00F003D9" w:rsidRDefault="3513137B" w:rsidP="002E3595">
      <w:r>
        <w:t xml:space="preserve">This policy </w:t>
      </w:r>
      <w:r w:rsidR="14F928C8">
        <w:t xml:space="preserve">has been developed in the context of </w:t>
      </w:r>
      <w:r>
        <w:t>the ICB's values and behaviours</w:t>
      </w:r>
      <w:r w:rsidR="1BFC5A36">
        <w:t>. The principles and processes set out in this policy are designed to align with those values and behaviours.</w:t>
      </w:r>
    </w:p>
    <w:p w14:paraId="792C712D" w14:textId="77777777" w:rsidR="000D6585" w:rsidRPr="0019680E" w:rsidRDefault="000D6585" w:rsidP="00BB3250">
      <w:pPr>
        <w:pStyle w:val="ListParagraph"/>
        <w:ind w:left="180"/>
      </w:pPr>
    </w:p>
    <w:p w14:paraId="7984BD1F" w14:textId="3F952581" w:rsidR="00723DD2" w:rsidRDefault="00B670CB" w:rsidP="00BB3250">
      <w:pPr>
        <w:pStyle w:val="Heading1"/>
      </w:pPr>
      <w:bookmarkStart w:id="16" w:name="_Toc201754311"/>
      <w:r>
        <w:t xml:space="preserve">6. </w:t>
      </w:r>
      <w:r w:rsidR="001C3253">
        <w:t>Duties</w:t>
      </w:r>
      <w:r w:rsidR="00DA5E1D">
        <w:t>,</w:t>
      </w:r>
      <w:r w:rsidR="001C3253">
        <w:t xml:space="preserve"> </w:t>
      </w:r>
      <w:r w:rsidR="00DA5E1D">
        <w:t>a</w:t>
      </w:r>
      <w:r w:rsidR="001C3253">
        <w:t>ccountabilities</w:t>
      </w:r>
      <w:r w:rsidR="009A2868">
        <w:t>,</w:t>
      </w:r>
      <w:r w:rsidR="001C3253">
        <w:t xml:space="preserve"> and </w:t>
      </w:r>
      <w:r w:rsidR="00DA5E1D">
        <w:t>r</w:t>
      </w:r>
      <w:r w:rsidR="001C3253">
        <w:t>esponsibilities</w:t>
      </w:r>
      <w:bookmarkEnd w:id="16"/>
    </w:p>
    <w:p w14:paraId="7C18C8BD" w14:textId="7385DBAD" w:rsidR="002D131F" w:rsidRDefault="3DD7D462" w:rsidP="002E3595">
      <w:pPr>
        <w:rPr>
          <w:rFonts w:eastAsia="Arial"/>
        </w:rPr>
      </w:pPr>
      <w:r>
        <w:t>All</w:t>
      </w:r>
      <w:r w:rsidR="6B49583F">
        <w:t xml:space="preserve"> staff</w:t>
      </w:r>
      <w:r>
        <w:t xml:space="preserve"> must work in accordance with this policy and procedure, treating all </w:t>
      </w:r>
      <w:r w:rsidR="008E300E">
        <w:t xml:space="preserve">colleagues </w:t>
      </w:r>
      <w:r>
        <w:t>fairly and equitably</w:t>
      </w:r>
      <w:r w:rsidR="008E300E">
        <w:t xml:space="preserve"> and</w:t>
      </w:r>
      <w:r>
        <w:t xml:space="preserve"> ensuring that no </w:t>
      </w:r>
      <w:r w:rsidR="4EBD3B45">
        <w:t>member of staff</w:t>
      </w:r>
      <w:r>
        <w:t xml:space="preserve"> is discriminated against on the grounds of contractual status, caring responsibilities, </w:t>
      </w:r>
      <w:r w:rsidR="49061916">
        <w:t xml:space="preserve">or </w:t>
      </w:r>
      <w:r>
        <w:t xml:space="preserve">any protected characteristic as defined by the Equality Act </w:t>
      </w:r>
      <w:r w:rsidR="49061916">
        <w:t>including</w:t>
      </w:r>
      <w:r>
        <w:t xml:space="preserve"> ethnic origin, nationality, race, disability, sex or transgender reassignment status, marital or civil partnership status, age, religion or belief, sexual orientation. All staff must ensure they complete the statutory / mandatory training in Equality and Diversity. </w:t>
      </w:r>
    </w:p>
    <w:p w14:paraId="53EBFB7F" w14:textId="77777777" w:rsidR="002D131F" w:rsidRPr="005068CA" w:rsidRDefault="002D131F" w:rsidP="002E3595"/>
    <w:p w14:paraId="3D8A04D9" w14:textId="57CCAB64" w:rsidR="009E1836" w:rsidRDefault="00BF3880" w:rsidP="002E3595">
      <w:bookmarkStart w:id="17" w:name="_Toc201754312"/>
      <w:r w:rsidRPr="008F50D9">
        <w:rPr>
          <w:rStyle w:val="Heading2Char"/>
        </w:rPr>
        <w:t>6.1</w:t>
      </w:r>
      <w:r w:rsidR="005442C3" w:rsidRPr="008F50D9">
        <w:rPr>
          <w:rStyle w:val="Heading2Char"/>
        </w:rPr>
        <w:t>. The Chief</w:t>
      </w:r>
      <w:r w:rsidR="009A5CAE" w:rsidRPr="008F50D9">
        <w:rPr>
          <w:rStyle w:val="Heading2Char"/>
        </w:rPr>
        <w:t xml:space="preserve"> Executive</w:t>
      </w:r>
      <w:bookmarkEnd w:id="17"/>
      <w:r w:rsidRPr="00485FFD">
        <w:t xml:space="preserve"> has overall accountability for the management of the application of </w:t>
      </w:r>
      <w:r w:rsidR="008E300E">
        <w:t>this</w:t>
      </w:r>
      <w:r w:rsidR="00BB3250">
        <w:t xml:space="preserve"> </w:t>
      </w:r>
      <w:r w:rsidRPr="00485FFD">
        <w:t>policy and</w:t>
      </w:r>
      <w:r w:rsidR="00C97CEF" w:rsidRPr="00485FFD">
        <w:t xml:space="preserve"> </w:t>
      </w:r>
      <w:r w:rsidR="005442C3" w:rsidRPr="00485FFD">
        <w:t>will be responsible for ensuring that the policy and procedure in place adheres to legislation</w:t>
      </w:r>
      <w:r w:rsidRPr="00485FFD">
        <w:t>.</w:t>
      </w:r>
      <w:r>
        <w:t xml:space="preserve"> </w:t>
      </w:r>
    </w:p>
    <w:p w14:paraId="7204BEBC" w14:textId="77777777" w:rsidR="00841780" w:rsidRPr="0019680E" w:rsidRDefault="00841780" w:rsidP="002E3595">
      <w:pPr>
        <w:pStyle w:val="Heading2"/>
      </w:pPr>
    </w:p>
    <w:p w14:paraId="6E6BCDE7" w14:textId="1963893B" w:rsidR="00375AB6" w:rsidRPr="00C15B8D" w:rsidRDefault="00202AEB" w:rsidP="00C15B8D">
      <w:pPr>
        <w:pStyle w:val="Heading2"/>
      </w:pPr>
      <w:bookmarkStart w:id="18" w:name="_Toc201754313"/>
      <w:r w:rsidRPr="00C15B8D">
        <w:t xml:space="preserve">6.2 </w:t>
      </w:r>
      <w:r w:rsidR="007E1D23" w:rsidRPr="00C15B8D">
        <w:t>Executive Director of People</w:t>
      </w:r>
      <w:bookmarkEnd w:id="18"/>
      <w:r w:rsidR="007E1D23" w:rsidRPr="00C15B8D">
        <w:t xml:space="preserve"> </w:t>
      </w:r>
    </w:p>
    <w:p w14:paraId="1BD13E47" w14:textId="1833E980" w:rsidR="003F258B" w:rsidRDefault="00202AEB" w:rsidP="002E3595">
      <w:pPr>
        <w:rPr>
          <w:lang w:val="en-US"/>
        </w:rPr>
      </w:pPr>
      <w:r w:rsidRPr="00485FFD">
        <w:rPr>
          <w:lang w:val="en-US"/>
        </w:rPr>
        <w:t xml:space="preserve">The Executive Director </w:t>
      </w:r>
      <w:r w:rsidR="00F80CC8" w:rsidRPr="00485FFD">
        <w:rPr>
          <w:lang w:val="en-US"/>
        </w:rPr>
        <w:t xml:space="preserve">is </w:t>
      </w:r>
      <w:r w:rsidR="217DCC63" w:rsidRPr="00485FFD">
        <w:rPr>
          <w:lang w:val="en-US"/>
        </w:rPr>
        <w:t>r</w:t>
      </w:r>
      <w:r w:rsidR="003F258B" w:rsidRPr="00485FFD">
        <w:rPr>
          <w:lang w:val="en-US"/>
        </w:rPr>
        <w:t>esponsible for the administrative co-ordination of this policy and application in accordance with established good practice</w:t>
      </w:r>
      <w:r w:rsidR="00DD383A" w:rsidRPr="00485FFD">
        <w:rPr>
          <w:lang w:val="en-US"/>
        </w:rPr>
        <w:t xml:space="preserve"> and legal requirements</w:t>
      </w:r>
      <w:r w:rsidR="003F258B" w:rsidRPr="00485FFD">
        <w:rPr>
          <w:lang w:val="en-US"/>
        </w:rPr>
        <w:t>.</w:t>
      </w:r>
      <w:r w:rsidR="003F258B" w:rsidRPr="102A3CA8">
        <w:rPr>
          <w:lang w:val="en-US"/>
        </w:rPr>
        <w:t xml:space="preserve"> </w:t>
      </w:r>
    </w:p>
    <w:p w14:paraId="2764BBDA" w14:textId="77777777" w:rsidR="0032477B" w:rsidRDefault="0032477B" w:rsidP="002E3595">
      <w:pPr>
        <w:rPr>
          <w:lang w:val="en-US"/>
        </w:rPr>
      </w:pPr>
    </w:p>
    <w:p w14:paraId="2A1C0635" w14:textId="2FA06CEE" w:rsidR="006E6403" w:rsidRDefault="00AA4E82" w:rsidP="002E3595">
      <w:pPr>
        <w:pStyle w:val="Heading2"/>
        <w:rPr>
          <w:lang w:val="en-US"/>
        </w:rPr>
      </w:pPr>
      <w:bookmarkStart w:id="19" w:name="_Toc201754314"/>
      <w:r w:rsidRPr="00485FFD">
        <w:rPr>
          <w:lang w:val="en-US"/>
        </w:rPr>
        <w:t xml:space="preserve">6.3 </w:t>
      </w:r>
      <w:r w:rsidR="006A000E" w:rsidRPr="00485FFD">
        <w:rPr>
          <w:lang w:val="en-US"/>
        </w:rPr>
        <w:t>Managers</w:t>
      </w:r>
      <w:bookmarkEnd w:id="19"/>
      <w:r w:rsidR="006E6403" w:rsidRPr="102A3CA8">
        <w:rPr>
          <w:lang w:val="en-US"/>
        </w:rPr>
        <w:t xml:space="preserve"> </w:t>
      </w:r>
    </w:p>
    <w:p w14:paraId="45AF4623" w14:textId="61D7F9E3" w:rsidR="002D131F" w:rsidRPr="00485FFD" w:rsidRDefault="2273929B" w:rsidP="002E3595">
      <w:r w:rsidRPr="00485FFD">
        <w:rPr>
          <w:b/>
          <w:bCs/>
        </w:rPr>
        <w:t xml:space="preserve">6.3.1. </w:t>
      </w:r>
      <w:r w:rsidR="33128186" w:rsidRPr="00485FFD">
        <w:rPr>
          <w:b/>
          <w:bCs/>
        </w:rPr>
        <w:t>Executive Directors</w:t>
      </w:r>
      <w:r w:rsidR="00BB3250">
        <w:rPr>
          <w:b/>
          <w:bCs/>
        </w:rPr>
        <w:t xml:space="preserve"> </w:t>
      </w:r>
      <w:r w:rsidR="0863715C" w:rsidRPr="00485FFD">
        <w:t>are critical to the effective leadership of the change management process</w:t>
      </w:r>
      <w:r w:rsidR="1BBBD0AC" w:rsidRPr="00485FFD">
        <w:t>, providing strategic leadership through complex periods of change</w:t>
      </w:r>
    </w:p>
    <w:p w14:paraId="167BF8AF" w14:textId="5AA1F0E1" w:rsidR="003F07A8" w:rsidRPr="00485FFD" w:rsidRDefault="003F07A8" w:rsidP="002E3595"/>
    <w:p w14:paraId="3C8D2573" w14:textId="77777777" w:rsidR="0000059A" w:rsidRDefault="7C44B63E" w:rsidP="002E3595">
      <w:r w:rsidRPr="00485FFD">
        <w:rPr>
          <w:b/>
          <w:bCs/>
        </w:rPr>
        <w:t xml:space="preserve">6.3.2 </w:t>
      </w:r>
      <w:r w:rsidR="00AA4E82" w:rsidRPr="00485FFD">
        <w:rPr>
          <w:b/>
          <w:bCs/>
        </w:rPr>
        <w:t>Managers leading change</w:t>
      </w:r>
      <w:r w:rsidR="00AA4E82" w:rsidRPr="00485FFD">
        <w:t xml:space="preserve"> </w:t>
      </w:r>
      <w:r w:rsidR="009775A4">
        <w:t xml:space="preserve">are responsible for the </w:t>
      </w:r>
      <w:r w:rsidR="0000059A">
        <w:t>design and delivery of the change process and must:</w:t>
      </w:r>
    </w:p>
    <w:p w14:paraId="58852569" w14:textId="5DBB7131" w:rsidR="003F07A8" w:rsidRDefault="00065219" w:rsidP="00BB3250">
      <w:pPr>
        <w:pStyle w:val="ListParagraph"/>
        <w:numPr>
          <w:ilvl w:val="0"/>
          <w:numId w:val="34"/>
        </w:numPr>
      </w:pPr>
      <w:r w:rsidRPr="00485FFD">
        <w:t xml:space="preserve">carry out early engagement </w:t>
      </w:r>
      <w:r w:rsidR="4F3FE650" w:rsidRPr="00485FFD">
        <w:t xml:space="preserve">with </w:t>
      </w:r>
      <w:r w:rsidRPr="00485FFD">
        <w:t xml:space="preserve">stakeholders </w:t>
      </w:r>
      <w:proofErr w:type="gramStart"/>
      <w:r w:rsidRPr="00485FFD">
        <w:t>taking into account</w:t>
      </w:r>
      <w:proofErr w:type="gramEnd"/>
      <w:r w:rsidRPr="00485FFD">
        <w:t xml:space="preserve"> valuable insight from those with knowledge and experience of the areas likely to be impacted</w:t>
      </w:r>
    </w:p>
    <w:p w14:paraId="6EC7C628" w14:textId="77777777" w:rsidR="00BB3250" w:rsidRDefault="00BB3250" w:rsidP="002B19FE"/>
    <w:p w14:paraId="246FCEB8" w14:textId="7AF25EA2" w:rsidR="0FAF18E0" w:rsidRDefault="00140437" w:rsidP="00BB3250">
      <w:pPr>
        <w:pStyle w:val="ListParagraph"/>
        <w:numPr>
          <w:ilvl w:val="0"/>
          <w:numId w:val="7"/>
        </w:numPr>
      </w:pPr>
      <w:r>
        <w:t>Seek a</w:t>
      </w:r>
      <w:r w:rsidR="3DD7D462" w:rsidRPr="007C227C">
        <w:t xml:space="preserve">dvice </w:t>
      </w:r>
      <w:r w:rsidR="68432440" w:rsidRPr="007C227C">
        <w:t xml:space="preserve">at an early stage </w:t>
      </w:r>
      <w:r w:rsidR="3DD7D462" w:rsidRPr="007C227C">
        <w:t>from HR</w:t>
      </w:r>
    </w:p>
    <w:p w14:paraId="30CC83F8" w14:textId="77777777" w:rsidR="00BB3250" w:rsidRDefault="00BB3250" w:rsidP="00BB3250">
      <w:pPr>
        <w:pStyle w:val="ListParagraph"/>
      </w:pPr>
    </w:p>
    <w:p w14:paraId="3E6C26A0" w14:textId="3F255407" w:rsidR="00BB3250" w:rsidRPr="00BB3250" w:rsidRDefault="58BB1E1C" w:rsidP="00BB3250">
      <w:pPr>
        <w:pStyle w:val="ListParagraph"/>
        <w:numPr>
          <w:ilvl w:val="0"/>
          <w:numId w:val="34"/>
        </w:numPr>
        <w:rPr>
          <w:rFonts w:eastAsia="Arial"/>
          <w:color w:val="000000" w:themeColor="text1"/>
        </w:rPr>
      </w:pPr>
      <w:r>
        <w:lastRenderedPageBreak/>
        <w:t>Produc</w:t>
      </w:r>
      <w:r w:rsidR="6E1EBDBD">
        <w:t>e</w:t>
      </w:r>
      <w:r>
        <w:t xml:space="preserve"> a clear consultation</w:t>
      </w:r>
      <w:r w:rsidR="6611BE8E">
        <w:t xml:space="preserve"> document, </w:t>
      </w:r>
      <w:r w:rsidR="00BB3250">
        <w:t>'</w:t>
      </w:r>
      <w:r w:rsidR="6611BE8E">
        <w:t xml:space="preserve">The Business Case for Change’ </w:t>
      </w:r>
      <w:r>
        <w:t>which</w:t>
      </w:r>
      <w:r w:rsidR="397EB77B">
        <w:t>, o</w:t>
      </w:r>
      <w:r w:rsidR="1C223C4D">
        <w:t xml:space="preserve">nce </w:t>
      </w:r>
      <w:r w:rsidR="3B739BB6">
        <w:t xml:space="preserve">finalised following feedback from </w:t>
      </w:r>
      <w:r w:rsidR="2E4BCDE9">
        <w:t>Social Partnership Forum</w:t>
      </w:r>
      <w:r w:rsidR="0D8D01A6">
        <w:t xml:space="preserve"> </w:t>
      </w:r>
      <w:r w:rsidR="1C223C4D">
        <w:t xml:space="preserve">should not be revised or changed </w:t>
      </w:r>
      <w:r w:rsidR="34FB87AF">
        <w:t>unless through mutual agreement</w:t>
      </w:r>
    </w:p>
    <w:p w14:paraId="559944A7" w14:textId="77777777" w:rsidR="00BB3250" w:rsidRPr="00BB3250" w:rsidRDefault="00BB3250" w:rsidP="00BB3250">
      <w:pPr>
        <w:pStyle w:val="ListParagraph"/>
        <w:rPr>
          <w:rFonts w:eastAsia="Arial"/>
          <w:color w:val="000000" w:themeColor="text1"/>
        </w:rPr>
      </w:pPr>
    </w:p>
    <w:p w14:paraId="48F6B2E7" w14:textId="222E8E7B" w:rsidR="003F07A8" w:rsidRDefault="008479FF" w:rsidP="00BB3250">
      <w:pPr>
        <w:pStyle w:val="ListParagraph"/>
        <w:numPr>
          <w:ilvl w:val="0"/>
          <w:numId w:val="34"/>
        </w:numPr>
      </w:pPr>
      <w:r>
        <w:t>R</w:t>
      </w:r>
      <w:r w:rsidR="006E6403" w:rsidRPr="00485FFD">
        <w:t xml:space="preserve">egularly brief staff in accordance with the agreed communication </w:t>
      </w:r>
      <w:proofErr w:type="gramStart"/>
      <w:r w:rsidR="006E6403" w:rsidRPr="00485FFD">
        <w:t xml:space="preserve">plan </w:t>
      </w:r>
      <w:r>
        <w:t xml:space="preserve"> </w:t>
      </w:r>
      <w:r w:rsidR="00FE476F">
        <w:t>and</w:t>
      </w:r>
      <w:proofErr w:type="gramEnd"/>
      <w:r w:rsidR="00FE476F">
        <w:t xml:space="preserve"> e</w:t>
      </w:r>
      <w:r>
        <w:t>nsuring that t</w:t>
      </w:r>
      <w:r w:rsidR="006E2D93" w:rsidRPr="00485FFD">
        <w:t>h</w:t>
      </w:r>
      <w:r w:rsidR="004E7C46" w:rsidRPr="00485FFD">
        <w:t xml:space="preserve">ose less directly impacted </w:t>
      </w:r>
      <w:r w:rsidR="003F07A8" w:rsidRPr="00485FFD">
        <w:t xml:space="preserve">also </w:t>
      </w:r>
      <w:r>
        <w:t>receive</w:t>
      </w:r>
      <w:r w:rsidR="004E7C46" w:rsidRPr="00485FFD">
        <w:t xml:space="preserve"> appropriate and meaningful communications</w:t>
      </w:r>
      <w:r w:rsidR="533D929A">
        <w:t xml:space="preserve"> about the proposals</w:t>
      </w:r>
    </w:p>
    <w:p w14:paraId="4270D2D9" w14:textId="77777777" w:rsidR="00BB3250" w:rsidRDefault="00BB3250" w:rsidP="00BB3250"/>
    <w:p w14:paraId="2C61A44C" w14:textId="4F513B41" w:rsidR="00BB3250" w:rsidRDefault="008479FF" w:rsidP="00BB3250">
      <w:pPr>
        <w:pStyle w:val="ListParagraph"/>
        <w:numPr>
          <w:ilvl w:val="0"/>
          <w:numId w:val="34"/>
        </w:numPr>
      </w:pPr>
      <w:r>
        <w:t>P</w:t>
      </w:r>
      <w:r w:rsidR="006E6403" w:rsidRPr="00485FFD">
        <w:t>rovide</w:t>
      </w:r>
      <w:r w:rsidR="00023ECF" w:rsidRPr="00485FFD">
        <w:t xml:space="preserve"> timely</w:t>
      </w:r>
      <w:r w:rsidR="006E6403" w:rsidRPr="00485FFD">
        <w:t xml:space="preserve"> information to staff and trade unions</w:t>
      </w:r>
      <w:r w:rsidR="00B15EFF" w:rsidRPr="00485FFD">
        <w:t xml:space="preserve"> </w:t>
      </w:r>
      <w:r w:rsidR="006E6403" w:rsidRPr="00485FFD">
        <w:t xml:space="preserve">so that they </w:t>
      </w:r>
      <w:proofErr w:type="gramStart"/>
      <w:r w:rsidR="006E6403" w:rsidRPr="00485FFD">
        <w:t>are able to</w:t>
      </w:r>
      <w:proofErr w:type="gramEnd"/>
      <w:r w:rsidR="006E6403" w:rsidRPr="00485FFD">
        <w:t xml:space="preserve"> make meaningful contributions to the consultation process</w:t>
      </w:r>
      <w:r>
        <w:t>, including</w:t>
      </w:r>
      <w:r w:rsidR="00AA4E82" w:rsidRPr="00485FFD">
        <w:t xml:space="preserve"> </w:t>
      </w:r>
      <w:r w:rsidR="003F07A8" w:rsidRPr="00485FFD">
        <w:t xml:space="preserve">inviting </w:t>
      </w:r>
      <w:r w:rsidR="32FE9F35">
        <w:t>T</w:t>
      </w:r>
      <w:r w:rsidR="7EC34BF4">
        <w:t xml:space="preserve">rade </w:t>
      </w:r>
      <w:r w:rsidR="3F6FDF3C">
        <w:t>U</w:t>
      </w:r>
      <w:r w:rsidR="003F07A8" w:rsidRPr="00485FFD">
        <w:t>nions to consultation meetings with the support of HR</w:t>
      </w:r>
      <w:r w:rsidR="006E6403" w:rsidRPr="00485FFD">
        <w:t xml:space="preserve">  </w:t>
      </w:r>
    </w:p>
    <w:p w14:paraId="38E8B367" w14:textId="77777777" w:rsidR="00BB3250" w:rsidRDefault="00BB3250" w:rsidP="00BB3250">
      <w:pPr>
        <w:pStyle w:val="ListParagraph"/>
      </w:pPr>
    </w:p>
    <w:p w14:paraId="60CBF05F" w14:textId="1242EBBE" w:rsidR="003F258B" w:rsidRDefault="008479FF" w:rsidP="00BB3250">
      <w:pPr>
        <w:pStyle w:val="ListParagraph"/>
        <w:numPr>
          <w:ilvl w:val="0"/>
          <w:numId w:val="34"/>
        </w:numPr>
      </w:pPr>
      <w:r>
        <w:t>E</w:t>
      </w:r>
      <w:r w:rsidR="006A000E" w:rsidRPr="00485FFD">
        <w:t>nsure that consultation is meaningful</w:t>
      </w:r>
      <w:r w:rsidR="0087714A" w:rsidRPr="00485FFD">
        <w:t>,</w:t>
      </w:r>
      <w:r w:rsidR="006A000E" w:rsidRPr="00485FFD">
        <w:t xml:space="preserve"> approach</w:t>
      </w:r>
      <w:r w:rsidR="00FE476F">
        <w:t>ing</w:t>
      </w:r>
      <w:r w:rsidR="006A000E" w:rsidRPr="00485FFD">
        <w:t xml:space="preserve"> it with an open mind and consider</w:t>
      </w:r>
      <w:r w:rsidR="00FE476F">
        <w:t xml:space="preserve">ing </w:t>
      </w:r>
      <w:r w:rsidR="006A000E" w:rsidRPr="00485FFD">
        <w:t>all feedback received for use in changes to proposals as appropriate</w:t>
      </w:r>
      <w:r w:rsidR="00C97CEF">
        <w:t xml:space="preserve"> </w:t>
      </w:r>
    </w:p>
    <w:p w14:paraId="21FA739D" w14:textId="5CD5E212" w:rsidR="4ED68354" w:rsidRDefault="4ED68354" w:rsidP="00A90635">
      <w:pPr>
        <w:pStyle w:val="ListParagraph"/>
        <w:ind w:left="180"/>
      </w:pPr>
    </w:p>
    <w:p w14:paraId="54B346F4" w14:textId="4A1E392C" w:rsidR="003F07A8" w:rsidRDefault="599389F7" w:rsidP="002E3595">
      <w:pPr>
        <w:rPr>
          <w:lang w:val="en-US"/>
        </w:rPr>
      </w:pPr>
      <w:r w:rsidRPr="102A3CA8">
        <w:rPr>
          <w:b/>
          <w:bCs/>
        </w:rPr>
        <w:t xml:space="preserve">6.3.4 </w:t>
      </w:r>
      <w:r w:rsidR="006E6403" w:rsidRPr="102A3CA8">
        <w:rPr>
          <w:b/>
          <w:bCs/>
        </w:rPr>
        <w:t xml:space="preserve">Managers </w:t>
      </w:r>
      <w:r w:rsidR="006E6403" w:rsidRPr="00485FFD">
        <w:rPr>
          <w:b/>
          <w:bCs/>
        </w:rPr>
        <w:t>with line management responsibility</w:t>
      </w:r>
      <w:r w:rsidR="006E6403">
        <w:t xml:space="preserve"> are critical to the change management process</w:t>
      </w:r>
      <w:r w:rsidR="008479FF">
        <w:t xml:space="preserve"> and are responsible for:</w:t>
      </w:r>
      <w:r w:rsidR="006E6403">
        <w:t xml:space="preserve"> </w:t>
      </w:r>
    </w:p>
    <w:p w14:paraId="1BC3BA55" w14:textId="07F05324" w:rsidR="003F07A8" w:rsidRDefault="003F07A8" w:rsidP="00F037DC">
      <w:pPr>
        <w:pStyle w:val="ListParagraph"/>
      </w:pPr>
    </w:p>
    <w:p w14:paraId="21A98B49" w14:textId="12F64C17" w:rsidR="003F07A8" w:rsidRPr="00F037DC" w:rsidRDefault="008479FF" w:rsidP="00F037DC">
      <w:pPr>
        <w:pStyle w:val="ListParagraph"/>
        <w:numPr>
          <w:ilvl w:val="0"/>
          <w:numId w:val="34"/>
        </w:numPr>
      </w:pPr>
      <w:r>
        <w:t>K</w:t>
      </w:r>
      <w:r w:rsidR="006E6403">
        <w:t>eeping up to date with briefing</w:t>
      </w:r>
      <w:r w:rsidR="009E1836">
        <w:t>s</w:t>
      </w:r>
      <w:r w:rsidR="006E6403">
        <w:t xml:space="preserve"> in relation to the change management process</w:t>
      </w:r>
      <w:r w:rsidR="00C97CEF">
        <w:t xml:space="preserve"> </w:t>
      </w:r>
      <w:r w:rsidR="006E6403">
        <w:t>including reading updated Frequently Asked Question</w:t>
      </w:r>
      <w:r w:rsidR="00B26D1A">
        <w:t>s</w:t>
      </w:r>
      <w:r w:rsidR="00023ECF">
        <w:t xml:space="preserve"> </w:t>
      </w:r>
      <w:r w:rsidR="00023ECF" w:rsidRPr="00485FFD">
        <w:t>and supporting the staff they line manage to understand how these relate to them</w:t>
      </w:r>
      <w:r w:rsidR="009E1836">
        <w:t xml:space="preserve"> </w:t>
      </w:r>
    </w:p>
    <w:p w14:paraId="05BD3490" w14:textId="77777777" w:rsidR="003F07A8" w:rsidRDefault="003F07A8" w:rsidP="00F037DC">
      <w:pPr>
        <w:pStyle w:val="ListParagraph"/>
      </w:pPr>
    </w:p>
    <w:p w14:paraId="1151586F" w14:textId="0DD1BFBD" w:rsidR="00AF480F" w:rsidRPr="00485FFD" w:rsidRDefault="008479FF" w:rsidP="00F037DC">
      <w:pPr>
        <w:pStyle w:val="ListParagraph"/>
        <w:numPr>
          <w:ilvl w:val="0"/>
          <w:numId w:val="34"/>
        </w:numPr>
      </w:pPr>
      <w:r>
        <w:t>I</w:t>
      </w:r>
      <w:r w:rsidR="003F258B" w:rsidRPr="00485FFD">
        <w:t>nforming and engaging their team regarding proposed changes</w:t>
      </w:r>
      <w:r w:rsidR="003F258B">
        <w:t>, including employees who are absent from the organisation (i.e. on maternity,</w:t>
      </w:r>
      <w:r w:rsidR="00FF7245">
        <w:t xml:space="preserve"> </w:t>
      </w:r>
      <w:r w:rsidR="00FF7245" w:rsidRPr="00485FFD">
        <w:t>adoption leave,</w:t>
      </w:r>
      <w:r w:rsidR="00FF7245">
        <w:t xml:space="preserve"> </w:t>
      </w:r>
      <w:r w:rsidR="001546F8" w:rsidRPr="00485FFD">
        <w:t xml:space="preserve">paternity leave, </w:t>
      </w:r>
      <w:r w:rsidR="00FF7245" w:rsidRPr="00485FFD">
        <w:t>shared parental leave, neonatal care leave</w:t>
      </w:r>
      <w:r w:rsidR="00FF7245">
        <w:t>,</w:t>
      </w:r>
      <w:r w:rsidR="003F258B">
        <w:t xml:space="preserve"> long term sick leave, </w:t>
      </w:r>
      <w:r w:rsidR="00FF7245">
        <w:t xml:space="preserve">career breaks, </w:t>
      </w:r>
      <w:r w:rsidR="003F258B">
        <w:t>secondments</w:t>
      </w:r>
      <w:r>
        <w:t xml:space="preserve"> </w:t>
      </w:r>
      <w:r w:rsidR="00FF7245">
        <w:t>- this list is not exhaustive</w:t>
      </w:r>
      <w:r w:rsidR="003F258B">
        <w:t>)</w:t>
      </w:r>
      <w:r w:rsidR="006E6403">
        <w:t xml:space="preserve">, </w:t>
      </w:r>
      <w:r w:rsidR="006E6403" w:rsidRPr="00485FFD">
        <w:t xml:space="preserve">in accordance with communication guidance shared by HR and </w:t>
      </w:r>
      <w:r>
        <w:t>managers of change</w:t>
      </w:r>
    </w:p>
    <w:p w14:paraId="21E666FC" w14:textId="22955D8B" w:rsidR="39E25329" w:rsidRPr="00485FFD" w:rsidRDefault="39E25329" w:rsidP="00F037DC">
      <w:pPr>
        <w:pStyle w:val="ListParagraph"/>
      </w:pPr>
    </w:p>
    <w:p w14:paraId="18A2E256" w14:textId="42B55DAC" w:rsidR="00AF480F" w:rsidRPr="00485FFD" w:rsidRDefault="008479FF" w:rsidP="00F037DC">
      <w:pPr>
        <w:pStyle w:val="ListParagraph"/>
        <w:numPr>
          <w:ilvl w:val="0"/>
          <w:numId w:val="34"/>
        </w:numPr>
      </w:pPr>
      <w:r>
        <w:t>P</w:t>
      </w:r>
      <w:r w:rsidR="003F258B" w:rsidRPr="00485FFD">
        <w:t xml:space="preserve">roviding support to </w:t>
      </w:r>
      <w:r>
        <w:t>colleagues they manage</w:t>
      </w:r>
      <w:r w:rsidR="006E6403" w:rsidRPr="00485FFD">
        <w:t>,</w:t>
      </w:r>
      <w:r w:rsidR="003F258B" w:rsidRPr="00485FFD">
        <w:t xml:space="preserve"> </w:t>
      </w:r>
      <w:proofErr w:type="gramStart"/>
      <w:r w:rsidR="003F258B" w:rsidRPr="00485FFD">
        <w:t>maintaining confidentiality at all times</w:t>
      </w:r>
      <w:proofErr w:type="gramEnd"/>
      <w:r w:rsidR="00266436" w:rsidRPr="00485FFD">
        <w:t xml:space="preserve"> and </w:t>
      </w:r>
      <w:r w:rsidR="003F258B" w:rsidRPr="00485FFD">
        <w:t>recognising the sensitive nature of change for individuals</w:t>
      </w:r>
    </w:p>
    <w:p w14:paraId="0154C8BF" w14:textId="67684FC1" w:rsidR="006A000E" w:rsidRPr="00485FFD" w:rsidRDefault="006A000E" w:rsidP="00F037DC">
      <w:pPr>
        <w:pStyle w:val="ListParagraph"/>
      </w:pPr>
    </w:p>
    <w:p w14:paraId="2C249E4D" w14:textId="42D7692C" w:rsidR="006A000E" w:rsidRPr="00485FFD" w:rsidRDefault="008479FF" w:rsidP="00F037DC">
      <w:pPr>
        <w:pStyle w:val="ListParagraph"/>
        <w:numPr>
          <w:ilvl w:val="0"/>
          <w:numId w:val="34"/>
        </w:numPr>
      </w:pPr>
      <w:r>
        <w:lastRenderedPageBreak/>
        <w:t>U</w:t>
      </w:r>
      <w:r w:rsidR="006A000E" w:rsidRPr="00485FFD">
        <w:t xml:space="preserve">nderstanding the need for change and how people respond to change and </w:t>
      </w:r>
      <w:r w:rsidR="008D6291">
        <w:t xml:space="preserve">supporting managers of change to </w:t>
      </w:r>
      <w:r w:rsidR="006A000E" w:rsidRPr="00485FFD">
        <w:t>ensur</w:t>
      </w:r>
      <w:r w:rsidR="008D6291">
        <w:t>e</w:t>
      </w:r>
      <w:r w:rsidR="006A000E" w:rsidRPr="00485FFD">
        <w:t xml:space="preserve"> the change process is as positive as it can be</w:t>
      </w:r>
    </w:p>
    <w:p w14:paraId="4224B04C" w14:textId="77777777" w:rsidR="006E6403" w:rsidRDefault="006E6403" w:rsidP="00F037DC">
      <w:pPr>
        <w:pStyle w:val="ListParagraph"/>
      </w:pPr>
    </w:p>
    <w:p w14:paraId="5606543E" w14:textId="0336F3E6" w:rsidR="003C2CF3" w:rsidRDefault="61CB4979" w:rsidP="00F037DC">
      <w:pPr>
        <w:pStyle w:val="ListParagraph"/>
        <w:numPr>
          <w:ilvl w:val="0"/>
          <w:numId w:val="34"/>
        </w:numPr>
      </w:pPr>
      <w:r>
        <w:t>L</w:t>
      </w:r>
      <w:r w:rsidR="532E47ED">
        <w:t>iais</w:t>
      </w:r>
      <w:r>
        <w:t>ing</w:t>
      </w:r>
      <w:r w:rsidR="532E47ED">
        <w:t xml:space="preserve"> with HR at an early stage</w:t>
      </w:r>
      <w:r w:rsidR="7A0EBAAA">
        <w:t xml:space="preserve"> </w:t>
      </w:r>
      <w:r w:rsidR="7CB40C39">
        <w:t xml:space="preserve">regarding </w:t>
      </w:r>
      <w:r w:rsidR="7A0EBAAA">
        <w:t xml:space="preserve">any concerns they have in relation to </w:t>
      </w:r>
      <w:r w:rsidR="7CB40C39">
        <w:t xml:space="preserve">the </w:t>
      </w:r>
      <w:r w:rsidR="7A0EBAAA">
        <w:t xml:space="preserve">dignity and respect of their staff and the potential for discrimination </w:t>
      </w:r>
      <w:proofErr w:type="gramStart"/>
      <w:r w:rsidR="532E47ED">
        <w:t>as a result of</w:t>
      </w:r>
      <w:proofErr w:type="gramEnd"/>
      <w:r w:rsidR="532E47ED">
        <w:t xml:space="preserve"> a change management process</w:t>
      </w:r>
      <w:r w:rsidR="0ADF0D13">
        <w:t xml:space="preserve">. </w:t>
      </w:r>
      <w:r w:rsidR="64B727B3">
        <w:t xml:space="preserve"> </w:t>
      </w:r>
      <w:r w:rsidR="532E47ED">
        <w:t xml:space="preserve"> </w:t>
      </w:r>
      <w:r w:rsidR="73F881FA">
        <w:t xml:space="preserve">Full consideration should be given in relation to reviewing </w:t>
      </w:r>
      <w:r w:rsidR="67CA354A">
        <w:t>existing reasonable adjustments or</w:t>
      </w:r>
      <w:r w:rsidR="73F881FA">
        <w:t xml:space="preserve"> </w:t>
      </w:r>
      <w:r w:rsidR="532E47ED">
        <w:t>making</w:t>
      </w:r>
      <w:r w:rsidR="530463CB">
        <w:t xml:space="preserve"> new</w:t>
      </w:r>
      <w:r w:rsidR="532E47ED">
        <w:t xml:space="preserve"> reasonable adjustments at </w:t>
      </w:r>
      <w:r w:rsidR="29AD2AB9">
        <w:t>any stage of the change management process</w:t>
      </w:r>
      <w:r w:rsidR="532E47ED">
        <w:t>,</w:t>
      </w:r>
      <w:r w:rsidR="29AD2AB9">
        <w:t xml:space="preserve"> including</w:t>
      </w:r>
      <w:r w:rsidR="532E47ED">
        <w:t xml:space="preserve"> when considering the suitability of alternative employment for an individual and in the arrangements for filling posts.  </w:t>
      </w:r>
      <w:r w:rsidR="17F918D8">
        <w:t>All managers are required to support the ICB’s commitment to</w:t>
      </w:r>
      <w:r w:rsidR="401927F3">
        <w:t xml:space="preserve"> creating an inclusive work environment, through ensuring </w:t>
      </w:r>
      <w:r w:rsidR="00E81B3B">
        <w:t xml:space="preserve">reasonable </w:t>
      </w:r>
      <w:r w:rsidR="401927F3">
        <w:t xml:space="preserve">adjustments are in place for those who require them. More details </w:t>
      </w:r>
      <w:r w:rsidR="12A36544">
        <w:t xml:space="preserve">on </w:t>
      </w:r>
      <w:r w:rsidR="50D705A1">
        <w:t xml:space="preserve">how to do this are </w:t>
      </w:r>
      <w:r w:rsidR="50D705A1" w:rsidRPr="00FE476F">
        <w:t xml:space="preserve">included </w:t>
      </w:r>
      <w:r w:rsidR="14F16C9D" w:rsidRPr="00FE476F">
        <w:t>th</w:t>
      </w:r>
      <w:r w:rsidR="50D705A1" w:rsidRPr="00FE476F">
        <w:t xml:space="preserve">e </w:t>
      </w:r>
      <w:hyperlink r:id="rId18" w:history="1">
        <w:r w:rsidR="00FE476F" w:rsidRPr="00FE476F">
          <w:rPr>
            <w:color w:val="0000FF"/>
            <w:u w:val="single"/>
          </w:rPr>
          <w:t>Workplace Adjustments</w:t>
        </w:r>
      </w:hyperlink>
      <w:r w:rsidR="00FE476F" w:rsidRPr="00FE476F">
        <w:t xml:space="preserve"> guide which can be found on the intranet</w:t>
      </w:r>
    </w:p>
    <w:p w14:paraId="5F3878ED" w14:textId="77777777" w:rsidR="00F16162" w:rsidRDefault="00F16162" w:rsidP="00F16162">
      <w:pPr>
        <w:pStyle w:val="ListParagraph"/>
      </w:pPr>
    </w:p>
    <w:p w14:paraId="463AC399" w14:textId="1483FCFC" w:rsidR="007A5405" w:rsidRPr="00485FFD" w:rsidRDefault="003C2CF3" w:rsidP="00F037DC">
      <w:pPr>
        <w:pStyle w:val="ListParagraph"/>
        <w:numPr>
          <w:ilvl w:val="0"/>
          <w:numId w:val="34"/>
        </w:numPr>
      </w:pPr>
      <w:r>
        <w:t>Ensuring that changes, o</w:t>
      </w:r>
      <w:r w:rsidR="006A000E" w:rsidRPr="00485FFD">
        <w:t xml:space="preserve">nce implemented, </w:t>
      </w:r>
      <w:r>
        <w:t>are</w:t>
      </w:r>
      <w:r w:rsidR="006A000E" w:rsidRPr="00485FFD">
        <w:t xml:space="preserve"> embedded and that benefits are realised at the earliest opportunity</w:t>
      </w:r>
    </w:p>
    <w:p w14:paraId="576F0D06" w14:textId="77777777" w:rsidR="00881C52" w:rsidRPr="00485FFD" w:rsidRDefault="00881C52" w:rsidP="002E3595"/>
    <w:p w14:paraId="31ACF1F1" w14:textId="156536AD" w:rsidR="00841780" w:rsidRPr="00485FFD" w:rsidRDefault="001A2CEB" w:rsidP="002E3595">
      <w:pPr>
        <w:pStyle w:val="Heading2"/>
      </w:pPr>
      <w:bookmarkStart w:id="20" w:name="_Toc201754315"/>
      <w:r w:rsidRPr="00485FFD">
        <w:t xml:space="preserve">6.4 </w:t>
      </w:r>
      <w:r w:rsidR="006E2D93" w:rsidRPr="00485FFD">
        <w:t>Staff</w:t>
      </w:r>
      <w:bookmarkEnd w:id="20"/>
      <w:r w:rsidR="006E2D93" w:rsidRPr="00485FFD">
        <w:t xml:space="preserve"> </w:t>
      </w:r>
    </w:p>
    <w:p w14:paraId="0D4300DF" w14:textId="41FC0CAA" w:rsidR="00C97CEF" w:rsidRDefault="008B7E2F" w:rsidP="002E3595">
      <w:r>
        <w:t>The active engagement of staff is essential to successful change. Staff must:</w:t>
      </w:r>
    </w:p>
    <w:p w14:paraId="3118B243" w14:textId="77777777" w:rsidR="0035170A" w:rsidRPr="00485FFD" w:rsidRDefault="0035170A" w:rsidP="002E3595"/>
    <w:p w14:paraId="3A6911E6" w14:textId="1B7B81D1" w:rsidR="00B15EFF" w:rsidRDefault="008B7E2F" w:rsidP="00F037DC">
      <w:pPr>
        <w:pStyle w:val="ListParagraph"/>
        <w:numPr>
          <w:ilvl w:val="0"/>
          <w:numId w:val="34"/>
        </w:numPr>
      </w:pPr>
      <w:r>
        <w:t>A</w:t>
      </w:r>
      <w:r w:rsidR="00B15EFF" w:rsidRPr="00485FFD">
        <w:t>ctively participat</w:t>
      </w:r>
      <w:r w:rsidR="00023ECF" w:rsidRPr="00485FFD">
        <w:t>e</w:t>
      </w:r>
      <w:r w:rsidR="00B15EFF" w:rsidRPr="00485FFD">
        <w:t xml:space="preserve"> in all forms of communication to ensure they are fully </w:t>
      </w:r>
      <w:r w:rsidR="004E7C46" w:rsidRPr="00485FFD">
        <w:t xml:space="preserve">aware </w:t>
      </w:r>
      <w:r w:rsidR="00B15EFF" w:rsidRPr="00485FFD">
        <w:t xml:space="preserve">and informed </w:t>
      </w:r>
      <w:r w:rsidR="00266436" w:rsidRPr="00485FFD">
        <w:t>about the</w:t>
      </w:r>
      <w:r w:rsidR="00B15EFF" w:rsidRPr="00485FFD">
        <w:t xml:space="preserve"> proposed changes and their implementation.  </w:t>
      </w:r>
      <w:r w:rsidR="00023ECF" w:rsidRPr="00485FFD">
        <w:t>This includes reading updated Frequently Asked Questions and providing feedback through the available mechanisms and methods shared as part of the specific organisational change process</w:t>
      </w:r>
    </w:p>
    <w:p w14:paraId="1F8FB85F" w14:textId="77777777" w:rsidR="008B7E2F" w:rsidRDefault="008B7E2F" w:rsidP="00A90635">
      <w:pPr>
        <w:pStyle w:val="ListParagraph"/>
        <w:ind w:left="180"/>
      </w:pPr>
    </w:p>
    <w:p w14:paraId="0F67BD4B" w14:textId="6C3001B8" w:rsidR="008B7E2F" w:rsidRDefault="008B7E2F" w:rsidP="00F037DC">
      <w:pPr>
        <w:pStyle w:val="ListParagraph"/>
        <w:numPr>
          <w:ilvl w:val="0"/>
          <w:numId w:val="34"/>
        </w:numPr>
      </w:pPr>
      <w:proofErr w:type="gramStart"/>
      <w:r>
        <w:t>G</w:t>
      </w:r>
      <w:r w:rsidRPr="00485FFD">
        <w:t>ive full consideration to</w:t>
      </w:r>
      <w:proofErr w:type="gramEnd"/>
      <w:r w:rsidRPr="00485FFD">
        <w:t xml:space="preserve"> any suitable alternative employment opportunities made available to them</w:t>
      </w:r>
      <w:r>
        <w:t xml:space="preserve"> and in identifying new career opportunities; particularly if they are at risk of redundancy</w:t>
      </w:r>
    </w:p>
    <w:p w14:paraId="0E818EE4" w14:textId="77777777" w:rsidR="008B7E2F" w:rsidRDefault="008B7E2F" w:rsidP="002E3595"/>
    <w:p w14:paraId="26B6E386" w14:textId="4C074F85" w:rsidR="008B7E2F" w:rsidRDefault="008B7E2F" w:rsidP="00F037DC">
      <w:pPr>
        <w:pStyle w:val="ListParagraph"/>
        <w:numPr>
          <w:ilvl w:val="0"/>
          <w:numId w:val="34"/>
        </w:numPr>
      </w:pPr>
      <w:r>
        <w:lastRenderedPageBreak/>
        <w:t>Initiate and complete where appropriate any paperwork in relation to protecting pensions entitlements, particularly where pay protection applies (see section 1</w:t>
      </w:r>
      <w:r w:rsidR="00596C5E">
        <w:t xml:space="preserve">0 and </w:t>
      </w:r>
      <w:hyperlink r:id="rId19" w:history="1">
        <w:r w:rsidR="001F5B74" w:rsidRPr="001F5B74">
          <w:rPr>
            <w:rStyle w:val="Hyperlink"/>
          </w:rPr>
          <w:t>Pay Protection Policy</w:t>
        </w:r>
      </w:hyperlink>
    </w:p>
    <w:p w14:paraId="0749FEDD" w14:textId="77777777" w:rsidR="00F037DC" w:rsidRDefault="00F037DC" w:rsidP="00F037DC">
      <w:pPr>
        <w:pStyle w:val="ListParagraph"/>
      </w:pPr>
    </w:p>
    <w:p w14:paraId="1DC1967C" w14:textId="2D7D145F" w:rsidR="008B7E2F" w:rsidRDefault="008B7E2F" w:rsidP="00F037DC">
      <w:pPr>
        <w:pStyle w:val="ListParagraph"/>
        <w:numPr>
          <w:ilvl w:val="0"/>
          <w:numId w:val="34"/>
        </w:numPr>
      </w:pPr>
      <w:r>
        <w:t>C</w:t>
      </w:r>
      <w:r w:rsidRPr="00485FFD">
        <w:t>ontinue to perform their role professionally during times of change</w:t>
      </w:r>
    </w:p>
    <w:p w14:paraId="61F9B7BA" w14:textId="77777777" w:rsidR="008B7E2F" w:rsidRDefault="008B7E2F" w:rsidP="00F037DC">
      <w:pPr>
        <w:pStyle w:val="ListParagraph"/>
      </w:pPr>
    </w:p>
    <w:p w14:paraId="23922E74" w14:textId="1770AEFB" w:rsidR="008B7E2F" w:rsidRDefault="008B7E2F" w:rsidP="00A90635">
      <w:r>
        <w:t xml:space="preserve">In </w:t>
      </w:r>
      <w:proofErr w:type="gramStart"/>
      <w:r>
        <w:t>addition</w:t>
      </w:r>
      <w:proofErr w:type="gramEnd"/>
      <w:r>
        <w:t xml:space="preserve"> staff are encouraged to:</w:t>
      </w:r>
    </w:p>
    <w:p w14:paraId="6624E1FA" w14:textId="77777777" w:rsidR="00F037DC" w:rsidRDefault="00F037DC" w:rsidP="00F037DC">
      <w:pPr>
        <w:pStyle w:val="ListParagraph"/>
        <w:ind w:left="0"/>
      </w:pPr>
    </w:p>
    <w:p w14:paraId="7B8F7599" w14:textId="183A34F1" w:rsidR="00EE471E" w:rsidRPr="00485FFD" w:rsidRDefault="008B7E2F" w:rsidP="00F037DC">
      <w:pPr>
        <w:pStyle w:val="ListParagraph"/>
        <w:numPr>
          <w:ilvl w:val="0"/>
          <w:numId w:val="39"/>
        </w:numPr>
        <w:ind w:left="720"/>
      </w:pPr>
      <w:r>
        <w:t>Be</w:t>
      </w:r>
      <w:r w:rsidR="00EE471E" w:rsidRPr="00485FFD">
        <w:t xml:space="preserve"> </w:t>
      </w:r>
      <w:r w:rsidR="006A000E" w:rsidRPr="00485FFD">
        <w:t>open-minded when considering reasonable changes</w:t>
      </w:r>
      <w:r w:rsidR="00EE471E" w:rsidRPr="00485FFD">
        <w:t xml:space="preserve"> </w:t>
      </w:r>
    </w:p>
    <w:p w14:paraId="55FF64DA" w14:textId="16A5C934" w:rsidR="00C10090" w:rsidRDefault="008B7E2F" w:rsidP="00076811">
      <w:pPr>
        <w:pStyle w:val="ListParagraph"/>
        <w:numPr>
          <w:ilvl w:val="0"/>
          <w:numId w:val="39"/>
        </w:numPr>
        <w:ind w:left="720"/>
      </w:pPr>
      <w:r>
        <w:t>M</w:t>
      </w:r>
      <w:r w:rsidR="00EE471E" w:rsidRPr="00485FFD">
        <w:t xml:space="preserve">ake full use of support available </w:t>
      </w:r>
    </w:p>
    <w:p w14:paraId="2CC5F838" w14:textId="6FEF7140" w:rsidR="506AF31A" w:rsidRDefault="008B7E2F" w:rsidP="00076811">
      <w:pPr>
        <w:pStyle w:val="ListParagraph"/>
        <w:numPr>
          <w:ilvl w:val="0"/>
          <w:numId w:val="39"/>
        </w:numPr>
        <w:ind w:left="720"/>
      </w:pPr>
      <w:r>
        <w:t>C</w:t>
      </w:r>
      <w:r w:rsidR="00C10090">
        <w:t>heck the accuracy of the</w:t>
      </w:r>
      <w:r w:rsidR="00A527FC">
        <w:t>ir</w:t>
      </w:r>
      <w:r w:rsidR="00C10090">
        <w:t xml:space="preserve"> information held on the Electronic Staff Record System (ESR) and make amendments via Employee Self Service or where not possible,</w:t>
      </w:r>
      <w:r w:rsidR="00A527FC">
        <w:t xml:space="preserve"> notify</w:t>
      </w:r>
      <w:r w:rsidR="00C10090">
        <w:t xml:space="preserve"> HR via the HR inbox</w:t>
      </w:r>
      <w:r w:rsidR="00A527FC">
        <w:t xml:space="preserve"> </w:t>
      </w:r>
    </w:p>
    <w:p w14:paraId="482BA368" w14:textId="77777777" w:rsidR="00302BAC" w:rsidRDefault="00302BAC" w:rsidP="00A90635"/>
    <w:p w14:paraId="7083A9A9" w14:textId="07DFD356" w:rsidR="003F258B" w:rsidRDefault="001A2CEB" w:rsidP="008F50D9">
      <w:pPr>
        <w:pStyle w:val="Heading2"/>
      </w:pPr>
      <w:bookmarkStart w:id="21" w:name="_Toc201754316"/>
      <w:r w:rsidRPr="00485FFD">
        <w:t xml:space="preserve">6.5 </w:t>
      </w:r>
      <w:r w:rsidR="00B15EFF" w:rsidRPr="00485FFD">
        <w:t>Human Resources</w:t>
      </w:r>
      <w:bookmarkEnd w:id="21"/>
    </w:p>
    <w:p w14:paraId="5A9E95DC" w14:textId="42D3E2CA" w:rsidR="0060282B" w:rsidRPr="00076811" w:rsidRDefault="006F2448" w:rsidP="00076811">
      <w:pPr>
        <w:pStyle w:val="ListParagraph"/>
        <w:numPr>
          <w:ilvl w:val="0"/>
          <w:numId w:val="39"/>
        </w:numPr>
        <w:ind w:left="720"/>
      </w:pPr>
      <w:r w:rsidRPr="00076811">
        <w:t>The H</w:t>
      </w:r>
      <w:r w:rsidR="00266436" w:rsidRPr="00076811">
        <w:t xml:space="preserve">uman </w:t>
      </w:r>
      <w:r w:rsidRPr="00076811">
        <w:t>R</w:t>
      </w:r>
      <w:r w:rsidR="00266436" w:rsidRPr="00076811">
        <w:t>esources (HR)</w:t>
      </w:r>
      <w:r w:rsidRPr="00076811">
        <w:t xml:space="preserve"> Team </w:t>
      </w:r>
      <w:r w:rsidR="0083609F" w:rsidRPr="00076811">
        <w:t>is</w:t>
      </w:r>
      <w:r w:rsidRPr="00076811">
        <w:t xml:space="preserve"> responsible for le</w:t>
      </w:r>
      <w:r w:rsidR="00B15EFF" w:rsidRPr="00076811">
        <w:t>ad</w:t>
      </w:r>
      <w:r w:rsidRPr="00076811">
        <w:t>ing</w:t>
      </w:r>
      <w:r w:rsidR="00B15EFF" w:rsidRPr="00076811">
        <w:t xml:space="preserve"> on the development, implementation, and review of the policy, ensuring it is updated as required</w:t>
      </w:r>
    </w:p>
    <w:p w14:paraId="16FF31D1" w14:textId="77777777" w:rsidR="008B1339" w:rsidRDefault="008B1339" w:rsidP="00076811">
      <w:pPr>
        <w:pStyle w:val="ListParagraph"/>
      </w:pPr>
    </w:p>
    <w:p w14:paraId="0B45D972" w14:textId="437A90DA" w:rsidR="006D4091" w:rsidRDefault="00B15EFF" w:rsidP="00076811">
      <w:pPr>
        <w:pStyle w:val="ListParagraph"/>
        <w:numPr>
          <w:ilvl w:val="0"/>
          <w:numId w:val="39"/>
        </w:numPr>
        <w:ind w:left="720"/>
      </w:pPr>
      <w:r w:rsidRPr="00076811">
        <w:t>The HR team will support</w:t>
      </w:r>
      <w:r w:rsidR="006D4091" w:rsidRPr="00076811">
        <w:t xml:space="preserve"> all in</w:t>
      </w:r>
      <w:r w:rsidRPr="00076811">
        <w:t xml:space="preserve"> </w:t>
      </w:r>
      <w:r w:rsidR="006E2D93" w:rsidRPr="00076811">
        <w:t>the equitable, transparent and consistent application of this policy</w:t>
      </w:r>
    </w:p>
    <w:p w14:paraId="1A75DF9D" w14:textId="1CF1B656" w:rsidR="0060282B" w:rsidRDefault="0060282B" w:rsidP="00076811">
      <w:pPr>
        <w:pStyle w:val="ListParagraph"/>
        <w:ind w:left="0"/>
      </w:pPr>
    </w:p>
    <w:p w14:paraId="1911DBD2" w14:textId="0DCDB713" w:rsidR="006D4091" w:rsidRPr="00485FFD" w:rsidRDefault="6B68C42D" w:rsidP="00076811">
      <w:pPr>
        <w:pStyle w:val="ListParagraph"/>
        <w:numPr>
          <w:ilvl w:val="0"/>
          <w:numId w:val="39"/>
        </w:numPr>
        <w:ind w:left="720"/>
      </w:pPr>
      <w:r w:rsidRPr="00485FFD">
        <w:t xml:space="preserve">The HR team </w:t>
      </w:r>
      <w:r w:rsidR="006D4091" w:rsidRPr="00485FFD">
        <w:t>will provide expert advice and guidance on the application of this policy</w:t>
      </w:r>
    </w:p>
    <w:p w14:paraId="5F81DDE0" w14:textId="2DD0AE33" w:rsidR="78937D5C" w:rsidRPr="00485FFD" w:rsidRDefault="78937D5C" w:rsidP="00076811">
      <w:pPr>
        <w:ind w:left="360"/>
      </w:pPr>
    </w:p>
    <w:p w14:paraId="2D6F9B41" w14:textId="5CDAF338" w:rsidR="001F5B74" w:rsidRDefault="3986A95B" w:rsidP="001F5B74">
      <w:pPr>
        <w:pStyle w:val="ListParagraph"/>
        <w:numPr>
          <w:ilvl w:val="0"/>
          <w:numId w:val="39"/>
        </w:numPr>
        <w:ind w:left="720"/>
      </w:pPr>
      <w:r w:rsidRPr="00485FFD">
        <w:t>HR</w:t>
      </w:r>
      <w:r w:rsidR="006F2448" w:rsidRPr="00485FFD">
        <w:t xml:space="preserve"> will support </w:t>
      </w:r>
      <w:r w:rsidR="00DB7753" w:rsidRPr="00485FFD">
        <w:t xml:space="preserve">the </w:t>
      </w:r>
      <w:r w:rsidR="00EE471E" w:rsidRPr="00485FFD">
        <w:t xml:space="preserve">manager leading change in the </w:t>
      </w:r>
      <w:r w:rsidR="00DB7753" w:rsidRPr="00485FFD">
        <w:t xml:space="preserve">development of </w:t>
      </w:r>
      <w:r w:rsidR="006E2D93" w:rsidRPr="00485FFD">
        <w:t>the</w:t>
      </w:r>
      <w:r w:rsidR="00DB7753" w:rsidRPr="00485FFD">
        <w:t xml:space="preserve"> </w:t>
      </w:r>
      <w:r w:rsidR="00074C83" w:rsidRPr="00485FFD">
        <w:t>consultation document</w:t>
      </w:r>
      <w:r w:rsidR="00DB7753" w:rsidRPr="00485FFD">
        <w:t xml:space="preserve">, </w:t>
      </w:r>
      <w:r w:rsidR="00EE471E" w:rsidRPr="00485FFD">
        <w:t>Integrated</w:t>
      </w:r>
      <w:r w:rsidR="00DB7753" w:rsidRPr="00485FFD">
        <w:t xml:space="preserve"> Impact Assessment </w:t>
      </w:r>
      <w:r w:rsidR="00EE471E" w:rsidRPr="00485FFD">
        <w:t xml:space="preserve">(IIA) </w:t>
      </w:r>
      <w:r w:rsidR="00DB7753" w:rsidRPr="00485FFD">
        <w:t xml:space="preserve">and the </w:t>
      </w:r>
      <w:r w:rsidR="006E2D93" w:rsidRPr="00485FFD">
        <w:t xml:space="preserve">development of </w:t>
      </w:r>
      <w:r w:rsidR="000164C9" w:rsidRPr="00485FFD">
        <w:t xml:space="preserve">a </w:t>
      </w:r>
      <w:r w:rsidR="00023ECF" w:rsidRPr="00485FFD">
        <w:t>communication plan</w:t>
      </w:r>
      <w:r w:rsidR="00EE471E" w:rsidRPr="00485FFD">
        <w:t xml:space="preserve"> to support the consultation process, alongside </w:t>
      </w:r>
      <w:r w:rsidR="00EE6B6A">
        <w:t>C</w:t>
      </w:r>
      <w:r w:rsidR="00EE471E" w:rsidRPr="00485FFD">
        <w:t>ommunications colleagues</w:t>
      </w:r>
    </w:p>
    <w:p w14:paraId="72B6D499" w14:textId="77777777" w:rsidR="001F5B74" w:rsidRDefault="001F5B74" w:rsidP="001F5B74"/>
    <w:p w14:paraId="1601D74C" w14:textId="77777777" w:rsidR="001F5B74" w:rsidRDefault="001F5B74" w:rsidP="001F5B74"/>
    <w:p w14:paraId="1286E63F" w14:textId="77777777" w:rsidR="001F5B74" w:rsidRDefault="001F5B74" w:rsidP="001F5B74"/>
    <w:p w14:paraId="13C6CDD6" w14:textId="77777777" w:rsidR="001F5B74" w:rsidRPr="001F5B74" w:rsidRDefault="001F5B74" w:rsidP="001F5B74"/>
    <w:p w14:paraId="451DF185" w14:textId="1E9FA62E" w:rsidR="006D4091" w:rsidRPr="00485FFD" w:rsidRDefault="79232188" w:rsidP="008F50D9">
      <w:pPr>
        <w:pStyle w:val="Heading2"/>
      </w:pPr>
      <w:bookmarkStart w:id="22" w:name="_Toc201754317"/>
      <w:r w:rsidRPr="00485FFD">
        <w:lastRenderedPageBreak/>
        <w:t xml:space="preserve">6.6 </w:t>
      </w:r>
      <w:r w:rsidR="0FBACA5C" w:rsidRPr="00485FFD">
        <w:t xml:space="preserve">Internal </w:t>
      </w:r>
      <w:r w:rsidR="71C8B9F7" w:rsidRPr="00485FFD">
        <w:t>Communication</w:t>
      </w:r>
      <w:r w:rsidR="0FBACA5C" w:rsidRPr="00485FFD">
        <w:t>s</w:t>
      </w:r>
      <w:bookmarkEnd w:id="22"/>
    </w:p>
    <w:p w14:paraId="5E144BDE" w14:textId="77777777" w:rsidR="006D4091" w:rsidRPr="00076811" w:rsidRDefault="006D4091" w:rsidP="00076811">
      <w:pPr>
        <w:pStyle w:val="ListParagraph"/>
      </w:pPr>
    </w:p>
    <w:p w14:paraId="369E0ADB" w14:textId="7E4E443A" w:rsidR="006D4091" w:rsidRPr="00AF480F" w:rsidRDefault="000164C9" w:rsidP="00076811">
      <w:pPr>
        <w:pStyle w:val="ListParagraph"/>
        <w:numPr>
          <w:ilvl w:val="0"/>
          <w:numId w:val="39"/>
        </w:numPr>
        <w:ind w:left="720"/>
      </w:pPr>
      <w:r w:rsidRPr="00485FFD">
        <w:t xml:space="preserve">Internal </w:t>
      </w:r>
      <w:r w:rsidR="006D4091" w:rsidRPr="00485FFD">
        <w:t>Communications colleagues will work as part of the project management team, led by the manager leading change</w:t>
      </w:r>
      <w:r w:rsidR="00756BB8" w:rsidRPr="00485FFD">
        <w:t xml:space="preserve"> </w:t>
      </w:r>
      <w:r w:rsidR="006D4091" w:rsidRPr="00485FFD">
        <w:t xml:space="preserve">and supported by HR, to develop a communications plan to support the consultation and change process. </w:t>
      </w:r>
      <w:r w:rsidR="00756BB8" w:rsidRPr="00485FFD">
        <w:t>This plan should provide clear, accurate and timely information</w:t>
      </w:r>
      <w:r w:rsidRPr="00485FFD">
        <w:t xml:space="preserve"> to those directly </w:t>
      </w:r>
      <w:r w:rsidR="009D5B13" w:rsidRPr="00485FFD">
        <w:t xml:space="preserve">affected </w:t>
      </w:r>
      <w:r w:rsidRPr="00485FFD">
        <w:t xml:space="preserve">and as appropriate, those indirectly </w:t>
      </w:r>
      <w:r w:rsidR="009D5B13" w:rsidRPr="00485FFD">
        <w:t xml:space="preserve">affected </w:t>
      </w:r>
      <w:r w:rsidRPr="00485FFD">
        <w:t>by change</w:t>
      </w:r>
      <w:r>
        <w:t xml:space="preserve"> </w:t>
      </w:r>
    </w:p>
    <w:p w14:paraId="1484DABF" w14:textId="1C0F9359" w:rsidR="009E1836" w:rsidRDefault="009E1836" w:rsidP="002E3595">
      <w:pPr>
        <w:pStyle w:val="Heading2"/>
      </w:pPr>
    </w:p>
    <w:p w14:paraId="1B35C766" w14:textId="2B89AA3E" w:rsidR="008C6421" w:rsidRDefault="001A2CEB" w:rsidP="002E3595">
      <w:pPr>
        <w:pStyle w:val="Heading2"/>
      </w:pPr>
      <w:bookmarkStart w:id="23" w:name="_Toc201754318"/>
      <w:r>
        <w:t xml:space="preserve">6.7 </w:t>
      </w:r>
      <w:r w:rsidR="009E1836">
        <w:t>Trade Unions</w:t>
      </w:r>
      <w:bookmarkEnd w:id="23"/>
    </w:p>
    <w:p w14:paraId="52E082DB" w14:textId="1B9C559D" w:rsidR="00756BB8" w:rsidRPr="001A2CEB" w:rsidRDefault="6DA0C5C2" w:rsidP="00076811">
      <w:pPr>
        <w:pStyle w:val="ListParagraph"/>
        <w:numPr>
          <w:ilvl w:val="0"/>
          <w:numId w:val="39"/>
        </w:numPr>
        <w:ind w:left="720"/>
      </w:pPr>
      <w:r>
        <w:t>Trade Union represent</w:t>
      </w:r>
      <w:r w:rsidR="5A4CED93">
        <w:t>at</w:t>
      </w:r>
      <w:r>
        <w:t>ives will contribute to the development of proposals with a view to reaching a mutually acceptable solution to internal and/or external challenges</w:t>
      </w:r>
    </w:p>
    <w:p w14:paraId="102EC173" w14:textId="77777777" w:rsidR="00756BB8" w:rsidRDefault="00756BB8" w:rsidP="00076811">
      <w:pPr>
        <w:ind w:left="360"/>
      </w:pPr>
    </w:p>
    <w:p w14:paraId="34FF162E" w14:textId="60280B6D" w:rsidR="00756BB8" w:rsidRPr="009E1836" w:rsidRDefault="00756BB8" w:rsidP="00076811">
      <w:pPr>
        <w:pStyle w:val="ListParagraph"/>
        <w:numPr>
          <w:ilvl w:val="0"/>
          <w:numId w:val="39"/>
        </w:numPr>
        <w:ind w:left="720"/>
      </w:pPr>
      <w:r w:rsidRPr="00485FFD">
        <w:t>They are responsible for supporting effective communication regarding organisational change</w:t>
      </w:r>
    </w:p>
    <w:p w14:paraId="1E79CF2C" w14:textId="77777777" w:rsidR="00756BB8" w:rsidRDefault="00756BB8" w:rsidP="00076811">
      <w:pPr>
        <w:pStyle w:val="ListParagraph"/>
      </w:pPr>
    </w:p>
    <w:p w14:paraId="43BE2298" w14:textId="384910BE" w:rsidR="00E606E0" w:rsidRDefault="00756BB8" w:rsidP="00076811">
      <w:pPr>
        <w:pStyle w:val="ListParagraph"/>
        <w:numPr>
          <w:ilvl w:val="0"/>
          <w:numId w:val="39"/>
        </w:numPr>
        <w:ind w:left="720"/>
      </w:pPr>
      <w:r w:rsidRPr="00485FFD">
        <w:t>They are responsible for en</w:t>
      </w:r>
      <w:r w:rsidR="009E1836" w:rsidRPr="00485FFD">
        <w:t>suring on behalf of their members that this policy and procedure is adhered to</w:t>
      </w:r>
      <w:r w:rsidR="006E3A44" w:rsidRPr="00485FFD">
        <w:t>;</w:t>
      </w:r>
      <w:r w:rsidR="00A132DC" w:rsidRPr="00485FFD">
        <w:t xml:space="preserve"> and that</w:t>
      </w:r>
      <w:r w:rsidR="009E1836" w:rsidRPr="00485FFD">
        <w:t xml:space="preserve"> all practices are equitable, transparent and consistently applie</w:t>
      </w:r>
      <w:r w:rsidR="001F5B74">
        <w:t>d</w:t>
      </w:r>
      <w:r w:rsidR="009E1836">
        <w:t xml:space="preserve"> </w:t>
      </w:r>
    </w:p>
    <w:p w14:paraId="2E0FC2B6" w14:textId="77777777" w:rsidR="00E606E0" w:rsidRDefault="00E606E0" w:rsidP="00076811">
      <w:pPr>
        <w:pStyle w:val="ListParagraph"/>
        <w:ind w:left="0"/>
      </w:pPr>
    </w:p>
    <w:p w14:paraId="549A93D6" w14:textId="54DE2E1A" w:rsidR="00756BB8" w:rsidRDefault="00756BB8" w:rsidP="00076811">
      <w:pPr>
        <w:pStyle w:val="ListParagraph"/>
        <w:numPr>
          <w:ilvl w:val="0"/>
          <w:numId w:val="39"/>
        </w:numPr>
        <w:ind w:left="720"/>
      </w:pPr>
      <w:r w:rsidRPr="00485FFD">
        <w:t>Trade Union representatives must fully participate in consultation processes in line with our principles of partnership working by understanding the need for change and considering the proposals/solutions</w:t>
      </w:r>
    </w:p>
    <w:p w14:paraId="09110CBC" w14:textId="77777777" w:rsidR="00756BB8" w:rsidRDefault="00756BB8" w:rsidP="00076811">
      <w:pPr>
        <w:pStyle w:val="ListParagraph"/>
      </w:pPr>
    </w:p>
    <w:p w14:paraId="4B1E894B" w14:textId="2277438D" w:rsidR="00023ECF" w:rsidRDefault="00065219" w:rsidP="00076811">
      <w:pPr>
        <w:pStyle w:val="ListParagraph"/>
        <w:numPr>
          <w:ilvl w:val="0"/>
          <w:numId w:val="39"/>
        </w:numPr>
        <w:ind w:left="720"/>
      </w:pPr>
      <w:r w:rsidRPr="00485FFD">
        <w:t xml:space="preserve">The </w:t>
      </w:r>
      <w:r w:rsidR="007E2F63" w:rsidRPr="00485FFD">
        <w:t xml:space="preserve">key </w:t>
      </w:r>
      <w:r w:rsidRPr="00485FFD">
        <w:t>mechanism for addressing concerns raised</w:t>
      </w:r>
      <w:r w:rsidR="007E2F63" w:rsidRPr="00485FFD">
        <w:t xml:space="preserve"> by Trade Union representatives</w:t>
      </w:r>
      <w:r w:rsidRPr="00485FFD">
        <w:t xml:space="preserve"> </w:t>
      </w:r>
      <w:r w:rsidR="007E2F63" w:rsidRPr="00485FFD">
        <w:t xml:space="preserve">regarding the application of this policy </w:t>
      </w:r>
      <w:r w:rsidR="006E3A44" w:rsidRPr="00485FFD">
        <w:t xml:space="preserve">and working towards mutual agreement </w:t>
      </w:r>
      <w:r w:rsidRPr="00485FFD">
        <w:t>will be via the Social Partnership Foru</w:t>
      </w:r>
      <w:r w:rsidR="0035170A">
        <w:t>m</w:t>
      </w:r>
    </w:p>
    <w:p w14:paraId="60E2D419" w14:textId="77777777" w:rsidR="00E40915" w:rsidRPr="003F258B" w:rsidRDefault="00E40915" w:rsidP="002E3595"/>
    <w:p w14:paraId="6CC72DA9" w14:textId="5781F42C" w:rsidR="00375AB6" w:rsidRDefault="00E51A7C" w:rsidP="002E3595">
      <w:pPr>
        <w:pStyle w:val="Heading2"/>
      </w:pPr>
      <w:r>
        <w:t xml:space="preserve"> </w:t>
      </w:r>
      <w:bookmarkStart w:id="24" w:name="_Toc201754319"/>
      <w:r w:rsidR="00EB7001">
        <w:t xml:space="preserve">6.8 </w:t>
      </w:r>
      <w:r w:rsidR="00375AB6">
        <w:t>Responsibilities for approval</w:t>
      </w:r>
      <w:bookmarkEnd w:id="24"/>
    </w:p>
    <w:p w14:paraId="652DD678" w14:textId="77777777" w:rsidR="00C97CEF" w:rsidRPr="00C97CEF" w:rsidRDefault="00C97CEF" w:rsidP="002E3595"/>
    <w:p w14:paraId="0F49F7D5" w14:textId="45638D47" w:rsidR="00DA75FA" w:rsidRPr="00B670CB" w:rsidRDefault="00841780" w:rsidP="002E3595">
      <w:r w:rsidRPr="00B670CB">
        <w:t>This policy must be approved at the Executive Committee</w:t>
      </w:r>
      <w:r w:rsidR="0024334F">
        <w:t>.</w:t>
      </w:r>
    </w:p>
    <w:p w14:paraId="7979742B" w14:textId="77777777" w:rsidR="00841780" w:rsidRDefault="00841780" w:rsidP="002E3595"/>
    <w:p w14:paraId="2AEF67F6" w14:textId="77777777" w:rsidR="001F5B74" w:rsidRPr="00841780" w:rsidRDefault="001F5B74" w:rsidP="002E3595"/>
    <w:p w14:paraId="24BD562D" w14:textId="5BF7F4DE" w:rsidR="00E75032" w:rsidRDefault="2F39B5EE" w:rsidP="002E3595">
      <w:pPr>
        <w:pStyle w:val="Heading1"/>
      </w:pPr>
      <w:bookmarkStart w:id="25" w:name="_Toc201754320"/>
      <w:r>
        <w:lastRenderedPageBreak/>
        <w:t xml:space="preserve">7.  </w:t>
      </w:r>
      <w:r w:rsidR="22D0CBFB">
        <w:t>Section B – Change Management Procedure</w:t>
      </w:r>
      <w:bookmarkEnd w:id="25"/>
    </w:p>
    <w:p w14:paraId="52A4A40F" w14:textId="345925ED" w:rsidR="0FAF18E0" w:rsidRDefault="0FAF18E0" w:rsidP="002E3595"/>
    <w:p w14:paraId="68474AE6" w14:textId="2ADD9111" w:rsidR="00E75032" w:rsidRPr="007A5405" w:rsidRDefault="00C543F6" w:rsidP="002E3595">
      <w:pPr>
        <w:pStyle w:val="Heading2"/>
      </w:pPr>
      <w:bookmarkStart w:id="26" w:name="_Toc201754321"/>
      <w:r>
        <w:t>7.1 Statement and principles</w:t>
      </w:r>
      <w:bookmarkEnd w:id="26"/>
    </w:p>
    <w:p w14:paraId="5E10F020" w14:textId="65592434" w:rsidR="506AF31A" w:rsidRDefault="506AF31A" w:rsidP="002E3595"/>
    <w:p w14:paraId="6A859362" w14:textId="315B3C83" w:rsidR="00F6B7CE" w:rsidRDefault="35AE5962" w:rsidP="002E3595">
      <w:pPr>
        <w:spacing w:after="160"/>
        <w:rPr>
          <w:rFonts w:eastAsia="Arial"/>
        </w:rPr>
      </w:pPr>
      <w:r w:rsidRPr="0FAF18E0">
        <w:rPr>
          <w:rFonts w:eastAsia="Arial"/>
        </w:rPr>
        <w:t xml:space="preserve">Organisational change is driven by the business needs of the ICB and can be initiated by the external environment or by an internal review of organisational requirements. </w:t>
      </w:r>
      <w:r w:rsidR="38ED1E9C" w:rsidRPr="0FAF18E0">
        <w:rPr>
          <w:rFonts w:eastAsia="Arial"/>
        </w:rPr>
        <w:t xml:space="preserve"> </w:t>
      </w:r>
      <w:r w:rsidRPr="0FAF18E0">
        <w:rPr>
          <w:rFonts w:eastAsia="Arial"/>
        </w:rPr>
        <w:t>The list below provides examples of when this policy applies</w:t>
      </w:r>
      <w:r w:rsidR="00076811">
        <w:rPr>
          <w:rFonts w:eastAsia="Arial"/>
        </w:rPr>
        <w:t>:</w:t>
      </w:r>
      <w:r w:rsidRPr="0FAF18E0">
        <w:rPr>
          <w:rFonts w:eastAsia="Arial"/>
        </w:rPr>
        <w:t xml:space="preserve"> </w:t>
      </w:r>
    </w:p>
    <w:p w14:paraId="1FF0B8B0" w14:textId="43E5A572" w:rsidR="00F6B7CE" w:rsidRPr="00076811" w:rsidRDefault="35AE5962" w:rsidP="00076811">
      <w:pPr>
        <w:pStyle w:val="ListParagraph"/>
        <w:numPr>
          <w:ilvl w:val="0"/>
          <w:numId w:val="39"/>
        </w:numPr>
        <w:ind w:left="720"/>
      </w:pPr>
      <w:r w:rsidRPr="00076811">
        <w:t>National and local policy implementing on organisational form and structure</w:t>
      </w:r>
      <w:r w:rsidR="00596C5E">
        <w:t>.</w:t>
      </w:r>
      <w:r w:rsidRPr="00076811">
        <w:t xml:space="preserve"> </w:t>
      </w:r>
    </w:p>
    <w:p w14:paraId="16463538" w14:textId="3D888265" w:rsidR="0035170A" w:rsidRPr="00076811" w:rsidRDefault="35AE5962" w:rsidP="0035170A">
      <w:pPr>
        <w:pStyle w:val="ListParagraph"/>
        <w:numPr>
          <w:ilvl w:val="0"/>
          <w:numId w:val="39"/>
        </w:numPr>
        <w:ind w:left="720"/>
      </w:pPr>
      <w:r w:rsidRPr="00076811">
        <w:t>Departmental restructuring/ reorganisation and developing the organisation to ensure it is performing effectively</w:t>
      </w:r>
    </w:p>
    <w:p w14:paraId="037C0E23" w14:textId="2E5539B0" w:rsidR="00F6B7CE" w:rsidRPr="00076811" w:rsidRDefault="35AE5962" w:rsidP="00076811">
      <w:pPr>
        <w:pStyle w:val="ListParagraph"/>
        <w:numPr>
          <w:ilvl w:val="0"/>
          <w:numId w:val="39"/>
        </w:numPr>
        <w:ind w:left="720"/>
      </w:pPr>
      <w:r w:rsidRPr="00076811">
        <w:t>Transfer of a service in or out of the organisation</w:t>
      </w:r>
      <w:r w:rsidR="00EF365D" w:rsidRPr="00076811">
        <w:t xml:space="preserve"> under the appropriate transfer mechanism, for example</w:t>
      </w:r>
      <w:r w:rsidRPr="00076811">
        <w:t xml:space="preserve"> </w:t>
      </w:r>
      <w:r w:rsidR="00EE6B6A" w:rsidRPr="00076811">
        <w:t>–</w:t>
      </w:r>
      <w:r w:rsidR="00596C5E">
        <w:t xml:space="preserve"> </w:t>
      </w:r>
      <w:r w:rsidRPr="00076811">
        <w:t>TUPE</w:t>
      </w:r>
      <w:r w:rsidR="00EF365D" w:rsidRPr="00076811">
        <w:t xml:space="preserve"> or COSOP</w:t>
      </w:r>
    </w:p>
    <w:p w14:paraId="6B2C5074" w14:textId="1C412C97" w:rsidR="00F6B7CE" w:rsidRPr="00076811" w:rsidRDefault="35AE5962" w:rsidP="00076811">
      <w:pPr>
        <w:pStyle w:val="ListParagraph"/>
        <w:numPr>
          <w:ilvl w:val="0"/>
          <w:numId w:val="39"/>
        </w:numPr>
        <w:ind w:left="720"/>
      </w:pPr>
      <w:r w:rsidRPr="00076811">
        <w:t>Changes which affect the terms and conditions of employment, such as job description, hours, pay, location</w:t>
      </w:r>
    </w:p>
    <w:p w14:paraId="0D3CFEA5" w14:textId="7E73F272" w:rsidR="506AF31A" w:rsidRDefault="506AF31A" w:rsidP="00A90635">
      <w:pPr>
        <w:pStyle w:val="ListParagraph"/>
        <w:ind w:left="180" w:hanging="360"/>
        <w:rPr>
          <w:rFonts w:eastAsia="Arial"/>
        </w:rPr>
      </w:pPr>
    </w:p>
    <w:p w14:paraId="0E424800" w14:textId="394393AE" w:rsidR="00F6B7CE" w:rsidRDefault="35AE5962" w:rsidP="002E3595">
      <w:pPr>
        <w:spacing w:after="160"/>
        <w:rPr>
          <w:rFonts w:eastAsia="Arial"/>
        </w:rPr>
      </w:pPr>
      <w:r w:rsidRPr="0FAF18E0">
        <w:rPr>
          <w:rFonts w:eastAsia="Arial"/>
        </w:rPr>
        <w:t xml:space="preserve">During any organisational change, a fair and equitable process will be followed. </w:t>
      </w:r>
      <w:r w:rsidR="00EE6B6A">
        <w:rPr>
          <w:rFonts w:eastAsia="Arial"/>
        </w:rPr>
        <w:t>T</w:t>
      </w:r>
      <w:r w:rsidRPr="0FAF18E0">
        <w:rPr>
          <w:rFonts w:eastAsia="Arial"/>
        </w:rPr>
        <w:t xml:space="preserve">he process </w:t>
      </w:r>
      <w:r w:rsidR="00EE6B6A">
        <w:rPr>
          <w:rFonts w:eastAsia="Arial"/>
        </w:rPr>
        <w:t>will be determined in line with this policy</w:t>
      </w:r>
      <w:r w:rsidRPr="0FAF18E0">
        <w:rPr>
          <w:rFonts w:eastAsia="Arial"/>
        </w:rPr>
        <w:t xml:space="preserve"> depending on the circumstances of the change and additional information</w:t>
      </w:r>
      <w:r w:rsidR="00EE6B6A">
        <w:rPr>
          <w:rFonts w:eastAsia="Arial"/>
        </w:rPr>
        <w:t xml:space="preserve"> on process design</w:t>
      </w:r>
      <w:r w:rsidRPr="0FAF18E0">
        <w:rPr>
          <w:rFonts w:eastAsia="Arial"/>
        </w:rPr>
        <w:t xml:space="preserve"> is provided in </w:t>
      </w:r>
      <w:r w:rsidR="00596C5E">
        <w:rPr>
          <w:rFonts w:eastAsia="Arial"/>
        </w:rPr>
        <w:t>Appendix 2.</w:t>
      </w:r>
    </w:p>
    <w:p w14:paraId="1BC705AA" w14:textId="25C7124B" w:rsidR="00E42F4E" w:rsidRDefault="0068166A" w:rsidP="002E3595">
      <w:r>
        <w:t>Reasonable minor changes and adjustments to duties and working practices may be implemented without recourse to the formal procedures in this document</w:t>
      </w:r>
      <w:r w:rsidR="00E42F4E">
        <w:t xml:space="preserve">. </w:t>
      </w:r>
    </w:p>
    <w:p w14:paraId="280039CC" w14:textId="70854270" w:rsidR="00076811" w:rsidRDefault="00F33FF0" w:rsidP="002E3595">
      <w:r>
        <w:t>A minor change i</w:t>
      </w:r>
      <w:r w:rsidR="005E4CAC">
        <w:t>s</w:t>
      </w:r>
      <w:r w:rsidR="00E42F4E">
        <w:t xml:space="preserve">: </w:t>
      </w:r>
    </w:p>
    <w:p w14:paraId="58AF404A" w14:textId="77777777" w:rsidR="0035170A" w:rsidRDefault="0035170A" w:rsidP="002E3595"/>
    <w:p w14:paraId="04EA361B" w14:textId="4E5078C6" w:rsidR="00E42F4E" w:rsidRPr="00BB3250" w:rsidRDefault="00E42F4E" w:rsidP="00A46BC3">
      <w:pPr>
        <w:pStyle w:val="ListParagraph"/>
        <w:numPr>
          <w:ilvl w:val="0"/>
          <w:numId w:val="30"/>
        </w:numPr>
        <w:rPr>
          <w:snapToGrid w:val="0"/>
        </w:rPr>
      </w:pPr>
      <w:r w:rsidRPr="00A46BC3">
        <w:rPr>
          <w:snapToGrid w:val="0"/>
        </w:rPr>
        <w:t>Job description - change of job title and/or change of line manager</w:t>
      </w:r>
    </w:p>
    <w:p w14:paraId="7DA7C12B" w14:textId="77777777" w:rsidR="00F33FF0" w:rsidRPr="005959E8" w:rsidRDefault="00F33FF0" w:rsidP="00BB3250">
      <w:pPr>
        <w:pStyle w:val="ListParagraph"/>
        <w:autoSpaceDE/>
        <w:autoSpaceDN/>
        <w:adjustRightInd/>
        <w:spacing w:after="160" w:line="259" w:lineRule="auto"/>
        <w:ind w:left="540"/>
        <w:rPr>
          <w:snapToGrid w:val="0"/>
        </w:rPr>
      </w:pPr>
    </w:p>
    <w:p w14:paraId="461C5186" w14:textId="0AF9BBCB" w:rsidR="00E42F4E" w:rsidRDefault="005E4CAC" w:rsidP="002E3595">
      <w:pPr>
        <w:rPr>
          <w:snapToGrid w:val="0"/>
        </w:rPr>
      </w:pPr>
      <w:r>
        <w:rPr>
          <w:snapToGrid w:val="0"/>
        </w:rPr>
        <w:t>C</w:t>
      </w:r>
      <w:r w:rsidR="00E42F4E">
        <w:rPr>
          <w:snapToGrid w:val="0"/>
        </w:rPr>
        <w:t>hanges</w:t>
      </w:r>
      <w:r w:rsidR="00E42F4E" w:rsidRPr="0068166A">
        <w:rPr>
          <w:snapToGrid w:val="0"/>
        </w:rPr>
        <w:t xml:space="preserve"> to an employee's contractual terms and conditions of employment</w:t>
      </w:r>
      <w:r w:rsidR="00E42F4E">
        <w:rPr>
          <w:snapToGrid w:val="0"/>
        </w:rPr>
        <w:t xml:space="preserve"> includ</w:t>
      </w:r>
      <w:r w:rsidR="00F33FF0">
        <w:rPr>
          <w:snapToGrid w:val="0"/>
        </w:rPr>
        <w:t xml:space="preserve">e: </w:t>
      </w:r>
    </w:p>
    <w:p w14:paraId="0DF1FDAA" w14:textId="5F4E73EC" w:rsidR="00E42F4E" w:rsidRDefault="00E42F4E" w:rsidP="00E42F4E">
      <w:pPr>
        <w:pStyle w:val="ListParagraph"/>
        <w:numPr>
          <w:ilvl w:val="0"/>
          <w:numId w:val="30"/>
        </w:numPr>
        <w:rPr>
          <w:snapToGrid w:val="0"/>
        </w:rPr>
      </w:pPr>
      <w:r>
        <w:rPr>
          <w:snapToGrid w:val="0"/>
        </w:rPr>
        <w:t>Job Description (where more than a minor change as outlined above)</w:t>
      </w:r>
    </w:p>
    <w:p w14:paraId="0C8B1E28" w14:textId="4352C6C9" w:rsidR="00E42F4E" w:rsidRDefault="00E42F4E" w:rsidP="00E42F4E">
      <w:pPr>
        <w:pStyle w:val="ListParagraph"/>
        <w:numPr>
          <w:ilvl w:val="0"/>
          <w:numId w:val="30"/>
        </w:numPr>
        <w:rPr>
          <w:snapToGrid w:val="0"/>
        </w:rPr>
      </w:pPr>
      <w:r>
        <w:rPr>
          <w:snapToGrid w:val="0"/>
        </w:rPr>
        <w:t>Working hours or working pattern</w:t>
      </w:r>
    </w:p>
    <w:p w14:paraId="50BF2777" w14:textId="59A0EFD9" w:rsidR="00E42F4E" w:rsidRDefault="00E42F4E" w:rsidP="00E42F4E">
      <w:pPr>
        <w:pStyle w:val="ListParagraph"/>
        <w:numPr>
          <w:ilvl w:val="0"/>
          <w:numId w:val="30"/>
        </w:numPr>
        <w:rPr>
          <w:snapToGrid w:val="0"/>
        </w:rPr>
      </w:pPr>
      <w:r>
        <w:rPr>
          <w:snapToGrid w:val="0"/>
        </w:rPr>
        <w:t>Pay</w:t>
      </w:r>
    </w:p>
    <w:p w14:paraId="2DF22156" w14:textId="0E1E4814" w:rsidR="00E42F4E" w:rsidRPr="00E42F4E" w:rsidRDefault="00E42F4E" w:rsidP="00BB3250">
      <w:pPr>
        <w:pStyle w:val="ListParagraph"/>
        <w:numPr>
          <w:ilvl w:val="0"/>
          <w:numId w:val="30"/>
        </w:numPr>
        <w:rPr>
          <w:snapToGrid w:val="0"/>
        </w:rPr>
      </w:pPr>
      <w:r>
        <w:rPr>
          <w:snapToGrid w:val="0"/>
        </w:rPr>
        <w:t>Location or Contractual base</w:t>
      </w:r>
    </w:p>
    <w:p w14:paraId="351C5E35" w14:textId="55575C6B" w:rsidR="0068166A" w:rsidRPr="003772BA" w:rsidRDefault="0068166A" w:rsidP="002E3595"/>
    <w:p w14:paraId="501338B9" w14:textId="4A23551C" w:rsidR="0068166A" w:rsidRDefault="0068166A" w:rsidP="002E3595">
      <w:pPr>
        <w:rPr>
          <w:snapToGrid w:val="0"/>
        </w:rPr>
      </w:pPr>
      <w:r w:rsidRPr="00D447F1">
        <w:rPr>
          <w:snapToGrid w:val="0"/>
        </w:rPr>
        <w:lastRenderedPageBreak/>
        <w:t xml:space="preserve">These changes can significantly affect employment contracts, so consultation is required, and mutual agreement is important to avoid </w:t>
      </w:r>
      <w:r>
        <w:rPr>
          <w:snapToGrid w:val="0"/>
        </w:rPr>
        <w:t xml:space="preserve">subsequent </w:t>
      </w:r>
      <w:r w:rsidRPr="00D447F1">
        <w:rPr>
          <w:snapToGrid w:val="0"/>
        </w:rPr>
        <w:t>claims of breach of contract or constructive dismissal.</w:t>
      </w:r>
      <w:r>
        <w:rPr>
          <w:snapToGrid w:val="0"/>
        </w:rPr>
        <w:t xml:space="preserve"> </w:t>
      </w:r>
      <w:r w:rsidR="00076811">
        <w:rPr>
          <w:snapToGrid w:val="0"/>
        </w:rPr>
        <w:t xml:space="preserve"> </w:t>
      </w:r>
      <w:r w:rsidR="00E42F4E">
        <w:t>Any situation which may lead to redundancy will not be deemed to be a minor change.</w:t>
      </w:r>
    </w:p>
    <w:p w14:paraId="56E95100" w14:textId="1AE0F8B8" w:rsidR="007C227C" w:rsidRPr="007C227C" w:rsidRDefault="007C227C" w:rsidP="002E3595"/>
    <w:p w14:paraId="75A66460" w14:textId="4D97A485" w:rsidR="00C543F6" w:rsidRDefault="23D144E4" w:rsidP="002E3595">
      <w:pPr>
        <w:autoSpaceDE/>
        <w:autoSpaceDN/>
        <w:adjustRightInd/>
        <w:spacing w:line="276" w:lineRule="auto"/>
        <w:jc w:val="both"/>
        <w:rPr>
          <w:snapToGrid w:val="0"/>
        </w:rPr>
      </w:pPr>
      <w:r w:rsidRPr="00485FFD">
        <w:rPr>
          <w:snapToGrid w:val="0"/>
        </w:rPr>
        <w:t>The ICB is committed to the following principles for managing organisational change:</w:t>
      </w:r>
    </w:p>
    <w:p w14:paraId="2CA81D4E" w14:textId="77777777" w:rsidR="00881C52" w:rsidRPr="007C227C" w:rsidRDefault="00881C52" w:rsidP="002E3595">
      <w:pPr>
        <w:autoSpaceDE/>
        <w:autoSpaceDN/>
        <w:adjustRightInd/>
        <w:spacing w:line="276" w:lineRule="auto"/>
        <w:jc w:val="both"/>
        <w:rPr>
          <w:snapToGrid w:val="0"/>
        </w:rPr>
      </w:pPr>
    </w:p>
    <w:p w14:paraId="0B659CA2" w14:textId="437984B5" w:rsidR="00C543F6" w:rsidRPr="00485FFD" w:rsidRDefault="00C543F6" w:rsidP="00A90635">
      <w:pPr>
        <w:numPr>
          <w:ilvl w:val="0"/>
          <w:numId w:val="10"/>
        </w:numPr>
        <w:tabs>
          <w:tab w:val="clear" w:pos="0"/>
          <w:tab w:val="num" w:pos="-1800"/>
          <w:tab w:val="num" w:pos="1620"/>
        </w:tabs>
        <w:autoSpaceDE/>
        <w:autoSpaceDN/>
        <w:adjustRightInd/>
        <w:ind w:left="540"/>
        <w:jc w:val="both"/>
        <w:rPr>
          <w:snapToGrid w:val="0"/>
        </w:rPr>
      </w:pPr>
      <w:r w:rsidRPr="00485FFD">
        <w:rPr>
          <w:snapToGrid w:val="0"/>
        </w:rPr>
        <w:t>the ICB will work in partnership with the Trade Union and Staff Organisation representatives from the earliest stage possible</w:t>
      </w:r>
      <w:r w:rsidR="006E3A44" w:rsidRPr="00485FFD">
        <w:rPr>
          <w:snapToGrid w:val="0"/>
        </w:rPr>
        <w:t xml:space="preserve"> as part of 'pre</w:t>
      </w:r>
      <w:r w:rsidR="004B373E" w:rsidRPr="00485FFD">
        <w:rPr>
          <w:snapToGrid w:val="0"/>
        </w:rPr>
        <w:t xml:space="preserve"> </w:t>
      </w:r>
      <w:r w:rsidR="006E3A44" w:rsidRPr="00485FFD">
        <w:rPr>
          <w:snapToGrid w:val="0"/>
        </w:rPr>
        <w:t>- consultation' or 'early engagement</w:t>
      </w:r>
    </w:p>
    <w:p w14:paraId="543699BD" w14:textId="77777777" w:rsidR="00C543F6" w:rsidRPr="007C227C" w:rsidRDefault="00C543F6" w:rsidP="0035170A">
      <w:pPr>
        <w:autoSpaceDE/>
        <w:autoSpaceDN/>
        <w:adjustRightInd/>
        <w:spacing w:line="276" w:lineRule="auto"/>
        <w:jc w:val="both"/>
        <w:rPr>
          <w:snapToGrid w:val="0"/>
        </w:rPr>
      </w:pPr>
    </w:p>
    <w:p w14:paraId="4DB4CBEA" w14:textId="27E4F370" w:rsidR="00C543F6" w:rsidRPr="00485FFD" w:rsidRDefault="003B4180" w:rsidP="00A90635">
      <w:pPr>
        <w:numPr>
          <w:ilvl w:val="0"/>
          <w:numId w:val="10"/>
        </w:numPr>
        <w:tabs>
          <w:tab w:val="clear" w:pos="0"/>
          <w:tab w:val="num" w:pos="-1260"/>
          <w:tab w:val="num" w:pos="1620"/>
        </w:tabs>
        <w:autoSpaceDE/>
        <w:autoSpaceDN/>
        <w:adjustRightInd/>
        <w:ind w:left="540"/>
        <w:jc w:val="both"/>
        <w:rPr>
          <w:snapToGrid w:val="0"/>
        </w:rPr>
      </w:pPr>
      <w:r>
        <w:rPr>
          <w:snapToGrid w:val="0"/>
        </w:rPr>
        <w:t>S</w:t>
      </w:r>
      <w:r w:rsidR="23D144E4" w:rsidRPr="00485FFD">
        <w:rPr>
          <w:snapToGrid w:val="0"/>
        </w:rPr>
        <w:t>taff will receive notice of any organisational change which may affect their futures at the earliest opportunity</w:t>
      </w:r>
    </w:p>
    <w:p w14:paraId="49B23789" w14:textId="6A73A364" w:rsidR="0FAF18E0" w:rsidRPr="00485FFD" w:rsidRDefault="0FAF18E0" w:rsidP="00A90635">
      <w:pPr>
        <w:tabs>
          <w:tab w:val="num" w:pos="1620"/>
        </w:tabs>
        <w:ind w:left="540"/>
        <w:jc w:val="both"/>
      </w:pPr>
    </w:p>
    <w:p w14:paraId="413D0B11" w14:textId="155BE7CE" w:rsidR="338295C9" w:rsidRPr="007C227C" w:rsidRDefault="338295C9" w:rsidP="00A90635">
      <w:pPr>
        <w:numPr>
          <w:ilvl w:val="0"/>
          <w:numId w:val="10"/>
        </w:numPr>
        <w:tabs>
          <w:tab w:val="clear" w:pos="0"/>
          <w:tab w:val="num" w:pos="-1260"/>
          <w:tab w:val="num" w:pos="1620"/>
        </w:tabs>
        <w:ind w:left="540"/>
        <w:jc w:val="both"/>
      </w:pPr>
      <w:r w:rsidRPr="00485FFD">
        <w:t>Staff will be considered against their substantive post and existing contractual arrangements throughout the organisational change process</w:t>
      </w:r>
    </w:p>
    <w:p w14:paraId="2BFFAB32" w14:textId="77777777" w:rsidR="00C543F6" w:rsidRPr="00485FFD" w:rsidRDefault="00C543F6" w:rsidP="00A90635">
      <w:pPr>
        <w:tabs>
          <w:tab w:val="left" w:pos="993"/>
          <w:tab w:val="num" w:pos="1620"/>
        </w:tabs>
        <w:autoSpaceDE/>
        <w:autoSpaceDN/>
        <w:adjustRightInd/>
        <w:spacing w:line="276" w:lineRule="auto"/>
        <w:ind w:left="540" w:hanging="360"/>
        <w:jc w:val="both"/>
        <w:rPr>
          <w:snapToGrid w:val="0"/>
        </w:rPr>
      </w:pPr>
    </w:p>
    <w:p w14:paraId="0A57792E" w14:textId="01D894B2" w:rsidR="00C543F6" w:rsidRPr="00485FFD" w:rsidRDefault="003B4180" w:rsidP="00A90635">
      <w:pPr>
        <w:numPr>
          <w:ilvl w:val="0"/>
          <w:numId w:val="10"/>
        </w:numPr>
        <w:tabs>
          <w:tab w:val="clear" w:pos="0"/>
          <w:tab w:val="num" w:pos="-1260"/>
          <w:tab w:val="num" w:pos="1620"/>
        </w:tabs>
        <w:autoSpaceDE/>
        <w:autoSpaceDN/>
        <w:adjustRightInd/>
        <w:ind w:left="540"/>
        <w:jc w:val="both"/>
        <w:rPr>
          <w:snapToGrid w:val="0"/>
        </w:rPr>
      </w:pPr>
      <w:r>
        <w:rPr>
          <w:snapToGrid w:val="0"/>
        </w:rPr>
        <w:t>S</w:t>
      </w:r>
      <w:r w:rsidR="00C543F6" w:rsidRPr="00485FFD">
        <w:rPr>
          <w:snapToGrid w:val="0"/>
        </w:rPr>
        <w:t>taff will be treated as individuals with due regard to their personal and employment circumstances and their career aspirations at all stages of the change management procedure</w:t>
      </w:r>
    </w:p>
    <w:p w14:paraId="58D08F49" w14:textId="77777777" w:rsidR="00C543F6" w:rsidRPr="007C227C" w:rsidRDefault="00C543F6" w:rsidP="002E3595">
      <w:pPr>
        <w:autoSpaceDE/>
        <w:autoSpaceDN/>
        <w:adjustRightInd/>
        <w:spacing w:line="276" w:lineRule="auto"/>
        <w:ind w:hanging="360"/>
        <w:jc w:val="both"/>
        <w:rPr>
          <w:snapToGrid w:val="0"/>
        </w:rPr>
      </w:pPr>
    </w:p>
    <w:p w14:paraId="5415B87D" w14:textId="6CCD0F62" w:rsidR="00C543F6" w:rsidRPr="00485FFD" w:rsidRDefault="00A71EFB" w:rsidP="00A90635">
      <w:pPr>
        <w:numPr>
          <w:ilvl w:val="0"/>
          <w:numId w:val="10"/>
        </w:numPr>
        <w:tabs>
          <w:tab w:val="num" w:pos="1620"/>
        </w:tabs>
        <w:autoSpaceDE/>
        <w:autoSpaceDN/>
        <w:adjustRightInd/>
        <w:ind w:left="540"/>
        <w:jc w:val="both"/>
      </w:pPr>
      <w:r>
        <w:t>S</w:t>
      </w:r>
      <w:r w:rsidR="00C543F6" w:rsidRPr="00485FFD">
        <w:rPr>
          <w:snapToGrid w:val="0"/>
        </w:rPr>
        <w:t xml:space="preserve">taff will have the right to be accompanied by a </w:t>
      </w:r>
      <w:r w:rsidR="2E5AD280" w:rsidRPr="00485FFD">
        <w:rPr>
          <w:snapToGrid w:val="0"/>
        </w:rPr>
        <w:t>T</w:t>
      </w:r>
      <w:r w:rsidR="23E9890B" w:rsidRPr="00485FFD">
        <w:rPr>
          <w:snapToGrid w:val="0"/>
        </w:rPr>
        <w:t xml:space="preserve">rade </w:t>
      </w:r>
      <w:r w:rsidR="086DA158" w:rsidRPr="00485FFD">
        <w:rPr>
          <w:snapToGrid w:val="0"/>
        </w:rPr>
        <w:t>U</w:t>
      </w:r>
      <w:r w:rsidR="00C543F6" w:rsidRPr="00485FFD">
        <w:rPr>
          <w:snapToGrid w:val="0"/>
        </w:rPr>
        <w:t>nion representative or workplace colleague at formal meetings to discuss the organisational change</w:t>
      </w:r>
    </w:p>
    <w:p w14:paraId="60536C80" w14:textId="77777777" w:rsidR="00C543F6" w:rsidRPr="007C227C" w:rsidRDefault="00C543F6" w:rsidP="00A90635">
      <w:pPr>
        <w:autoSpaceDE/>
        <w:autoSpaceDN/>
        <w:adjustRightInd/>
        <w:spacing w:line="276" w:lineRule="auto"/>
        <w:ind w:hanging="360"/>
        <w:jc w:val="both"/>
      </w:pPr>
    </w:p>
    <w:p w14:paraId="7B764336" w14:textId="769270CC" w:rsidR="00C543F6" w:rsidRPr="00485FFD" w:rsidRDefault="00A71EFB" w:rsidP="00A90635">
      <w:pPr>
        <w:numPr>
          <w:ilvl w:val="0"/>
          <w:numId w:val="10"/>
        </w:numPr>
        <w:tabs>
          <w:tab w:val="clear" w:pos="0"/>
          <w:tab w:val="num" w:pos="-1260"/>
          <w:tab w:val="num" w:pos="1620"/>
        </w:tabs>
        <w:autoSpaceDE/>
        <w:autoSpaceDN/>
        <w:adjustRightInd/>
        <w:ind w:left="540"/>
        <w:jc w:val="both"/>
        <w:rPr>
          <w:snapToGrid w:val="0"/>
        </w:rPr>
      </w:pPr>
      <w:r>
        <w:rPr>
          <w:snapToGrid w:val="0"/>
        </w:rPr>
        <w:t>R</w:t>
      </w:r>
      <w:r w:rsidR="00C543F6" w:rsidRPr="00485FFD">
        <w:rPr>
          <w:snapToGrid w:val="0"/>
        </w:rPr>
        <w:t>equests by the employee for additional support at any individual meetings should be considered on an individual basis e.g. where disability is involved and familiarity with the impairment or the individual or specialist input would be beneficia</w:t>
      </w:r>
      <w:r w:rsidR="006D5D6E">
        <w:rPr>
          <w:snapToGrid w:val="0"/>
        </w:rPr>
        <w:t>l</w:t>
      </w:r>
    </w:p>
    <w:p w14:paraId="02FD7139" w14:textId="77777777" w:rsidR="00C543F6" w:rsidRPr="00076811" w:rsidRDefault="00C543F6" w:rsidP="00076811">
      <w:pPr>
        <w:tabs>
          <w:tab w:val="num" w:pos="1620"/>
        </w:tabs>
        <w:autoSpaceDE/>
        <w:autoSpaceDN/>
        <w:adjustRightInd/>
        <w:ind w:left="540"/>
        <w:jc w:val="both"/>
        <w:rPr>
          <w:snapToGrid w:val="0"/>
        </w:rPr>
      </w:pPr>
    </w:p>
    <w:p w14:paraId="4FED3BE6" w14:textId="25F6C070" w:rsidR="00C543F6" w:rsidRPr="007C227C" w:rsidRDefault="00076811" w:rsidP="00076811">
      <w:pPr>
        <w:numPr>
          <w:ilvl w:val="0"/>
          <w:numId w:val="10"/>
        </w:numPr>
        <w:tabs>
          <w:tab w:val="clear" w:pos="0"/>
          <w:tab w:val="num" w:pos="-1260"/>
          <w:tab w:val="num" w:pos="1620"/>
        </w:tabs>
        <w:autoSpaceDE/>
        <w:autoSpaceDN/>
        <w:adjustRightInd/>
        <w:ind w:left="540"/>
        <w:jc w:val="both"/>
        <w:rPr>
          <w:snapToGrid w:val="0"/>
        </w:rPr>
      </w:pPr>
      <w:r>
        <w:rPr>
          <w:snapToGrid w:val="0"/>
        </w:rPr>
        <w:t>T</w:t>
      </w:r>
      <w:r w:rsidR="00C543F6" w:rsidRPr="007C227C">
        <w:rPr>
          <w:snapToGrid w:val="0"/>
        </w:rPr>
        <w:t>he ICB will consider all reasonably practicable steps to avoid compulsory redundancies</w:t>
      </w:r>
      <w:r w:rsidR="7458A0E4" w:rsidRPr="007C227C">
        <w:rPr>
          <w:snapToGrid w:val="0"/>
        </w:rPr>
        <w:t xml:space="preserve"> in change processes where this may be applicable</w:t>
      </w:r>
    </w:p>
    <w:p w14:paraId="56EBFA73" w14:textId="77777777" w:rsidR="00C543F6" w:rsidRPr="00485FFD" w:rsidRDefault="00C543F6" w:rsidP="002E3595">
      <w:pPr>
        <w:tabs>
          <w:tab w:val="num" w:pos="1620"/>
        </w:tabs>
        <w:autoSpaceDE/>
        <w:autoSpaceDN/>
        <w:adjustRightInd/>
        <w:spacing w:line="276" w:lineRule="auto"/>
        <w:ind w:hanging="360"/>
        <w:jc w:val="both"/>
        <w:rPr>
          <w:snapToGrid w:val="0"/>
        </w:rPr>
      </w:pPr>
    </w:p>
    <w:p w14:paraId="27E9CBB5" w14:textId="06413F50" w:rsidR="008A2307" w:rsidRPr="00596C5E" w:rsidRDefault="00990994" w:rsidP="00A90635">
      <w:pPr>
        <w:numPr>
          <w:ilvl w:val="0"/>
          <w:numId w:val="11"/>
        </w:numPr>
        <w:tabs>
          <w:tab w:val="clear" w:pos="720"/>
          <w:tab w:val="num" w:pos="-540"/>
          <w:tab w:val="num" w:pos="1620"/>
        </w:tabs>
        <w:autoSpaceDE/>
        <w:autoSpaceDN/>
        <w:adjustRightInd/>
        <w:spacing w:line="276" w:lineRule="auto"/>
        <w:ind w:left="540"/>
        <w:jc w:val="both"/>
      </w:pPr>
      <w:r w:rsidRPr="00990994">
        <w:rPr>
          <w:snapToGrid w:val="0"/>
        </w:rPr>
        <w:t xml:space="preserve">The ICB strives to provide appropriate training and development and </w:t>
      </w:r>
      <w:r w:rsidR="00C543F6" w:rsidRPr="00990994">
        <w:rPr>
          <w:snapToGrid w:val="0"/>
        </w:rPr>
        <w:t>career support</w:t>
      </w:r>
      <w:r w:rsidRPr="00990994">
        <w:rPr>
          <w:snapToGrid w:val="0"/>
        </w:rPr>
        <w:t xml:space="preserve"> during change</w:t>
      </w:r>
    </w:p>
    <w:p w14:paraId="23007A1E" w14:textId="77777777" w:rsidR="00596C5E" w:rsidRPr="007C227C" w:rsidRDefault="00596C5E" w:rsidP="00596C5E">
      <w:pPr>
        <w:tabs>
          <w:tab w:val="num" w:pos="1620"/>
        </w:tabs>
        <w:autoSpaceDE/>
        <w:autoSpaceDN/>
        <w:adjustRightInd/>
        <w:spacing w:line="276" w:lineRule="auto"/>
        <w:ind w:left="540"/>
        <w:jc w:val="both"/>
      </w:pPr>
    </w:p>
    <w:p w14:paraId="79EA2DBE" w14:textId="1026A380" w:rsidR="008A2307" w:rsidRPr="007C227C" w:rsidRDefault="00A71EFB" w:rsidP="00A90635">
      <w:pPr>
        <w:numPr>
          <w:ilvl w:val="0"/>
          <w:numId w:val="11"/>
        </w:numPr>
        <w:tabs>
          <w:tab w:val="clear" w:pos="720"/>
          <w:tab w:val="num" w:pos="1620"/>
        </w:tabs>
        <w:autoSpaceDE/>
        <w:autoSpaceDN/>
        <w:adjustRightInd/>
        <w:ind w:left="540"/>
        <w:jc w:val="both"/>
      </w:pPr>
      <w:r>
        <w:lastRenderedPageBreak/>
        <w:t>S</w:t>
      </w:r>
      <w:r w:rsidR="1F1C2C0A" w:rsidRPr="007C227C">
        <w:rPr>
          <w:snapToGrid w:val="0"/>
        </w:rPr>
        <w:t>taff will have access to</w:t>
      </w:r>
      <w:r w:rsidR="7A3D95FC" w:rsidRPr="007C227C">
        <w:rPr>
          <w:snapToGrid w:val="0"/>
        </w:rPr>
        <w:t xml:space="preserve"> the ICB</w:t>
      </w:r>
      <w:r w:rsidR="23B6DFA8" w:rsidRPr="007C227C">
        <w:rPr>
          <w:snapToGrid w:val="0"/>
        </w:rPr>
        <w:t>'</w:t>
      </w:r>
      <w:r w:rsidR="1A4669E5" w:rsidRPr="007C227C">
        <w:rPr>
          <w:snapToGrid w:val="0"/>
        </w:rPr>
        <w:t xml:space="preserve">s </w:t>
      </w:r>
      <w:r w:rsidR="1F1C2C0A" w:rsidRPr="007C227C">
        <w:rPr>
          <w:snapToGrid w:val="0"/>
        </w:rPr>
        <w:t>health and wellbeing offer</w:t>
      </w:r>
      <w:r w:rsidR="1A4669E5" w:rsidRPr="007C227C">
        <w:rPr>
          <w:snapToGrid w:val="0"/>
        </w:rPr>
        <w:t>s</w:t>
      </w:r>
      <w:r w:rsidR="1F1C2C0A" w:rsidRPr="007C227C">
        <w:rPr>
          <w:snapToGrid w:val="0"/>
        </w:rPr>
        <w:t>, which can be accessed via t</w:t>
      </w:r>
      <w:r w:rsidR="19EFD07B" w:rsidRPr="007C227C">
        <w:rPr>
          <w:snapToGrid w:val="0"/>
        </w:rPr>
        <w:t>he</w:t>
      </w:r>
      <w:r w:rsidR="14DADD98" w:rsidRPr="007C227C">
        <w:rPr>
          <w:snapToGrid w:val="0"/>
        </w:rPr>
        <w:t xml:space="preserve"> </w:t>
      </w:r>
      <w:r w:rsidR="1F1C2C0A" w:rsidRPr="007C227C">
        <w:rPr>
          <w:snapToGrid w:val="0"/>
        </w:rPr>
        <w:t>intranet</w:t>
      </w:r>
      <w:r w:rsidR="24504BCA" w:rsidRPr="007C227C">
        <w:rPr>
          <w:snapToGrid w:val="0"/>
        </w:rPr>
        <w:t xml:space="preserve"> </w:t>
      </w:r>
    </w:p>
    <w:p w14:paraId="446C506A" w14:textId="77777777" w:rsidR="00881C52" w:rsidRPr="0082304A" w:rsidRDefault="00881C52" w:rsidP="00076811">
      <w:pPr>
        <w:autoSpaceDE/>
        <w:autoSpaceDN/>
        <w:adjustRightInd/>
        <w:spacing w:line="276" w:lineRule="auto"/>
        <w:jc w:val="both"/>
        <w:rPr>
          <w:snapToGrid w:val="0"/>
        </w:rPr>
      </w:pPr>
    </w:p>
    <w:p w14:paraId="264513F1" w14:textId="114AB2D8" w:rsidR="00AE73EC" w:rsidRDefault="001D1B7B" w:rsidP="002E3595">
      <w:pPr>
        <w:pStyle w:val="Heading1"/>
      </w:pPr>
      <w:bookmarkStart w:id="27" w:name="_Toc201754322"/>
      <w:r>
        <w:t>8. Consultation</w:t>
      </w:r>
      <w:bookmarkEnd w:id="27"/>
      <w:r>
        <w:t xml:space="preserve"> </w:t>
      </w:r>
    </w:p>
    <w:p w14:paraId="43364557" w14:textId="77777777" w:rsidR="0060282B" w:rsidRPr="0060282B" w:rsidRDefault="0060282B" w:rsidP="002E3595">
      <w:pPr>
        <w:rPr>
          <w:lang w:eastAsia="en-US"/>
        </w:rPr>
      </w:pPr>
    </w:p>
    <w:p w14:paraId="6BE72E94" w14:textId="6A6AC1C1" w:rsidR="00AE73EC" w:rsidRDefault="001D1B7B" w:rsidP="002E3595">
      <w:pPr>
        <w:pStyle w:val="Heading2"/>
      </w:pPr>
      <w:bookmarkStart w:id="28" w:name="_Toc201754323"/>
      <w:r>
        <w:t>8.1 Purpose of Consultation</w:t>
      </w:r>
      <w:bookmarkEnd w:id="28"/>
    </w:p>
    <w:p w14:paraId="46AD4BD6" w14:textId="77777777" w:rsidR="00AE73EC" w:rsidRPr="00AE73EC" w:rsidRDefault="00AE73EC" w:rsidP="002E3595"/>
    <w:p w14:paraId="040ECC0A" w14:textId="728CCE34" w:rsidR="001D1B7B" w:rsidRPr="00485FFD" w:rsidRDefault="4989FA7B" w:rsidP="002E3595">
      <w:r w:rsidRPr="007C227C">
        <w:rPr>
          <w:snapToGrid w:val="0"/>
        </w:rPr>
        <w:t>I</w:t>
      </w:r>
      <w:r w:rsidRPr="00485FFD">
        <w:rPr>
          <w:snapToGrid w:val="0"/>
        </w:rPr>
        <w:t xml:space="preserve">n accordance with legislation and the partnership working principles of the NHS, the ICB </w:t>
      </w:r>
      <w:r w:rsidR="00A71EFB">
        <w:t xml:space="preserve">is </w:t>
      </w:r>
      <w:r w:rsidRPr="00485FFD">
        <w:rPr>
          <w:snapToGrid w:val="0"/>
        </w:rPr>
        <w:t>commit</w:t>
      </w:r>
      <w:r w:rsidR="00A71EFB">
        <w:t>ted</w:t>
      </w:r>
      <w:r w:rsidRPr="00485FFD">
        <w:rPr>
          <w:snapToGrid w:val="0"/>
        </w:rPr>
        <w:t xml:space="preserve"> to meaningful and appropriate consultation with </w:t>
      </w:r>
      <w:r w:rsidR="136B8D29" w:rsidRPr="00485FFD">
        <w:rPr>
          <w:snapToGrid w:val="0"/>
        </w:rPr>
        <w:t>T</w:t>
      </w:r>
      <w:r w:rsidRPr="00485FFD">
        <w:rPr>
          <w:snapToGrid w:val="0"/>
        </w:rPr>
        <w:t xml:space="preserve">rade </w:t>
      </w:r>
      <w:r w:rsidR="5C7612D5" w:rsidRPr="00485FFD">
        <w:rPr>
          <w:snapToGrid w:val="0"/>
        </w:rPr>
        <w:t>U</w:t>
      </w:r>
      <w:r w:rsidRPr="00485FFD">
        <w:rPr>
          <w:snapToGrid w:val="0"/>
        </w:rPr>
        <w:t>nions and staff affected by the organisational change</w:t>
      </w:r>
      <w:r w:rsidR="69B94DC5" w:rsidRPr="007C227C">
        <w:t xml:space="preserve">.  </w:t>
      </w:r>
    </w:p>
    <w:p w14:paraId="4A294454" w14:textId="7E28D5D2" w:rsidR="001D1B7B" w:rsidRPr="00485FFD" w:rsidRDefault="001D1B7B" w:rsidP="002E3595"/>
    <w:p w14:paraId="69EBC499" w14:textId="44EE6278" w:rsidR="001D1B7B" w:rsidRPr="00485FFD" w:rsidRDefault="69B94DC5" w:rsidP="002E3595">
      <w:r w:rsidRPr="007C227C">
        <w:t>T</w:t>
      </w:r>
      <w:r w:rsidR="4989FA7B" w:rsidRPr="00485FFD">
        <w:rPr>
          <w:snapToGrid w:val="0"/>
        </w:rPr>
        <w:t xml:space="preserve">here will be times when organisational change will need to proceed without a consensus being reached on all issues.  </w:t>
      </w:r>
    </w:p>
    <w:p w14:paraId="4CE8CA0E" w14:textId="77777777" w:rsidR="00687B74" w:rsidRPr="00485FFD" w:rsidRDefault="00687B74" w:rsidP="002E3595">
      <w:pPr>
        <w:rPr>
          <w:snapToGrid w:val="0"/>
        </w:rPr>
      </w:pPr>
    </w:p>
    <w:p w14:paraId="447815D1" w14:textId="1CA93B62" w:rsidR="001D1B7B" w:rsidRPr="00485FFD" w:rsidRDefault="4989FA7B" w:rsidP="002E3595">
      <w:pPr>
        <w:autoSpaceDE/>
        <w:autoSpaceDN/>
        <w:adjustRightInd/>
        <w:spacing w:line="276" w:lineRule="auto"/>
        <w:jc w:val="both"/>
      </w:pPr>
      <w:r w:rsidRPr="00485FFD">
        <w:rPr>
          <w:snapToGrid w:val="0"/>
        </w:rPr>
        <w:t xml:space="preserve">The purpose of the consultation </w:t>
      </w:r>
      <w:r w:rsidR="00156BE8">
        <w:t>is</w:t>
      </w:r>
      <w:r w:rsidRPr="00485FFD">
        <w:rPr>
          <w:snapToGrid w:val="0"/>
        </w:rPr>
        <w:t>:</w:t>
      </w:r>
    </w:p>
    <w:p w14:paraId="4DE9CD4A" w14:textId="77777777" w:rsidR="001D1B7B" w:rsidRPr="00485FFD" w:rsidRDefault="001D1B7B" w:rsidP="00076811">
      <w:pPr>
        <w:autoSpaceDE/>
        <w:autoSpaceDN/>
        <w:adjustRightInd/>
        <w:spacing w:line="276" w:lineRule="auto"/>
        <w:ind w:left="180" w:hanging="360"/>
        <w:jc w:val="both"/>
        <w:rPr>
          <w:snapToGrid w:val="0"/>
        </w:rPr>
      </w:pPr>
    </w:p>
    <w:p w14:paraId="1D756BF9" w14:textId="77777777" w:rsidR="001D1B7B" w:rsidRPr="00076811" w:rsidRDefault="001D1B7B" w:rsidP="00076811">
      <w:pPr>
        <w:numPr>
          <w:ilvl w:val="0"/>
          <w:numId w:val="11"/>
        </w:numPr>
        <w:tabs>
          <w:tab w:val="clear" w:pos="720"/>
          <w:tab w:val="num" w:pos="1620"/>
        </w:tabs>
        <w:autoSpaceDE/>
        <w:autoSpaceDN/>
        <w:adjustRightInd/>
        <w:ind w:left="540"/>
        <w:jc w:val="both"/>
      </w:pPr>
      <w:r w:rsidRPr="00076811">
        <w:t>to receive and where possible address any questions on the consultation document</w:t>
      </w:r>
    </w:p>
    <w:p w14:paraId="3CBBEC00" w14:textId="77777777" w:rsidR="001D1B7B" w:rsidRPr="00076811" w:rsidRDefault="001D1B7B" w:rsidP="00076811">
      <w:pPr>
        <w:autoSpaceDE/>
        <w:autoSpaceDN/>
        <w:adjustRightInd/>
        <w:ind w:left="540"/>
        <w:jc w:val="both"/>
      </w:pPr>
    </w:p>
    <w:p w14:paraId="10598CDA" w14:textId="355B2B42" w:rsidR="001D1B7B" w:rsidRPr="00076811" w:rsidRDefault="001D1B7B" w:rsidP="00076811">
      <w:pPr>
        <w:numPr>
          <w:ilvl w:val="0"/>
          <w:numId w:val="11"/>
        </w:numPr>
        <w:tabs>
          <w:tab w:val="clear" w:pos="720"/>
          <w:tab w:val="num" w:pos="1620"/>
        </w:tabs>
        <w:autoSpaceDE/>
        <w:autoSpaceDN/>
        <w:adjustRightInd/>
        <w:ind w:left="540"/>
        <w:jc w:val="both"/>
      </w:pPr>
      <w:r w:rsidRPr="00076811">
        <w:t>to consider any comments or views on th</w:t>
      </w:r>
      <w:r w:rsidR="005E6DBA" w:rsidRPr="00076811">
        <w:t xml:space="preserve">e </w:t>
      </w:r>
      <w:r w:rsidRPr="00076811">
        <w:t>consultation document including any alternative proposals and costings (which the ICB shall as far as practicable make available) before determining any final decision to proceed</w:t>
      </w:r>
    </w:p>
    <w:p w14:paraId="567D3A4C" w14:textId="77777777" w:rsidR="001D1B7B" w:rsidRPr="00076811" w:rsidRDefault="001D1B7B" w:rsidP="00076811">
      <w:pPr>
        <w:autoSpaceDE/>
        <w:autoSpaceDN/>
        <w:adjustRightInd/>
        <w:ind w:left="180"/>
        <w:jc w:val="both"/>
      </w:pPr>
    </w:p>
    <w:p w14:paraId="1D324ACE" w14:textId="1D153A81" w:rsidR="001D1B7B" w:rsidRPr="00076811" w:rsidRDefault="001D1B7B" w:rsidP="00076811">
      <w:pPr>
        <w:numPr>
          <w:ilvl w:val="0"/>
          <w:numId w:val="11"/>
        </w:numPr>
        <w:tabs>
          <w:tab w:val="clear" w:pos="720"/>
          <w:tab w:val="num" w:pos="1620"/>
        </w:tabs>
        <w:autoSpaceDE/>
        <w:autoSpaceDN/>
        <w:adjustRightInd/>
        <w:ind w:left="540"/>
        <w:jc w:val="both"/>
      </w:pPr>
      <w:r w:rsidRPr="00076811">
        <w:t>to clarify any change processes and timeframes specific to the proposed organisational change under discussio</w:t>
      </w:r>
      <w:r w:rsidR="00A46BC3">
        <w:t>n</w:t>
      </w:r>
    </w:p>
    <w:p w14:paraId="00CF594F" w14:textId="77777777" w:rsidR="001D1B7B" w:rsidRDefault="001D1B7B" w:rsidP="002E3595">
      <w:pPr>
        <w:rPr>
          <w:snapToGrid w:val="0"/>
        </w:rPr>
      </w:pPr>
    </w:p>
    <w:p w14:paraId="335251AC" w14:textId="706C0433" w:rsidR="001D1B7B" w:rsidRDefault="0080203E" w:rsidP="002E3595">
      <w:pPr>
        <w:pStyle w:val="Heading2"/>
      </w:pPr>
      <w:bookmarkStart w:id="29" w:name="_Toc201754324"/>
      <w:r>
        <w:t>8.2 Consultation Procedure</w:t>
      </w:r>
      <w:bookmarkEnd w:id="29"/>
    </w:p>
    <w:p w14:paraId="46376C2F" w14:textId="77777777" w:rsidR="007A5405" w:rsidRPr="00076811" w:rsidRDefault="007A5405" w:rsidP="00076811">
      <w:pPr>
        <w:autoSpaceDE/>
        <w:autoSpaceDN/>
        <w:adjustRightInd/>
        <w:ind w:left="540"/>
        <w:jc w:val="both"/>
      </w:pPr>
    </w:p>
    <w:p w14:paraId="6F489E2E" w14:textId="7DB9F52A" w:rsidR="0080203E" w:rsidRPr="00076811" w:rsidRDefault="69B94DC5" w:rsidP="00076811">
      <w:pPr>
        <w:numPr>
          <w:ilvl w:val="0"/>
          <w:numId w:val="11"/>
        </w:numPr>
        <w:tabs>
          <w:tab w:val="clear" w:pos="720"/>
          <w:tab w:val="num" w:pos="1620"/>
        </w:tabs>
        <w:autoSpaceDE/>
        <w:autoSpaceDN/>
        <w:adjustRightInd/>
        <w:ind w:left="540"/>
        <w:jc w:val="both"/>
      </w:pPr>
      <w:r w:rsidRPr="00076811">
        <w:t xml:space="preserve">With </w:t>
      </w:r>
      <w:r w:rsidR="44766E40" w:rsidRPr="00076811">
        <w:t>support</w:t>
      </w:r>
      <w:r w:rsidRPr="00076811">
        <w:t xml:space="preserve"> from HR, m</w:t>
      </w:r>
      <w:r w:rsidR="62CF88C7" w:rsidRPr="00076811">
        <w:t xml:space="preserve">anagers </w:t>
      </w:r>
      <w:r w:rsidR="1A09C630" w:rsidRPr="00076811">
        <w:t xml:space="preserve">leading change </w:t>
      </w:r>
      <w:r w:rsidR="013FB9D6" w:rsidRPr="00076811">
        <w:t xml:space="preserve">will usually be required </w:t>
      </w:r>
      <w:r w:rsidR="7BE945D5" w:rsidRPr="00076811">
        <w:t xml:space="preserve">to </w:t>
      </w:r>
      <w:r w:rsidR="27BFE939" w:rsidRPr="00076811">
        <w:t>prepare a consultation document (often referred to as the 'Management of Change Business Case') in accordance with good employee relations practice</w:t>
      </w:r>
      <w:r w:rsidR="1852D560" w:rsidRPr="00076811">
        <w:t>. It</w:t>
      </w:r>
      <w:r w:rsidR="27BFE939" w:rsidRPr="00076811">
        <w:t xml:space="preserve"> will be presented at the </w:t>
      </w:r>
      <w:r w:rsidR="00596C5E">
        <w:t>SPF</w:t>
      </w:r>
      <w:r w:rsidR="27BFE939" w:rsidRPr="00076811">
        <w:t xml:space="preserve"> </w:t>
      </w:r>
      <w:r w:rsidR="65F44FA9" w:rsidRPr="00076811">
        <w:t xml:space="preserve">meeting </w:t>
      </w:r>
      <w:r w:rsidR="27BFE939" w:rsidRPr="00076811">
        <w:t>prior to any consultation commencing and shared with SPF members one week in advance of the</w:t>
      </w:r>
      <w:r w:rsidR="7F8A4C78" w:rsidRPr="00076811">
        <w:t xml:space="preserve"> </w:t>
      </w:r>
      <w:r w:rsidR="27BFE939" w:rsidRPr="00076811">
        <w:t>meeting</w:t>
      </w:r>
    </w:p>
    <w:p w14:paraId="53F50449" w14:textId="3FA5C36A" w:rsidR="0080203E" w:rsidRPr="00076811" w:rsidRDefault="0080203E" w:rsidP="00076811">
      <w:pPr>
        <w:autoSpaceDE/>
        <w:autoSpaceDN/>
        <w:adjustRightInd/>
        <w:ind w:left="540"/>
        <w:jc w:val="both"/>
      </w:pPr>
    </w:p>
    <w:p w14:paraId="7520E2AC" w14:textId="57559B0A" w:rsidR="00076811" w:rsidRDefault="7E93C0FF" w:rsidP="00076811">
      <w:pPr>
        <w:numPr>
          <w:ilvl w:val="0"/>
          <w:numId w:val="11"/>
        </w:numPr>
        <w:tabs>
          <w:tab w:val="clear" w:pos="720"/>
          <w:tab w:val="num" w:pos="1620"/>
        </w:tabs>
        <w:autoSpaceDE/>
        <w:autoSpaceDN/>
        <w:adjustRightInd/>
        <w:ind w:left="540"/>
        <w:jc w:val="both"/>
      </w:pPr>
      <w:r w:rsidRPr="00076811">
        <w:t>Early engagement with stakeholders is required on the development of the consultation documen</w:t>
      </w:r>
      <w:r w:rsidR="0035170A">
        <w:t>t</w:t>
      </w:r>
    </w:p>
    <w:p w14:paraId="09A4CABD" w14:textId="77777777" w:rsidR="00076811" w:rsidRDefault="00076811" w:rsidP="00076811">
      <w:pPr>
        <w:pStyle w:val="ListParagraph"/>
      </w:pPr>
    </w:p>
    <w:p w14:paraId="17BF9469" w14:textId="67AF9E37" w:rsidR="0080203E" w:rsidRPr="00076811" w:rsidRDefault="00881C52" w:rsidP="00076811">
      <w:pPr>
        <w:numPr>
          <w:ilvl w:val="0"/>
          <w:numId w:val="11"/>
        </w:numPr>
        <w:tabs>
          <w:tab w:val="clear" w:pos="720"/>
          <w:tab w:val="num" w:pos="1620"/>
        </w:tabs>
        <w:autoSpaceDE/>
        <w:autoSpaceDN/>
        <w:adjustRightInd/>
        <w:ind w:left="540"/>
        <w:jc w:val="both"/>
      </w:pPr>
      <w:r w:rsidRPr="00076811">
        <w:t xml:space="preserve">In the case of a </w:t>
      </w:r>
      <w:r w:rsidR="2BDF16F2" w:rsidRPr="00076811">
        <w:t>TUPE</w:t>
      </w:r>
      <w:r w:rsidRPr="00076811">
        <w:t xml:space="preserve"> process, the format of the information required to </w:t>
      </w:r>
      <w:proofErr w:type="gramStart"/>
      <w:r w:rsidRPr="00076811">
        <w:t>engage</w:t>
      </w:r>
      <w:proofErr w:type="gramEnd"/>
      <w:r w:rsidRPr="00076811">
        <w:t xml:space="preserve"> and consult will be determined in partnership with SPF</w:t>
      </w:r>
    </w:p>
    <w:p w14:paraId="04940FD3" w14:textId="77777777" w:rsidR="0FAF18E0" w:rsidRDefault="0FAF18E0" w:rsidP="002E3595">
      <w:pPr>
        <w:rPr>
          <w:highlight w:val="magenta"/>
        </w:rPr>
      </w:pPr>
    </w:p>
    <w:p w14:paraId="3EB004C2" w14:textId="18E89078" w:rsidR="0080203E" w:rsidRPr="00485FFD" w:rsidRDefault="62CF88C7" w:rsidP="002E3595">
      <w:pPr>
        <w:pStyle w:val="Heading2"/>
      </w:pPr>
      <w:bookmarkStart w:id="30" w:name="_Toc201754325"/>
      <w:r w:rsidRPr="007C227C">
        <w:t>8.3 Time Periods for Consultation</w:t>
      </w:r>
      <w:bookmarkEnd w:id="30"/>
    </w:p>
    <w:p w14:paraId="406A26F6" w14:textId="5E1688A4" w:rsidR="0FAF18E0" w:rsidRPr="007C227C" w:rsidRDefault="0FAF18E0" w:rsidP="002E3595"/>
    <w:p w14:paraId="4BA8F0E8" w14:textId="3800D88D" w:rsidR="551D4F2B" w:rsidRPr="00485FFD" w:rsidRDefault="09CCE215" w:rsidP="002E3595">
      <w:r>
        <w:t>The timing of the consultation will be determined in response to the factors which are driving the need for change and the extent of consultation will be proportionate to the degree of proposed change, the number of staff affected and the impact on individuals.</w:t>
      </w:r>
    </w:p>
    <w:p w14:paraId="232029E7" w14:textId="4FA0F60E" w:rsidR="0FAF18E0" w:rsidRPr="00485FFD" w:rsidRDefault="0FAF18E0" w:rsidP="002E3595"/>
    <w:p w14:paraId="75562697" w14:textId="07E25A4E" w:rsidR="0080203E" w:rsidRDefault="4513A9C4" w:rsidP="002E3595">
      <w:r w:rsidRPr="00485FFD">
        <w:rPr>
          <w:snapToGrid w:val="0"/>
        </w:rPr>
        <w:t>In all cases the ICB will allow sufficient time for meaningful consultation with staff and their representatives. In exceptional circumstances</w:t>
      </w:r>
      <w:r w:rsidRPr="007C227C">
        <w:t xml:space="preserve"> where changes need to be made very quickly, the </w:t>
      </w:r>
      <w:r w:rsidR="563969C9">
        <w:t>T</w:t>
      </w:r>
      <w:r w:rsidR="2D32DE57" w:rsidRPr="007C227C">
        <w:t xml:space="preserve">rade </w:t>
      </w:r>
      <w:r w:rsidR="3B8E31AB">
        <w:t>U</w:t>
      </w:r>
      <w:r w:rsidRPr="007C227C">
        <w:t xml:space="preserve">nions will be briefed </w:t>
      </w:r>
      <w:r w:rsidR="2440BA86" w:rsidRPr="00485FFD">
        <w:t>as soon as practicably possible</w:t>
      </w:r>
      <w:r w:rsidR="06997467" w:rsidRPr="00485FFD">
        <w:t>, in line with SPF Terms of Reference</w:t>
      </w:r>
      <w:r w:rsidR="2440BA86" w:rsidRPr="007C227C">
        <w:t xml:space="preserve"> </w:t>
      </w:r>
      <w:r w:rsidRPr="007C227C">
        <w:t>and the verbal briefing will be followed by a written brief.</w:t>
      </w:r>
    </w:p>
    <w:p w14:paraId="1CE921EB" w14:textId="77777777" w:rsidR="003C2452" w:rsidRPr="003C2452" w:rsidRDefault="003C2452" w:rsidP="002E3595"/>
    <w:p w14:paraId="0EAC68A4" w14:textId="120257A8" w:rsidR="0080203E" w:rsidRPr="003C2452" w:rsidRDefault="72D2AC8F" w:rsidP="002E3595">
      <w:r>
        <w:rPr>
          <w:snapToGrid w:val="0"/>
        </w:rPr>
        <w:t xml:space="preserve">Where the consultation is in relation to a </w:t>
      </w:r>
      <w:proofErr w:type="gramStart"/>
      <w:r w:rsidRPr="0068166A">
        <w:rPr>
          <w:snapToGrid w:val="0"/>
        </w:rPr>
        <w:t>changes</w:t>
      </w:r>
      <w:proofErr w:type="gramEnd"/>
      <w:r w:rsidRPr="0068166A">
        <w:rPr>
          <w:snapToGrid w:val="0"/>
        </w:rPr>
        <w:t xml:space="preserve"> to an employee's contractual terms and conditions of employment</w:t>
      </w:r>
      <w:r w:rsidR="22ABF2AF">
        <w:t>,</w:t>
      </w:r>
      <w:r w:rsidR="1112E4C1">
        <w:t xml:space="preserve"> as outlined in section 7.1, </w:t>
      </w:r>
      <w:r w:rsidR="6B7EE0EA">
        <w:t>reasonable</w:t>
      </w:r>
      <w:r w:rsidR="1BFB7D67">
        <w:t xml:space="preserve"> consultation with the individual will</w:t>
      </w:r>
      <w:r w:rsidR="7687F671">
        <w:t xml:space="preserve"> be required.</w:t>
      </w:r>
    </w:p>
    <w:p w14:paraId="571557CC" w14:textId="77777777" w:rsidR="0080203E" w:rsidRPr="00485FFD" w:rsidRDefault="0080203E" w:rsidP="002E3595">
      <w:pPr>
        <w:rPr>
          <w:highlight w:val="cyan"/>
        </w:rPr>
      </w:pPr>
    </w:p>
    <w:p w14:paraId="68D61C13" w14:textId="5C8AEE50" w:rsidR="0080203E" w:rsidRPr="007C227C" w:rsidRDefault="62CF88C7" w:rsidP="002E3595">
      <w:r w:rsidRPr="007C227C">
        <w:t xml:space="preserve">In a collective redundancy scenario, consultation will </w:t>
      </w:r>
      <w:r w:rsidR="57D35533" w:rsidRPr="007C227C">
        <w:t>take place</w:t>
      </w:r>
      <w:r w:rsidRPr="007C227C">
        <w:t xml:space="preserve"> for a period of no less than the statutory time scales:</w:t>
      </w:r>
    </w:p>
    <w:p w14:paraId="7900057A" w14:textId="77777777" w:rsidR="0080203E" w:rsidRPr="007C227C" w:rsidRDefault="0080203E" w:rsidP="00076811">
      <w:pPr>
        <w:autoSpaceDE/>
        <w:autoSpaceDN/>
        <w:adjustRightInd/>
        <w:ind w:left="540"/>
        <w:jc w:val="both"/>
      </w:pPr>
    </w:p>
    <w:p w14:paraId="10DF0DD6" w14:textId="7ECBB21D" w:rsidR="0080203E" w:rsidRPr="007C227C" w:rsidRDefault="0080203E" w:rsidP="00076811">
      <w:pPr>
        <w:numPr>
          <w:ilvl w:val="0"/>
          <w:numId w:val="11"/>
        </w:numPr>
        <w:tabs>
          <w:tab w:val="clear" w:pos="720"/>
          <w:tab w:val="num" w:pos="1620"/>
        </w:tabs>
        <w:autoSpaceDE/>
        <w:autoSpaceDN/>
        <w:adjustRightInd/>
        <w:ind w:left="540"/>
        <w:jc w:val="both"/>
      </w:pPr>
      <w:r w:rsidRPr="007C227C">
        <w:t>where 20 - 99 redundancies are proposed then consultation should commence at least 30</w:t>
      </w:r>
      <w:r w:rsidR="008E149C" w:rsidRPr="007C227C">
        <w:t xml:space="preserve"> </w:t>
      </w:r>
      <w:r w:rsidR="008E149C" w:rsidRPr="00485FFD">
        <w:t>calendar</w:t>
      </w:r>
      <w:r w:rsidRPr="007C227C">
        <w:t xml:space="preserve"> days before the first redundancy takes place</w:t>
      </w:r>
    </w:p>
    <w:p w14:paraId="58228F9A" w14:textId="77777777" w:rsidR="0080203E" w:rsidRPr="007C227C" w:rsidRDefault="0080203E" w:rsidP="00A90635">
      <w:pPr>
        <w:tabs>
          <w:tab w:val="num" w:pos="1418"/>
        </w:tabs>
        <w:autoSpaceDE/>
        <w:autoSpaceDN/>
        <w:adjustRightInd/>
        <w:spacing w:line="276" w:lineRule="auto"/>
        <w:ind w:left="169" w:hanging="360"/>
        <w:jc w:val="both"/>
      </w:pPr>
    </w:p>
    <w:p w14:paraId="11F8F2CB" w14:textId="677CEFC7" w:rsidR="00AE73EC" w:rsidRPr="007C227C" w:rsidRDefault="0080203E" w:rsidP="00076811">
      <w:pPr>
        <w:numPr>
          <w:ilvl w:val="0"/>
          <w:numId w:val="11"/>
        </w:numPr>
        <w:tabs>
          <w:tab w:val="clear" w:pos="720"/>
          <w:tab w:val="num" w:pos="1620"/>
        </w:tabs>
        <w:autoSpaceDE/>
        <w:autoSpaceDN/>
        <w:adjustRightInd/>
        <w:ind w:left="540"/>
        <w:jc w:val="both"/>
      </w:pPr>
      <w:bookmarkStart w:id="31" w:name="_Hlk195273975"/>
      <w:r w:rsidRPr="007C227C">
        <w:t xml:space="preserve">where 100 or more redundancies are proposed then consultation should commence at least 45 </w:t>
      </w:r>
      <w:r w:rsidR="008E149C" w:rsidRPr="00485FFD">
        <w:t>calendar</w:t>
      </w:r>
      <w:r w:rsidR="008E149C" w:rsidRPr="007C227C">
        <w:t xml:space="preserve"> </w:t>
      </w:r>
      <w:r w:rsidRPr="007C227C">
        <w:t>days before the first redundancy takes place</w:t>
      </w:r>
    </w:p>
    <w:p w14:paraId="168717B0" w14:textId="77777777" w:rsidR="00AE73EC" w:rsidRPr="007C227C" w:rsidRDefault="00AE73EC" w:rsidP="00076811">
      <w:pPr>
        <w:autoSpaceDE/>
        <w:autoSpaceDN/>
        <w:adjustRightInd/>
        <w:ind w:left="180"/>
        <w:jc w:val="both"/>
      </w:pPr>
    </w:p>
    <w:p w14:paraId="3C1EBCE5" w14:textId="227355AD" w:rsidR="00BE5607" w:rsidRDefault="00BE5607" w:rsidP="00076811">
      <w:pPr>
        <w:numPr>
          <w:ilvl w:val="0"/>
          <w:numId w:val="11"/>
        </w:numPr>
        <w:tabs>
          <w:tab w:val="clear" w:pos="720"/>
          <w:tab w:val="num" w:pos="1620"/>
        </w:tabs>
        <w:autoSpaceDE/>
        <w:autoSpaceDN/>
        <w:adjustRightInd/>
        <w:ind w:left="540"/>
        <w:jc w:val="both"/>
      </w:pPr>
      <w:r w:rsidRPr="00485FFD">
        <w:lastRenderedPageBreak/>
        <w:t xml:space="preserve">Where the change proposal does not include a collective redundancy scenario, the consultation </w:t>
      </w:r>
      <w:r w:rsidR="004B2947" w:rsidRPr="00485FFD">
        <w:t xml:space="preserve">period will typically run for 30 </w:t>
      </w:r>
      <w:r w:rsidR="008E149C" w:rsidRPr="00485FFD">
        <w:t xml:space="preserve">calendar </w:t>
      </w:r>
      <w:r w:rsidR="004B2947" w:rsidRPr="00485FFD">
        <w:t>days</w:t>
      </w:r>
    </w:p>
    <w:p w14:paraId="51415E0C" w14:textId="77777777" w:rsidR="0035170A" w:rsidRPr="00485FFD" w:rsidRDefault="0035170A" w:rsidP="0035170A">
      <w:pPr>
        <w:autoSpaceDE/>
        <w:autoSpaceDN/>
        <w:adjustRightInd/>
        <w:ind w:left="540"/>
        <w:jc w:val="both"/>
      </w:pPr>
    </w:p>
    <w:bookmarkEnd w:id="31"/>
    <w:p w14:paraId="2850B672" w14:textId="5711213C" w:rsidR="00EE4945" w:rsidRPr="0082304A" w:rsidRDefault="00813042" w:rsidP="0035170A">
      <w:pPr>
        <w:numPr>
          <w:ilvl w:val="0"/>
          <w:numId w:val="11"/>
        </w:numPr>
        <w:tabs>
          <w:tab w:val="clear" w:pos="720"/>
          <w:tab w:val="num" w:pos="1620"/>
        </w:tabs>
        <w:autoSpaceDE/>
        <w:autoSpaceDN/>
        <w:adjustRightInd/>
        <w:ind w:left="540"/>
        <w:jc w:val="both"/>
      </w:pPr>
      <w:r>
        <w:t xml:space="preserve">The ICB makes the commitment that where multiple business units are affected by change, </w:t>
      </w:r>
      <w:r w:rsidR="0000271F">
        <w:t>we will run</w:t>
      </w:r>
      <w:r>
        <w:t xml:space="preserve"> consultation</w:t>
      </w:r>
      <w:r w:rsidR="00A46BC3">
        <w:t xml:space="preserve">s </w:t>
      </w:r>
      <w:r>
        <w:t xml:space="preserve">concurrently where possible and that </w:t>
      </w:r>
      <w:r w:rsidR="0000271F">
        <w:t xml:space="preserve">we will count the number of redundancies across the organisation's footprint when determining the period of consultation. </w:t>
      </w:r>
    </w:p>
    <w:p w14:paraId="6DF78C30" w14:textId="77777777" w:rsidR="00F60CCB" w:rsidRDefault="00F60CCB" w:rsidP="002E3595">
      <w:pPr>
        <w:rPr>
          <w:snapToGrid w:val="0"/>
        </w:rPr>
      </w:pPr>
    </w:p>
    <w:p w14:paraId="24F217AE" w14:textId="21C06BE2" w:rsidR="0080203E" w:rsidRPr="00485FFD" w:rsidRDefault="62CF88C7" w:rsidP="002E3595">
      <w:pPr>
        <w:rPr>
          <w:snapToGrid w:val="0"/>
        </w:rPr>
      </w:pPr>
      <w:r w:rsidRPr="00485FFD">
        <w:rPr>
          <w:snapToGrid w:val="0"/>
        </w:rPr>
        <w:t xml:space="preserve">Trade </w:t>
      </w:r>
      <w:r w:rsidR="0EB6F032" w:rsidRPr="00485FFD">
        <w:rPr>
          <w:snapToGrid w:val="0"/>
        </w:rPr>
        <w:t>U</w:t>
      </w:r>
      <w:r w:rsidRPr="00485FFD">
        <w:rPr>
          <w:snapToGrid w:val="0"/>
        </w:rPr>
        <w:t>nions and staff may request additional information or an extension of time if this is necessary to enable them to understand and contribute to an informed discussion on the merits of the proposal</w:t>
      </w:r>
      <w:r w:rsidR="2DD10727" w:rsidRPr="00485FFD">
        <w:rPr>
          <w:snapToGrid w:val="0"/>
        </w:rPr>
        <w:t xml:space="preserve"> and to ensure </w:t>
      </w:r>
      <w:r w:rsidR="078B1117" w:rsidRPr="00485FFD">
        <w:rPr>
          <w:snapToGrid w:val="0"/>
        </w:rPr>
        <w:t>meaningful</w:t>
      </w:r>
      <w:r w:rsidR="2DD10727" w:rsidRPr="00485FFD">
        <w:rPr>
          <w:snapToGrid w:val="0"/>
        </w:rPr>
        <w:t xml:space="preserve"> consultation takes place</w:t>
      </w:r>
      <w:r w:rsidR="28F7805D" w:rsidRPr="00485FFD">
        <w:rPr>
          <w:snapToGrid w:val="0"/>
        </w:rPr>
        <w:t>.</w:t>
      </w:r>
      <w:r w:rsidRPr="00485FFD">
        <w:rPr>
          <w:snapToGrid w:val="0"/>
        </w:rPr>
        <w:t xml:space="preserve">  Such requests will not unreasonably be refused, and where they cannot be accommodated a reason will be given.</w:t>
      </w:r>
    </w:p>
    <w:p w14:paraId="51C42D3C" w14:textId="6A9E1A89" w:rsidR="0FAF18E0" w:rsidRPr="00485FFD" w:rsidRDefault="0FAF18E0" w:rsidP="002E3595"/>
    <w:p w14:paraId="725C9054" w14:textId="37098C3C" w:rsidR="5142F0F5" w:rsidRPr="007C227C" w:rsidRDefault="5142F0F5" w:rsidP="002E3595">
      <w:r w:rsidRPr="00CE6B59">
        <w:t xml:space="preserve">Where TUPE applies, see section </w:t>
      </w:r>
      <w:r w:rsidR="00CE6B59" w:rsidRPr="00CE6B59">
        <w:t xml:space="preserve">13 </w:t>
      </w:r>
      <w:r w:rsidRPr="00CE6B59">
        <w:t>for time</w:t>
      </w:r>
      <w:r w:rsidR="00CE6B59">
        <w:t>scales.</w:t>
      </w:r>
    </w:p>
    <w:p w14:paraId="7913EDFD" w14:textId="2A2966FC" w:rsidR="008356D3" w:rsidRDefault="008356D3" w:rsidP="002E3595">
      <w:pPr>
        <w:rPr>
          <w:lang w:eastAsia="en-US"/>
        </w:rPr>
      </w:pPr>
    </w:p>
    <w:p w14:paraId="411DCEDB" w14:textId="1A082B78" w:rsidR="008356D3" w:rsidRPr="0045106F" w:rsidRDefault="008356D3" w:rsidP="002E3595">
      <w:pPr>
        <w:pStyle w:val="Heading2"/>
      </w:pPr>
      <w:bookmarkStart w:id="32" w:name="_Toc201754326"/>
      <w:r w:rsidRPr="0045106F">
        <w:t>8.4 Consultation with the Trade Unions</w:t>
      </w:r>
      <w:bookmarkEnd w:id="32"/>
    </w:p>
    <w:p w14:paraId="6597E0B6" w14:textId="77777777" w:rsidR="00A76DEF" w:rsidRPr="0045106F" w:rsidRDefault="00A76DEF" w:rsidP="002E3595"/>
    <w:p w14:paraId="7FF765BD" w14:textId="31474017" w:rsidR="00A76DEF" w:rsidRPr="00485FFD" w:rsidRDefault="77DCF8BF" w:rsidP="002E3595">
      <w:r w:rsidRPr="00485FFD">
        <w:t xml:space="preserve">Trade </w:t>
      </w:r>
      <w:r w:rsidR="52F5286F">
        <w:t>U</w:t>
      </w:r>
      <w:r w:rsidRPr="00485FFD">
        <w:t>nions play a vital role in advising and representing staff undergoing organisational change and in working with managers to ensure that organisational change is managed with the least disruption</w:t>
      </w:r>
      <w:r w:rsidR="5414DF8F" w:rsidRPr="0045106F">
        <w:t xml:space="preserve">. </w:t>
      </w:r>
      <w:r w:rsidRPr="0045106F">
        <w:t xml:space="preserve"> </w:t>
      </w:r>
    </w:p>
    <w:p w14:paraId="160F1CE5" w14:textId="77777777" w:rsidR="00A76DEF" w:rsidRDefault="00A76DEF" w:rsidP="002E3595">
      <w:pPr>
        <w:rPr>
          <w:snapToGrid w:val="0"/>
        </w:rPr>
      </w:pPr>
    </w:p>
    <w:p w14:paraId="340FD9AC" w14:textId="65373A52" w:rsidR="008356D3" w:rsidRPr="0045106F" w:rsidRDefault="6FE76159" w:rsidP="002E3595">
      <w:r w:rsidRPr="0045106F">
        <w:rPr>
          <w:snapToGrid w:val="0"/>
        </w:rPr>
        <w:t>Early informal</w:t>
      </w:r>
      <w:r w:rsidR="6904FB39" w:rsidRPr="0045106F">
        <w:rPr>
          <w:snapToGrid w:val="0"/>
        </w:rPr>
        <w:t>, or ‘pre</w:t>
      </w:r>
      <w:r w:rsidRPr="0045106F">
        <w:rPr>
          <w:snapToGrid w:val="0"/>
        </w:rPr>
        <w:t xml:space="preserve"> consultation</w:t>
      </w:r>
      <w:r w:rsidR="6436428B" w:rsidRPr="0045106F">
        <w:rPr>
          <w:snapToGrid w:val="0"/>
        </w:rPr>
        <w:t>’</w:t>
      </w:r>
      <w:r w:rsidRPr="0045106F">
        <w:rPr>
          <w:snapToGrid w:val="0"/>
        </w:rPr>
        <w:t xml:space="preserve"> with the </w:t>
      </w:r>
      <w:r w:rsidR="649B41BD" w:rsidRPr="0045106F">
        <w:rPr>
          <w:snapToGrid w:val="0"/>
        </w:rPr>
        <w:t>T</w:t>
      </w:r>
      <w:r w:rsidR="0A25CAED" w:rsidRPr="0045106F">
        <w:rPr>
          <w:snapToGrid w:val="0"/>
        </w:rPr>
        <w:t xml:space="preserve">rade </w:t>
      </w:r>
      <w:r w:rsidR="495C29F7" w:rsidRPr="0045106F">
        <w:rPr>
          <w:snapToGrid w:val="0"/>
        </w:rPr>
        <w:t>U</w:t>
      </w:r>
      <w:r w:rsidRPr="0045106F">
        <w:rPr>
          <w:snapToGrid w:val="0"/>
        </w:rPr>
        <w:t>nions is encouraged and should occur where possible.  Meaningful pre-consultation often leads to an agreed shorter formal consultation time and greater staff satisfaction with the process.</w:t>
      </w:r>
    </w:p>
    <w:p w14:paraId="5F1E6237" w14:textId="77777777" w:rsidR="008356D3" w:rsidRPr="00485FFD" w:rsidRDefault="008356D3" w:rsidP="002E3595">
      <w:pPr>
        <w:rPr>
          <w:snapToGrid w:val="0"/>
        </w:rPr>
      </w:pPr>
    </w:p>
    <w:p w14:paraId="5B3B09B6" w14:textId="12C53661" w:rsidR="005C26A5" w:rsidRPr="00E40915" w:rsidRDefault="176616CF" w:rsidP="00E40915">
      <w:pPr>
        <w:rPr>
          <w:snapToGrid w:val="0"/>
        </w:rPr>
      </w:pPr>
      <w:r w:rsidRPr="00485FFD">
        <w:rPr>
          <w:snapToGrid w:val="0"/>
        </w:rPr>
        <w:t>Formal consultation (see section 8.2</w:t>
      </w:r>
      <w:r w:rsidR="40C7912E" w:rsidRPr="00485FFD">
        <w:rPr>
          <w:snapToGrid w:val="0"/>
        </w:rPr>
        <w:t xml:space="preserve"> and 8.3</w:t>
      </w:r>
      <w:r w:rsidRPr="00485FFD">
        <w:rPr>
          <w:snapToGrid w:val="0"/>
        </w:rPr>
        <w:t xml:space="preserve"> above) with the trade unions will commence within the minimum timescales above</w:t>
      </w:r>
      <w:r w:rsidR="2A49B32F" w:rsidRPr="00485FFD">
        <w:rPr>
          <w:snapToGrid w:val="0"/>
        </w:rPr>
        <w:t xml:space="preserve">, </w:t>
      </w:r>
      <w:r w:rsidRPr="00485FFD">
        <w:rPr>
          <w:snapToGrid w:val="0"/>
        </w:rPr>
        <w:t>once any informal comments have been considered and the consultation document</w:t>
      </w:r>
      <w:r w:rsidR="090E53C5" w:rsidRPr="00485FFD">
        <w:rPr>
          <w:snapToGrid w:val="0"/>
        </w:rPr>
        <w:t xml:space="preserve"> </w:t>
      </w:r>
      <w:r w:rsidRPr="00485FFD">
        <w:rPr>
          <w:snapToGrid w:val="0"/>
        </w:rPr>
        <w:t>has been finalised.</w:t>
      </w:r>
      <w:r w:rsidRPr="0045106F">
        <w:rPr>
          <w:snapToGrid w:val="0"/>
        </w:rPr>
        <w:t xml:space="preserve">   </w:t>
      </w:r>
      <w:r w:rsidR="24FF00AE" w:rsidRPr="0045106F">
        <w:rPr>
          <w:snapToGrid w:val="0"/>
        </w:rPr>
        <w:t>O</w:t>
      </w:r>
      <w:r w:rsidR="48B7EF19" w:rsidRPr="00E40915">
        <w:rPr>
          <w:snapToGrid w:val="0"/>
        </w:rPr>
        <w:t xml:space="preserve">ngoing discussions with the local accredited representatives will continue throughout the consultation and implementation stages of change. </w:t>
      </w:r>
    </w:p>
    <w:p w14:paraId="5C875A26" w14:textId="07BF9954" w:rsidR="005C26A5" w:rsidRPr="0045106F" w:rsidRDefault="005C26A5" w:rsidP="4F3C4C48">
      <w:pPr>
        <w:tabs>
          <w:tab w:val="num" w:pos="1620"/>
        </w:tabs>
        <w:spacing w:line="276" w:lineRule="auto"/>
        <w:jc w:val="both"/>
      </w:pPr>
    </w:p>
    <w:p w14:paraId="0B0FF55F" w14:textId="358DFA18" w:rsidR="008356D3" w:rsidRPr="00485FFD" w:rsidRDefault="3F07D61C" w:rsidP="0035170A">
      <w:r>
        <w:lastRenderedPageBreak/>
        <w:t xml:space="preserve">Where required, </w:t>
      </w:r>
      <w:r w:rsidR="002B19FE">
        <w:t>t</w:t>
      </w:r>
      <w:r>
        <w:t xml:space="preserve">he ICB will agree appropriate additional paid facility time with </w:t>
      </w:r>
      <w:proofErr w:type="gramStart"/>
      <w:r>
        <w:t>our  Trade</w:t>
      </w:r>
      <w:proofErr w:type="gramEnd"/>
      <w:r>
        <w:t xml:space="preserve"> Union representative members, to ensure they are able to fully participate in this process.</w:t>
      </w:r>
      <w:r w:rsidR="002B19FE">
        <w:t xml:space="preserve"> </w:t>
      </w:r>
      <w:r w:rsidR="176616CF">
        <w:t>This will take the form of</w:t>
      </w:r>
      <w:r w:rsidR="002B19FE">
        <w:t xml:space="preserve"> </w:t>
      </w:r>
      <w:r w:rsidR="008356D3" w:rsidRPr="00485FFD">
        <w:rPr>
          <w:snapToGrid w:val="0"/>
        </w:rPr>
        <w:t>ongoing discussions with the local accredited representatives</w:t>
      </w:r>
      <w:r w:rsidR="002B19FE">
        <w:rPr>
          <w:snapToGrid w:val="0"/>
        </w:rPr>
        <w:t>.</w:t>
      </w:r>
    </w:p>
    <w:p w14:paraId="5EF91BCB" w14:textId="5434C4CB" w:rsidR="0FAF18E0" w:rsidRPr="00485FFD" w:rsidRDefault="0FAF18E0" w:rsidP="002B19FE">
      <w:pPr>
        <w:spacing w:line="276" w:lineRule="auto"/>
        <w:jc w:val="both"/>
        <w:rPr>
          <w:highlight w:val="cyan"/>
        </w:rPr>
      </w:pPr>
    </w:p>
    <w:p w14:paraId="3D872AF9" w14:textId="47C703D8" w:rsidR="008356D3" w:rsidRPr="0045106F" w:rsidRDefault="008356D3" w:rsidP="002E3595">
      <w:r w:rsidRPr="00485FFD">
        <w:rPr>
          <w:snapToGrid w:val="0"/>
        </w:rPr>
        <w:t xml:space="preserve">In a redundancy scenario, the information provided in writing to the </w:t>
      </w:r>
      <w:r w:rsidR="2C49AFFB" w:rsidRPr="00485FFD">
        <w:rPr>
          <w:snapToGrid w:val="0"/>
        </w:rPr>
        <w:t>T</w:t>
      </w:r>
      <w:r w:rsidR="59A3EB02" w:rsidRPr="00485FFD">
        <w:rPr>
          <w:snapToGrid w:val="0"/>
        </w:rPr>
        <w:t xml:space="preserve">rade </w:t>
      </w:r>
      <w:r w:rsidR="576E272B" w:rsidRPr="00485FFD">
        <w:rPr>
          <w:snapToGrid w:val="0"/>
        </w:rPr>
        <w:t>U</w:t>
      </w:r>
      <w:r w:rsidRPr="00485FFD">
        <w:rPr>
          <w:snapToGrid w:val="0"/>
        </w:rPr>
        <w:t>nions shall include:</w:t>
      </w:r>
    </w:p>
    <w:p w14:paraId="05886EEC" w14:textId="77777777" w:rsidR="008356D3" w:rsidRPr="0045106F" w:rsidRDefault="008356D3" w:rsidP="002E3595">
      <w:pPr>
        <w:autoSpaceDE/>
        <w:autoSpaceDN/>
        <w:adjustRightInd/>
        <w:spacing w:line="276" w:lineRule="auto"/>
        <w:ind w:hanging="360"/>
        <w:jc w:val="both"/>
      </w:pPr>
    </w:p>
    <w:p w14:paraId="5E140CC1" w14:textId="22C043D0" w:rsidR="008356D3" w:rsidRPr="00485FFD" w:rsidRDefault="008356D3" w:rsidP="00A90635">
      <w:pPr>
        <w:pStyle w:val="ListParagraph"/>
        <w:numPr>
          <w:ilvl w:val="1"/>
          <w:numId w:val="14"/>
        </w:numPr>
        <w:tabs>
          <w:tab w:val="clear" w:pos="360"/>
          <w:tab w:val="num" w:pos="1620"/>
        </w:tabs>
        <w:autoSpaceDE/>
        <w:autoSpaceDN/>
        <w:adjustRightInd/>
        <w:spacing w:line="276" w:lineRule="auto"/>
        <w:jc w:val="both"/>
        <w:rPr>
          <w:snapToGrid w:val="0"/>
        </w:rPr>
      </w:pPr>
      <w:r w:rsidRPr="00485FFD">
        <w:rPr>
          <w:snapToGrid w:val="0"/>
        </w:rPr>
        <w:t>the numbers and descriptions of employees whom it is proposed to dismiss as redundant</w:t>
      </w:r>
    </w:p>
    <w:p w14:paraId="423A2AB8" w14:textId="77777777" w:rsidR="008356D3" w:rsidRPr="00485FFD" w:rsidRDefault="008356D3" w:rsidP="00A90635">
      <w:pPr>
        <w:autoSpaceDE/>
        <w:autoSpaceDN/>
        <w:adjustRightInd/>
        <w:spacing w:line="276" w:lineRule="auto"/>
        <w:ind w:hanging="360"/>
        <w:jc w:val="both"/>
        <w:rPr>
          <w:snapToGrid w:val="0"/>
        </w:rPr>
      </w:pPr>
    </w:p>
    <w:p w14:paraId="4C85B02E" w14:textId="44F634EA" w:rsidR="008356D3" w:rsidRPr="00485FFD" w:rsidRDefault="008356D3" w:rsidP="002B19FE">
      <w:pPr>
        <w:pStyle w:val="ListParagraph"/>
        <w:numPr>
          <w:ilvl w:val="1"/>
          <w:numId w:val="14"/>
        </w:numPr>
        <w:tabs>
          <w:tab w:val="clear" w:pos="360"/>
          <w:tab w:val="num" w:pos="1620"/>
        </w:tabs>
        <w:autoSpaceDE/>
        <w:autoSpaceDN/>
        <w:adjustRightInd/>
        <w:spacing w:line="276" w:lineRule="auto"/>
        <w:jc w:val="both"/>
        <w:rPr>
          <w:snapToGrid w:val="0"/>
        </w:rPr>
      </w:pPr>
      <w:r w:rsidRPr="00485FFD">
        <w:rPr>
          <w:snapToGrid w:val="0"/>
        </w:rPr>
        <w:t>the total number of employees of any such description employed by the ICB at the establishment in question</w:t>
      </w:r>
    </w:p>
    <w:p w14:paraId="3FC4BEA9" w14:textId="77777777" w:rsidR="008356D3" w:rsidRPr="00485FFD" w:rsidRDefault="008356D3" w:rsidP="002B19FE">
      <w:pPr>
        <w:pStyle w:val="ListParagraph"/>
        <w:autoSpaceDE/>
        <w:autoSpaceDN/>
        <w:adjustRightInd/>
        <w:spacing w:line="276" w:lineRule="auto"/>
        <w:ind w:left="360"/>
        <w:jc w:val="both"/>
        <w:rPr>
          <w:snapToGrid w:val="0"/>
        </w:rPr>
      </w:pPr>
    </w:p>
    <w:p w14:paraId="79D32D16" w14:textId="3458D13F" w:rsidR="008356D3" w:rsidRPr="00485FFD" w:rsidRDefault="008356D3" w:rsidP="002B19FE">
      <w:pPr>
        <w:pStyle w:val="ListParagraph"/>
        <w:numPr>
          <w:ilvl w:val="1"/>
          <w:numId w:val="14"/>
        </w:numPr>
        <w:tabs>
          <w:tab w:val="clear" w:pos="360"/>
          <w:tab w:val="num" w:pos="1620"/>
        </w:tabs>
        <w:autoSpaceDE/>
        <w:autoSpaceDN/>
        <w:adjustRightInd/>
        <w:spacing w:line="276" w:lineRule="auto"/>
        <w:jc w:val="both"/>
        <w:rPr>
          <w:snapToGrid w:val="0"/>
        </w:rPr>
      </w:pPr>
      <w:r w:rsidRPr="00485FFD">
        <w:rPr>
          <w:snapToGrid w:val="0"/>
        </w:rPr>
        <w:t>the proposed method of selecting employees who may be dismissed</w:t>
      </w:r>
    </w:p>
    <w:p w14:paraId="3575A113" w14:textId="77777777" w:rsidR="008356D3" w:rsidRPr="00485FFD" w:rsidRDefault="008356D3" w:rsidP="002B19FE">
      <w:pPr>
        <w:pStyle w:val="ListParagraph"/>
        <w:autoSpaceDE/>
        <w:autoSpaceDN/>
        <w:adjustRightInd/>
        <w:spacing w:line="276" w:lineRule="auto"/>
        <w:ind w:left="360"/>
        <w:jc w:val="both"/>
        <w:rPr>
          <w:snapToGrid w:val="0"/>
        </w:rPr>
      </w:pPr>
    </w:p>
    <w:p w14:paraId="7CB127F2" w14:textId="7AB0CE21" w:rsidR="008356D3" w:rsidRPr="00485FFD" w:rsidRDefault="008356D3" w:rsidP="002B19FE">
      <w:pPr>
        <w:pStyle w:val="ListParagraph"/>
        <w:numPr>
          <w:ilvl w:val="1"/>
          <w:numId w:val="14"/>
        </w:numPr>
        <w:tabs>
          <w:tab w:val="clear" w:pos="360"/>
          <w:tab w:val="num" w:pos="1620"/>
        </w:tabs>
        <w:autoSpaceDE/>
        <w:autoSpaceDN/>
        <w:adjustRightInd/>
        <w:spacing w:line="276" w:lineRule="auto"/>
        <w:jc w:val="both"/>
        <w:rPr>
          <w:snapToGrid w:val="0"/>
        </w:rPr>
      </w:pPr>
      <w:r w:rsidRPr="00485FFD">
        <w:rPr>
          <w:snapToGrid w:val="0"/>
        </w:rPr>
        <w:t xml:space="preserve">the proposed method of carrying out the dismissals, with due regard to any agreed procedure, including the period over which the dismissals are to take effect </w:t>
      </w:r>
      <w:r w:rsidR="006D5D6E">
        <w:rPr>
          <w:snapToGrid w:val="0"/>
        </w:rPr>
        <w:t xml:space="preserve">(see section 16, </w:t>
      </w:r>
      <w:hyperlink r:id="rId20" w:history="1">
        <w:r w:rsidR="006D5D6E" w:rsidRPr="006D5D6E">
          <w:rPr>
            <w:color w:val="0000FF"/>
            <w:u w:val="single"/>
          </w:rPr>
          <w:t>NHS Terms and Conditions of Service Handbook | NHS Employers</w:t>
        </w:r>
      </w:hyperlink>
      <w:r w:rsidR="006D5D6E">
        <w:t>)</w:t>
      </w:r>
    </w:p>
    <w:p w14:paraId="57283B71" w14:textId="77777777" w:rsidR="008356D3" w:rsidRPr="0045106F" w:rsidRDefault="008356D3" w:rsidP="002B19FE">
      <w:pPr>
        <w:pStyle w:val="ListParagraph"/>
        <w:autoSpaceDE/>
        <w:autoSpaceDN/>
        <w:adjustRightInd/>
        <w:spacing w:line="276" w:lineRule="auto"/>
        <w:ind w:left="360"/>
        <w:jc w:val="both"/>
        <w:rPr>
          <w:snapToGrid w:val="0"/>
        </w:rPr>
      </w:pPr>
    </w:p>
    <w:p w14:paraId="108071C6" w14:textId="77777777" w:rsidR="0035170A" w:rsidRDefault="008356D3" w:rsidP="002E3595">
      <w:pPr>
        <w:pStyle w:val="ListParagraph"/>
        <w:numPr>
          <w:ilvl w:val="1"/>
          <w:numId w:val="14"/>
        </w:numPr>
        <w:tabs>
          <w:tab w:val="clear" w:pos="360"/>
          <w:tab w:val="num" w:pos="1620"/>
        </w:tabs>
        <w:autoSpaceDE/>
        <w:autoSpaceDN/>
        <w:adjustRightInd/>
        <w:spacing w:line="276" w:lineRule="auto"/>
        <w:jc w:val="both"/>
        <w:rPr>
          <w:snapToGrid w:val="0"/>
        </w:rPr>
      </w:pPr>
      <w:r w:rsidRPr="00485FFD">
        <w:rPr>
          <w:snapToGrid w:val="0"/>
        </w:rPr>
        <w:t>the proposed method of calculating the amount of any redundancy payments to be made (over and above the statutory redundancy payment) to employees who may be dismissed</w:t>
      </w:r>
    </w:p>
    <w:p w14:paraId="2A9975D9" w14:textId="77777777" w:rsidR="0035170A" w:rsidRDefault="0035170A" w:rsidP="0035170A">
      <w:pPr>
        <w:pStyle w:val="ListParagraph"/>
      </w:pPr>
    </w:p>
    <w:p w14:paraId="4D5F5159" w14:textId="1FC00AAD" w:rsidR="007D22F4" w:rsidRPr="0035170A" w:rsidRDefault="08C61E75" w:rsidP="002E3595">
      <w:pPr>
        <w:pStyle w:val="ListParagraph"/>
        <w:numPr>
          <w:ilvl w:val="1"/>
          <w:numId w:val="14"/>
        </w:numPr>
        <w:tabs>
          <w:tab w:val="clear" w:pos="360"/>
          <w:tab w:val="num" w:pos="1620"/>
        </w:tabs>
        <w:autoSpaceDE/>
        <w:autoSpaceDN/>
        <w:adjustRightInd/>
        <w:spacing w:line="276" w:lineRule="auto"/>
        <w:jc w:val="both"/>
        <w:rPr>
          <w:snapToGrid w:val="0"/>
        </w:rPr>
      </w:pPr>
      <w:r w:rsidRPr="0045106F">
        <w:t xml:space="preserve">the </w:t>
      </w:r>
      <w:r w:rsidR="007D22F4" w:rsidRPr="0045106F">
        <w:t xml:space="preserve">HR1 in advance of </w:t>
      </w:r>
      <w:r w:rsidR="0035170A">
        <w:t xml:space="preserve">it </w:t>
      </w:r>
      <w:r w:rsidR="007D22F4" w:rsidRPr="0045106F">
        <w:t xml:space="preserve">being </w:t>
      </w:r>
      <w:r w:rsidR="007D22F4" w:rsidRPr="0035170A">
        <w:rPr>
          <w:snapToGrid w:val="0"/>
        </w:rPr>
        <w:t>submit</w:t>
      </w:r>
      <w:r w:rsidR="007D22F4" w:rsidRPr="0045106F">
        <w:t>ted</w:t>
      </w:r>
      <w:r w:rsidR="007D22F4" w:rsidRPr="0035170A">
        <w:rPr>
          <w:snapToGrid w:val="0"/>
        </w:rPr>
        <w:t xml:space="preserve"> to the </w:t>
      </w:r>
      <w:r w:rsidR="00DB624B">
        <w:t>Insolvency Service</w:t>
      </w:r>
      <w:r w:rsidR="006520F7">
        <w:t>.</w:t>
      </w:r>
      <w:r w:rsidR="00DB624B">
        <w:t xml:space="preserve"> </w:t>
      </w:r>
    </w:p>
    <w:p w14:paraId="201B43D5" w14:textId="0275EB9B" w:rsidR="006D14F3" w:rsidRPr="002B19FE" w:rsidRDefault="008356D3" w:rsidP="002B19FE">
      <w:pPr>
        <w:rPr>
          <w:snapToGrid w:val="0"/>
          <w:highlight w:val="green"/>
        </w:rPr>
      </w:pPr>
      <w:r w:rsidRPr="0082304A">
        <w:rPr>
          <w:snapToGrid w:val="0"/>
        </w:rPr>
        <w:tab/>
      </w:r>
    </w:p>
    <w:p w14:paraId="327166C1" w14:textId="38001D4B" w:rsidR="005F28BF" w:rsidRPr="007C227C" w:rsidRDefault="005F28BF" w:rsidP="002E3595">
      <w:pPr>
        <w:pStyle w:val="Heading2"/>
      </w:pPr>
      <w:bookmarkStart w:id="33" w:name="_Toc201754327"/>
      <w:r w:rsidRPr="00485FFD">
        <w:t>8.</w:t>
      </w:r>
      <w:r w:rsidR="00D002B8" w:rsidRPr="00485FFD">
        <w:t>5</w:t>
      </w:r>
      <w:r w:rsidRPr="00485FFD">
        <w:t xml:space="preserve"> Group Consultation</w:t>
      </w:r>
      <w:bookmarkEnd w:id="33"/>
      <w:r w:rsidRPr="007C227C">
        <w:t xml:space="preserve"> </w:t>
      </w:r>
    </w:p>
    <w:p w14:paraId="37A071A2" w14:textId="77777777" w:rsidR="009342C5" w:rsidRPr="007C227C" w:rsidRDefault="009342C5" w:rsidP="002E3595"/>
    <w:p w14:paraId="6D7E0585" w14:textId="5F5639A3" w:rsidR="005F28BF" w:rsidRPr="00485FFD" w:rsidRDefault="587AB261" w:rsidP="002E3595">
      <w:r w:rsidRPr="00485FFD">
        <w:rPr>
          <w:snapToGrid w:val="0"/>
        </w:rPr>
        <w:t xml:space="preserve">Each member of staff affected by the organisational change </w:t>
      </w:r>
      <w:r w:rsidR="76A670FE" w:rsidRPr="00485FFD">
        <w:rPr>
          <w:snapToGrid w:val="0"/>
        </w:rPr>
        <w:t xml:space="preserve">proposal </w:t>
      </w:r>
      <w:r w:rsidRPr="00485FFD">
        <w:rPr>
          <w:snapToGrid w:val="0"/>
        </w:rPr>
        <w:t xml:space="preserve">will be </w:t>
      </w:r>
      <w:r w:rsidR="50FFD7DA" w:rsidRPr="00485FFD">
        <w:rPr>
          <w:snapToGrid w:val="0"/>
        </w:rPr>
        <w:t xml:space="preserve">invited to the consultation </w:t>
      </w:r>
      <w:r w:rsidR="76A670FE" w:rsidRPr="00485FFD">
        <w:rPr>
          <w:snapToGrid w:val="0"/>
        </w:rPr>
        <w:t xml:space="preserve">launch </w:t>
      </w:r>
      <w:r w:rsidR="50FFD7DA" w:rsidRPr="00485FFD">
        <w:rPr>
          <w:snapToGrid w:val="0"/>
        </w:rPr>
        <w:t>meeting</w:t>
      </w:r>
      <w:r w:rsidR="00A658D2">
        <w:rPr>
          <w:snapToGrid w:val="0"/>
        </w:rPr>
        <w:t xml:space="preserve"> </w:t>
      </w:r>
      <w:r w:rsidR="6616EC20">
        <w:t>held</w:t>
      </w:r>
      <w:r w:rsidR="50FFD7DA" w:rsidRPr="00485FFD">
        <w:rPr>
          <w:snapToGrid w:val="0"/>
        </w:rPr>
        <w:t xml:space="preserve"> </w:t>
      </w:r>
      <w:r w:rsidR="2A49B32F" w:rsidRPr="007C227C">
        <w:t xml:space="preserve">to announce the proposed change and explain the consultation process which will follow. </w:t>
      </w:r>
      <w:r w:rsidR="2A49B32F" w:rsidRPr="00485FFD">
        <w:rPr>
          <w:snapToGrid w:val="0"/>
        </w:rPr>
        <w:t>A</w:t>
      </w:r>
      <w:r w:rsidR="50FFD7DA" w:rsidRPr="00485FFD">
        <w:rPr>
          <w:snapToGrid w:val="0"/>
        </w:rPr>
        <w:t xml:space="preserve">fter </w:t>
      </w:r>
      <w:r w:rsidR="2A49B32F" w:rsidRPr="00485FFD">
        <w:rPr>
          <w:snapToGrid w:val="0"/>
        </w:rPr>
        <w:t>this meeting,</w:t>
      </w:r>
      <w:r w:rsidR="50FFD7DA" w:rsidRPr="00485FFD">
        <w:rPr>
          <w:snapToGrid w:val="0"/>
        </w:rPr>
        <w:t xml:space="preserve"> all staff who are affected by the proposed change will be </w:t>
      </w:r>
      <w:r w:rsidRPr="00485FFD">
        <w:rPr>
          <w:snapToGrid w:val="0"/>
        </w:rPr>
        <w:t>provided with a copy of the consultation document.</w:t>
      </w:r>
      <w:r w:rsidR="76A670FE" w:rsidRPr="00485FFD">
        <w:rPr>
          <w:snapToGrid w:val="0"/>
        </w:rPr>
        <w:t xml:space="preserve"> This meeting will be recorded and a link to the recording shared with all staff affected by the proposed change and their line managers.</w:t>
      </w:r>
      <w:r w:rsidR="76A670FE">
        <w:t xml:space="preserve"> </w:t>
      </w:r>
      <w:r w:rsidR="6D8C5845">
        <w:t>Trade Unions representing staff affected by the change should be invited to the first meeting with all affected staff and given reasonable notice to attend</w:t>
      </w:r>
      <w:r w:rsidR="00596C5E">
        <w:t>.</w:t>
      </w:r>
      <w:r w:rsidR="22541FA7" w:rsidRPr="007C227C">
        <w:rPr>
          <w:snapToGrid w:val="0"/>
        </w:rPr>
        <w:t xml:space="preserve"> </w:t>
      </w:r>
    </w:p>
    <w:p w14:paraId="79664761" w14:textId="77777777" w:rsidR="00265C54" w:rsidRPr="007C227C" w:rsidRDefault="00265C54" w:rsidP="002E3595">
      <w:pPr>
        <w:rPr>
          <w:snapToGrid w:val="0"/>
        </w:rPr>
      </w:pPr>
    </w:p>
    <w:p w14:paraId="1B5DEA6D" w14:textId="7564F662" w:rsidR="00265C54" w:rsidRPr="007C227C" w:rsidRDefault="00265C54" w:rsidP="002E3595">
      <w:r w:rsidRPr="007C227C">
        <w:lastRenderedPageBreak/>
        <w:t>Regular updates and frequently asked questions may be</w:t>
      </w:r>
      <w:r w:rsidR="008E149C" w:rsidRPr="007C227C">
        <w:t xml:space="preserve"> </w:t>
      </w:r>
      <w:r w:rsidR="008E149C" w:rsidRPr="00485FFD">
        <w:t>made available</w:t>
      </w:r>
      <w:r w:rsidRPr="007C227C">
        <w:t xml:space="preserve"> to staff </w:t>
      </w:r>
      <w:r w:rsidR="008E149C" w:rsidRPr="00485FFD">
        <w:t>through agreed communication mechanisms</w:t>
      </w:r>
      <w:r w:rsidR="008E149C" w:rsidRPr="007C227C">
        <w:t xml:space="preserve"> </w:t>
      </w:r>
      <w:r w:rsidRPr="007C227C">
        <w:t xml:space="preserve">throughout the formal consultation period.  Throughout this period staff should be encouraged to discuss their concerns and queries with their line manager and </w:t>
      </w:r>
      <w:r w:rsidR="39F08A07">
        <w:t>T</w:t>
      </w:r>
      <w:r w:rsidR="44E39672">
        <w:t xml:space="preserve">rade </w:t>
      </w:r>
      <w:r w:rsidR="07527948">
        <w:t>U</w:t>
      </w:r>
      <w:r w:rsidRPr="007C227C">
        <w:t>nion</w:t>
      </w:r>
      <w:r w:rsidR="000164C9" w:rsidRPr="007C227C">
        <w:t xml:space="preserve"> </w:t>
      </w:r>
      <w:r w:rsidR="000164C9" w:rsidRPr="00485FFD">
        <w:t>representatives</w:t>
      </w:r>
      <w:r w:rsidRPr="00485FFD">
        <w:t>.</w:t>
      </w:r>
      <w:r w:rsidRPr="007C227C">
        <w:t xml:space="preserve">  </w:t>
      </w:r>
    </w:p>
    <w:p w14:paraId="0AD72C28" w14:textId="77777777" w:rsidR="00596C5E" w:rsidRDefault="00596C5E" w:rsidP="002E3595">
      <w:pPr>
        <w:pStyle w:val="Heading2"/>
      </w:pPr>
    </w:p>
    <w:p w14:paraId="4AEAF7DB" w14:textId="09EE0234" w:rsidR="00D002B8" w:rsidRPr="007C227C" w:rsidRDefault="00D002B8" w:rsidP="002E3595">
      <w:pPr>
        <w:pStyle w:val="Heading2"/>
      </w:pPr>
      <w:bookmarkStart w:id="34" w:name="_Toc201754328"/>
      <w:r w:rsidRPr="007C227C">
        <w:t>8.</w:t>
      </w:r>
      <w:r w:rsidR="001919F2" w:rsidRPr="007C227C">
        <w:t>6</w:t>
      </w:r>
      <w:r w:rsidRPr="007C227C">
        <w:t xml:space="preserve"> Consultation with Individual Staff</w:t>
      </w:r>
      <w:bookmarkEnd w:id="34"/>
    </w:p>
    <w:p w14:paraId="7C2D7C5E" w14:textId="77777777" w:rsidR="00536470" w:rsidRPr="007C227C" w:rsidRDefault="00536470" w:rsidP="002E3595"/>
    <w:p w14:paraId="32BCD370" w14:textId="7D34ECBA" w:rsidR="00D002B8" w:rsidRPr="007C227C" w:rsidRDefault="22541FA7" w:rsidP="002E3595">
      <w:r w:rsidRPr="00485FFD">
        <w:rPr>
          <w:snapToGrid w:val="0"/>
        </w:rPr>
        <w:t xml:space="preserve"> </w:t>
      </w:r>
      <w:r w:rsidR="314F13D3">
        <w:t xml:space="preserve">Employees affected by the proposals </w:t>
      </w:r>
      <w:proofErr w:type="gramStart"/>
      <w:r w:rsidR="314F13D3">
        <w:t>are able to</w:t>
      </w:r>
      <w:proofErr w:type="gramEnd"/>
      <w:r w:rsidR="314F13D3">
        <w:t xml:space="preserve"> request a formal or informal 1:1 meeting with their line manager to discuss </w:t>
      </w:r>
      <w:r w:rsidR="76A670FE" w:rsidRPr="00485FFD">
        <w:rPr>
          <w:snapToGrid w:val="0"/>
        </w:rPr>
        <w:t>the proposals</w:t>
      </w:r>
      <w:r w:rsidR="3B2EB149">
        <w:t xml:space="preserve"> and </w:t>
      </w:r>
      <w:r w:rsidR="76A670FE" w:rsidRPr="00485FFD">
        <w:rPr>
          <w:snapToGrid w:val="0"/>
        </w:rPr>
        <w:t>how they may impact on their personal circumstances.</w:t>
      </w:r>
      <w:r w:rsidR="00596C5E">
        <w:rPr>
          <w:snapToGrid w:val="0"/>
        </w:rPr>
        <w:t xml:space="preserve"> </w:t>
      </w:r>
      <w:r w:rsidR="058FE665">
        <w:t>The i</w:t>
      </w:r>
      <w:r w:rsidR="2ADDD92F">
        <w:t xml:space="preserve">nformal 1 to 1 meeting </w:t>
      </w:r>
      <w:r w:rsidR="17A20652">
        <w:t>is with the individual</w:t>
      </w:r>
      <w:r w:rsidR="0CFBB347">
        <w:t>’</w:t>
      </w:r>
      <w:r w:rsidR="17A20652">
        <w:t>s line</w:t>
      </w:r>
      <w:r w:rsidR="2ADDD92F">
        <w:t xml:space="preserve"> manager </w:t>
      </w:r>
      <w:r w:rsidR="499FBE08">
        <w:t xml:space="preserve">whereas the </w:t>
      </w:r>
      <w:r w:rsidR="2ADDD92F">
        <w:t xml:space="preserve">formal 1 to 1 meeting </w:t>
      </w:r>
      <w:r w:rsidR="7CD7B875">
        <w:t xml:space="preserve">will be </w:t>
      </w:r>
      <w:r w:rsidR="2ADDD92F">
        <w:t xml:space="preserve">with their </w:t>
      </w:r>
      <w:r w:rsidR="046A3CD8">
        <w:t xml:space="preserve">line </w:t>
      </w:r>
      <w:r w:rsidR="2ADDD92F">
        <w:t>manager, with the right to be accompanied by a Trade Union representative or work colleague</w:t>
      </w:r>
      <w:r w:rsidR="1E8FB8D5">
        <w:t xml:space="preserve"> and is</w:t>
      </w:r>
      <w:r w:rsidR="2ADDD92F">
        <w:t xml:space="preserve"> supported by a HR representative.</w:t>
      </w:r>
    </w:p>
    <w:p w14:paraId="201A3E0D" w14:textId="40FC712F" w:rsidR="00D002B8" w:rsidRPr="007C227C" w:rsidRDefault="00D002B8" w:rsidP="002E3595"/>
    <w:p w14:paraId="1CF797F2" w14:textId="7E901CF6" w:rsidR="00D002B8" w:rsidRPr="007C227C" w:rsidRDefault="5ECAFA43" w:rsidP="015DF44E">
      <w:pPr>
        <w:rPr>
          <w:color w:val="000000" w:themeColor="text1"/>
        </w:rPr>
      </w:pPr>
      <w:r>
        <w:t>A written record of the individual meetings will be kept and provided to the employee and their Trade Union representative where applicable.  The record will be a note of the main points discussed at the meeting, not verbatim notes.</w:t>
      </w:r>
    </w:p>
    <w:p w14:paraId="73D17DB1" w14:textId="0615B3C0" w:rsidR="00D002B8" w:rsidRPr="007C227C" w:rsidRDefault="00D002B8" w:rsidP="002E3595"/>
    <w:p w14:paraId="1FA85FA9" w14:textId="6AB9C880" w:rsidR="001919F2" w:rsidRDefault="00D002B8" w:rsidP="00E05421">
      <w:pPr>
        <w:rPr>
          <w:snapToGrid w:val="0"/>
        </w:rPr>
      </w:pPr>
      <w:r w:rsidRPr="00485FFD">
        <w:rPr>
          <w:snapToGrid w:val="0"/>
        </w:rPr>
        <w:t xml:space="preserve">It is recognised that staff may require time to </w:t>
      </w:r>
      <w:r w:rsidR="1FBA62BF" w:rsidRPr="00485FFD">
        <w:rPr>
          <w:snapToGrid w:val="0"/>
        </w:rPr>
        <w:t xml:space="preserve">consider and </w:t>
      </w:r>
      <w:r w:rsidRPr="00485FFD">
        <w:rPr>
          <w:snapToGrid w:val="0"/>
        </w:rPr>
        <w:t xml:space="preserve">respond </w:t>
      </w:r>
      <w:r w:rsidR="491FE380" w:rsidRPr="00485FFD">
        <w:rPr>
          <w:snapToGrid w:val="0"/>
        </w:rPr>
        <w:t xml:space="preserve">to the consultation </w:t>
      </w:r>
      <w:r w:rsidRPr="00485FFD">
        <w:rPr>
          <w:snapToGrid w:val="0"/>
        </w:rPr>
        <w:t xml:space="preserve">and will therefore be made aware of their right to submit written feedback in </w:t>
      </w:r>
      <w:r w:rsidR="50D957BE" w:rsidRPr="00485FFD">
        <w:rPr>
          <w:snapToGrid w:val="0"/>
        </w:rPr>
        <w:t>accordance with the mechanisms identified in the consultation paper.</w:t>
      </w:r>
    </w:p>
    <w:p w14:paraId="2ECE3CE5" w14:textId="77777777" w:rsidR="00E05421" w:rsidRPr="00485FFD" w:rsidRDefault="00E05421" w:rsidP="00E05421">
      <w:pPr>
        <w:rPr>
          <w:snapToGrid w:val="0"/>
          <w:highlight w:val="magenta"/>
          <w:lang w:eastAsia="en-US"/>
        </w:rPr>
      </w:pPr>
    </w:p>
    <w:p w14:paraId="2823B715" w14:textId="400D5FC0" w:rsidR="001919F2" w:rsidRDefault="001919F2" w:rsidP="002E3595">
      <w:pPr>
        <w:pStyle w:val="Heading2"/>
      </w:pPr>
      <w:bookmarkStart w:id="35" w:name="_Toc201754329"/>
      <w:r w:rsidRPr="007C227C">
        <w:t>8.7 Staff Who are Absent from Work</w:t>
      </w:r>
      <w:bookmarkEnd w:id="35"/>
      <w:r w:rsidRPr="007C227C">
        <w:t xml:space="preserve"> </w:t>
      </w:r>
    </w:p>
    <w:p w14:paraId="4DE232FA" w14:textId="77777777" w:rsidR="002B19FE" w:rsidRPr="002B19FE" w:rsidRDefault="002B19FE" w:rsidP="002B19FE"/>
    <w:p w14:paraId="3C174D43" w14:textId="5424EDFC" w:rsidR="001919F2" w:rsidRPr="007C227C" w:rsidRDefault="001919F2" w:rsidP="002E3595">
      <w:r w:rsidRPr="00485FFD">
        <w:rPr>
          <w:snapToGrid w:val="0"/>
        </w:rPr>
        <w:t>Staff who are absent from work for any reason including maternity leave,</w:t>
      </w:r>
      <w:r w:rsidR="00FF7245" w:rsidRPr="007C227C">
        <w:t xml:space="preserve"> </w:t>
      </w:r>
      <w:r w:rsidR="00FF7245" w:rsidRPr="00485FFD">
        <w:t xml:space="preserve">adoption leave, shared parental leave, </w:t>
      </w:r>
      <w:r w:rsidR="001546F8" w:rsidRPr="00485FFD">
        <w:t xml:space="preserve">paternity leave, </w:t>
      </w:r>
      <w:r w:rsidR="00FF7245" w:rsidRPr="00485FFD">
        <w:t xml:space="preserve">neonatal care leave, long term sick leave, </w:t>
      </w:r>
      <w:r w:rsidR="00FF7245" w:rsidRPr="007C227C">
        <w:t>career breaks, secondment</w:t>
      </w:r>
      <w:r w:rsidR="00536470" w:rsidRPr="007C227C">
        <w:t xml:space="preserve"> to another organisation</w:t>
      </w:r>
      <w:r w:rsidR="001A2CEB" w:rsidRPr="007C227C">
        <w:t xml:space="preserve"> </w:t>
      </w:r>
      <w:r w:rsidR="00FF7245" w:rsidRPr="00485FFD">
        <w:t>(this list is not exhaustive)</w:t>
      </w:r>
      <w:r w:rsidRPr="00485FFD">
        <w:rPr>
          <w:snapToGrid w:val="0"/>
        </w:rPr>
        <w:t xml:space="preserve"> </w:t>
      </w:r>
      <w:r w:rsidR="001F58A2" w:rsidRPr="00485FFD">
        <w:t>have the same right to be consulted with as other employees</w:t>
      </w:r>
      <w:r w:rsidR="001F58A2" w:rsidRPr="00485FFD">
        <w:rPr>
          <w:snapToGrid w:val="0"/>
        </w:rPr>
        <w:t xml:space="preserve">. They </w:t>
      </w:r>
      <w:r w:rsidRPr="00485FFD">
        <w:rPr>
          <w:snapToGrid w:val="0"/>
        </w:rPr>
        <w:t>will be sent a copy of the consultation document and any other documentation and any other associated documentation such as Frequently Asked Questions,</w:t>
      </w:r>
      <w:r w:rsidR="00265C54" w:rsidRPr="00485FFD">
        <w:rPr>
          <w:snapToGrid w:val="0"/>
        </w:rPr>
        <w:t xml:space="preserve"> </w:t>
      </w:r>
      <w:r w:rsidR="006F7321" w:rsidRPr="00485FFD">
        <w:rPr>
          <w:snapToGrid w:val="0"/>
        </w:rPr>
        <w:t>to their home address/</w:t>
      </w:r>
      <w:r w:rsidR="00F83BBB">
        <w:rPr>
          <w:snapToGrid w:val="0"/>
        </w:rPr>
        <w:t>agreed correspondence</w:t>
      </w:r>
      <w:r w:rsidR="006F7321" w:rsidRPr="00485FFD">
        <w:rPr>
          <w:snapToGrid w:val="0"/>
        </w:rPr>
        <w:t xml:space="preserve"> address</w:t>
      </w:r>
      <w:r w:rsidR="006F7321" w:rsidRPr="007C227C">
        <w:t xml:space="preserve">, </w:t>
      </w:r>
      <w:r w:rsidRPr="00485FFD">
        <w:rPr>
          <w:snapToGrid w:val="0"/>
        </w:rPr>
        <w:t>by their line</w:t>
      </w:r>
      <w:r w:rsidR="6BC87048" w:rsidRPr="00485FFD">
        <w:rPr>
          <w:snapToGrid w:val="0"/>
        </w:rPr>
        <w:t xml:space="preserve"> manager</w:t>
      </w:r>
      <w:r w:rsidRPr="00485FFD">
        <w:rPr>
          <w:snapToGrid w:val="0"/>
        </w:rPr>
        <w:t xml:space="preserve"> so that they can participate in the consultation process and should be offered the opportunity to discuss the documentation further</w:t>
      </w:r>
      <w:r w:rsidR="00C13471" w:rsidRPr="00485FFD">
        <w:rPr>
          <w:snapToGrid w:val="0"/>
        </w:rPr>
        <w:t>.</w:t>
      </w:r>
      <w:r w:rsidR="00C13471" w:rsidRPr="007C227C">
        <w:rPr>
          <w:snapToGrid w:val="0"/>
        </w:rPr>
        <w:t xml:space="preserve"> </w:t>
      </w:r>
    </w:p>
    <w:p w14:paraId="6A379B63" w14:textId="77777777" w:rsidR="002B19FE" w:rsidRPr="001D1B7B" w:rsidRDefault="002B19FE" w:rsidP="002E3595">
      <w:pPr>
        <w:rPr>
          <w:lang w:eastAsia="en-US"/>
        </w:rPr>
      </w:pPr>
    </w:p>
    <w:p w14:paraId="1FA034B0" w14:textId="49D4E80E" w:rsidR="00E5765F" w:rsidRPr="007C227C" w:rsidRDefault="00265C54" w:rsidP="002E3595">
      <w:pPr>
        <w:pStyle w:val="Heading2"/>
      </w:pPr>
      <w:bookmarkStart w:id="36" w:name="_Toc201754330"/>
      <w:r w:rsidRPr="007C227C">
        <w:t>8.8 End of Consultation</w:t>
      </w:r>
      <w:bookmarkEnd w:id="36"/>
    </w:p>
    <w:p w14:paraId="09EDB80A" w14:textId="77777777" w:rsidR="00F16162" w:rsidRDefault="00F16162" w:rsidP="002E3595">
      <w:pPr>
        <w:rPr>
          <w:snapToGrid w:val="0"/>
        </w:rPr>
      </w:pPr>
    </w:p>
    <w:p w14:paraId="2E9D643F" w14:textId="268CFDB4" w:rsidR="00265C54" w:rsidRPr="007C227C" w:rsidRDefault="48A7B368" w:rsidP="002E3595">
      <w:r w:rsidRPr="007C227C">
        <w:rPr>
          <w:snapToGrid w:val="0"/>
        </w:rPr>
        <w:t xml:space="preserve">At the end of the consultation period the manager </w:t>
      </w:r>
      <w:r w:rsidR="5CAF9090" w:rsidRPr="007C227C">
        <w:rPr>
          <w:snapToGrid w:val="0"/>
        </w:rPr>
        <w:t xml:space="preserve">leading </w:t>
      </w:r>
      <w:r w:rsidR="5EBF9665">
        <w:t xml:space="preserve">the </w:t>
      </w:r>
      <w:r w:rsidR="5CAF9090" w:rsidRPr="007C227C">
        <w:rPr>
          <w:snapToGrid w:val="0"/>
        </w:rPr>
        <w:t xml:space="preserve">change </w:t>
      </w:r>
      <w:r w:rsidRPr="007C227C">
        <w:rPr>
          <w:snapToGrid w:val="0"/>
        </w:rPr>
        <w:t xml:space="preserve">will </w:t>
      </w:r>
      <w:proofErr w:type="gramStart"/>
      <w:r w:rsidRPr="007C227C">
        <w:rPr>
          <w:snapToGrid w:val="0"/>
        </w:rPr>
        <w:t>give full consideration to</w:t>
      </w:r>
      <w:proofErr w:type="gramEnd"/>
      <w:r w:rsidRPr="007C227C">
        <w:rPr>
          <w:snapToGrid w:val="0"/>
        </w:rPr>
        <w:t xml:space="preserve"> all comments received from staff and the </w:t>
      </w:r>
      <w:r w:rsidR="5874E16A">
        <w:t>T</w:t>
      </w:r>
      <w:r w:rsidR="4EDC8D6E" w:rsidRPr="007C227C">
        <w:rPr>
          <w:snapToGrid w:val="0"/>
        </w:rPr>
        <w:t xml:space="preserve">rade </w:t>
      </w:r>
      <w:r w:rsidR="2F431E5B">
        <w:t>U</w:t>
      </w:r>
      <w:r w:rsidRPr="007C227C">
        <w:rPr>
          <w:snapToGrid w:val="0"/>
        </w:rPr>
        <w:t xml:space="preserve">nions and will </w:t>
      </w:r>
      <w:proofErr w:type="gramStart"/>
      <w:r w:rsidRPr="007C227C">
        <w:rPr>
          <w:snapToGrid w:val="0"/>
        </w:rPr>
        <w:t>make a decision</w:t>
      </w:r>
      <w:proofErr w:type="gramEnd"/>
      <w:r w:rsidRPr="007C227C">
        <w:rPr>
          <w:snapToGrid w:val="0"/>
        </w:rPr>
        <w:t xml:space="preserve"> on the way forward.  A written report will be provided to </w:t>
      </w:r>
      <w:r w:rsidR="0E356CB7">
        <w:t>T</w:t>
      </w:r>
      <w:r w:rsidR="4EDC8D6E" w:rsidRPr="007C227C">
        <w:rPr>
          <w:snapToGrid w:val="0"/>
        </w:rPr>
        <w:t xml:space="preserve">rade </w:t>
      </w:r>
      <w:r w:rsidR="785B28FF">
        <w:t>U</w:t>
      </w:r>
      <w:r w:rsidRPr="007C227C">
        <w:rPr>
          <w:snapToGrid w:val="0"/>
        </w:rPr>
        <w:t xml:space="preserve">nions covering the change process to be followed and the </w:t>
      </w:r>
      <w:r w:rsidRPr="00CE6B59">
        <w:rPr>
          <w:snapToGrid w:val="0"/>
        </w:rPr>
        <w:t>timeframe</w:t>
      </w:r>
      <w:r w:rsidR="1846386B" w:rsidRPr="00CE6B59">
        <w:rPr>
          <w:snapToGrid w:val="0"/>
        </w:rPr>
        <w:t xml:space="preserve"> at the SPF meeting, following which this will be shared with staff</w:t>
      </w:r>
      <w:r w:rsidR="00596C5E">
        <w:rPr>
          <w:snapToGrid w:val="0"/>
        </w:rPr>
        <w:t>.</w:t>
      </w:r>
      <w:r w:rsidRPr="00CE6B59">
        <w:rPr>
          <w:snapToGrid w:val="0"/>
        </w:rPr>
        <w:t xml:space="preserve">  </w:t>
      </w:r>
      <w:r w:rsidR="6885A9E3" w:rsidRPr="00CE6B59">
        <w:rPr>
          <w:snapToGrid w:val="0"/>
        </w:rPr>
        <w:t>For examples of what might be included in the outcome report</w:t>
      </w:r>
      <w:r w:rsidR="00596C5E">
        <w:rPr>
          <w:snapToGrid w:val="0"/>
        </w:rPr>
        <w:t>, see</w:t>
      </w:r>
      <w:r w:rsidR="11992B35">
        <w:t xml:space="preserve"> </w:t>
      </w:r>
      <w:r w:rsidR="001C0812">
        <w:t>Appendix 2</w:t>
      </w:r>
      <w:r w:rsidR="00596C5E">
        <w:t>.</w:t>
      </w:r>
    </w:p>
    <w:p w14:paraId="7159CB2A" w14:textId="77777777" w:rsidR="00760544" w:rsidRPr="0082304A" w:rsidRDefault="00760544" w:rsidP="002E3595">
      <w:pPr>
        <w:autoSpaceDE/>
        <w:autoSpaceDN/>
        <w:adjustRightInd/>
        <w:spacing w:line="276" w:lineRule="auto"/>
        <w:jc w:val="both"/>
        <w:rPr>
          <w:snapToGrid w:val="0"/>
        </w:rPr>
      </w:pPr>
    </w:p>
    <w:p w14:paraId="061D5A1C" w14:textId="28671BFB" w:rsidR="00760544" w:rsidRPr="00485FFD" w:rsidRDefault="0045106F" w:rsidP="002E3595">
      <w:pPr>
        <w:pStyle w:val="Heading1"/>
      </w:pPr>
      <w:bookmarkStart w:id="37" w:name="_Toc201754331"/>
      <w:r w:rsidRPr="00485FFD">
        <w:t>9</w:t>
      </w:r>
      <w:r w:rsidR="00B43B2F">
        <w:t>.</w:t>
      </w:r>
      <w:r w:rsidR="48D0DF84" w:rsidRPr="00485FFD">
        <w:t xml:space="preserve"> </w:t>
      </w:r>
      <w:r w:rsidR="39B69883" w:rsidRPr="00485FFD">
        <w:t>Managing Structural Change</w:t>
      </w:r>
      <w:bookmarkEnd w:id="37"/>
      <w:r w:rsidR="39B69883" w:rsidRPr="00485FFD">
        <w:t xml:space="preserve"> </w:t>
      </w:r>
    </w:p>
    <w:p w14:paraId="00E41830" w14:textId="65592434" w:rsidR="00760544" w:rsidRDefault="00760544" w:rsidP="002E3595"/>
    <w:p w14:paraId="76EE8AD0" w14:textId="76548F6D" w:rsidR="002902A7" w:rsidRDefault="47A38C00" w:rsidP="002E3595">
      <w:pPr>
        <w:spacing w:after="160"/>
        <w:rPr>
          <w:rFonts w:eastAsia="Arial"/>
        </w:rPr>
      </w:pPr>
      <w:r w:rsidRPr="0FAF18E0">
        <w:rPr>
          <w:rFonts w:eastAsia="Arial"/>
        </w:rPr>
        <w:t>In response to a variety of potential internal and external factors</w:t>
      </w:r>
      <w:r w:rsidR="4AFD685E" w:rsidRPr="0FAF18E0">
        <w:rPr>
          <w:rFonts w:eastAsia="Arial"/>
        </w:rPr>
        <w:t xml:space="preserve"> the ICB may be required to carry out a restructuring process, </w:t>
      </w:r>
      <w:proofErr w:type="gramStart"/>
      <w:r w:rsidR="098B2C1E" w:rsidRPr="0FAF18E0">
        <w:rPr>
          <w:rFonts w:eastAsia="Arial"/>
        </w:rPr>
        <w:t>in order to</w:t>
      </w:r>
      <w:proofErr w:type="gramEnd"/>
      <w:r w:rsidR="098B2C1E" w:rsidRPr="0FAF18E0">
        <w:rPr>
          <w:rFonts w:eastAsia="Arial"/>
        </w:rPr>
        <w:t xml:space="preserve"> ensure that it is performing effectively. This</w:t>
      </w:r>
      <w:r w:rsidR="4AFD685E" w:rsidRPr="0FAF18E0">
        <w:rPr>
          <w:rFonts w:eastAsia="Arial"/>
        </w:rPr>
        <w:t xml:space="preserve"> may be limited to individual teams or directorates, but which may also potentially include the w</w:t>
      </w:r>
      <w:r w:rsidR="10C9856C" w:rsidRPr="0FAF18E0">
        <w:rPr>
          <w:rFonts w:eastAsia="Arial"/>
        </w:rPr>
        <w:t>hole workforce.</w:t>
      </w:r>
      <w:r w:rsidR="00506CC8">
        <w:rPr>
          <w:rFonts w:eastAsia="Arial"/>
        </w:rPr>
        <w:t xml:space="preserve"> </w:t>
      </w:r>
      <w:r w:rsidR="00CE6B59">
        <w:rPr>
          <w:rFonts w:eastAsia="Arial"/>
        </w:rPr>
        <w:t xml:space="preserve">This </w:t>
      </w:r>
      <w:r w:rsidR="003E5EFB">
        <w:rPr>
          <w:rFonts w:eastAsia="Arial"/>
        </w:rPr>
        <w:t xml:space="preserve">section </w:t>
      </w:r>
      <w:r w:rsidR="00CE6B59">
        <w:rPr>
          <w:rFonts w:eastAsia="Arial"/>
        </w:rPr>
        <w:t>should be read in conjunction with the</w:t>
      </w:r>
      <w:r w:rsidR="006A3BC3">
        <w:rPr>
          <w:rFonts w:eastAsia="Arial"/>
        </w:rPr>
        <w:t xml:space="preserve"> Change Management Procedure</w:t>
      </w:r>
      <w:r w:rsidR="00AB1DE0">
        <w:rPr>
          <w:rFonts w:eastAsia="Arial"/>
        </w:rPr>
        <w:t xml:space="preserve"> (</w:t>
      </w:r>
      <w:r w:rsidR="009F5F1B">
        <w:rPr>
          <w:rFonts w:eastAsia="Arial"/>
        </w:rPr>
        <w:t>S</w:t>
      </w:r>
      <w:r w:rsidR="00AB1DE0">
        <w:rPr>
          <w:rFonts w:eastAsia="Arial"/>
        </w:rPr>
        <w:t>ection 7)</w:t>
      </w:r>
      <w:r w:rsidR="006A3BC3">
        <w:rPr>
          <w:rFonts w:eastAsia="Arial"/>
        </w:rPr>
        <w:t xml:space="preserve"> </w:t>
      </w:r>
      <w:r w:rsidR="00CE6B59">
        <w:rPr>
          <w:rFonts w:eastAsia="Arial"/>
        </w:rPr>
        <w:t>and</w:t>
      </w:r>
      <w:r w:rsidR="006A3BC3">
        <w:rPr>
          <w:rFonts w:eastAsia="Arial"/>
        </w:rPr>
        <w:t xml:space="preserve"> Consultation Procedure</w:t>
      </w:r>
      <w:r w:rsidR="00AB1DE0">
        <w:rPr>
          <w:rFonts w:eastAsia="Arial"/>
        </w:rPr>
        <w:t xml:space="preserve"> (Section 8).</w:t>
      </w:r>
    </w:p>
    <w:p w14:paraId="5BE2BD61" w14:textId="44B14500" w:rsidR="0090366C" w:rsidRPr="00485FFD" w:rsidRDefault="119B603F" w:rsidP="002E3595">
      <w:r>
        <w:t xml:space="preserve">In the case of a restructure, job descriptions and person specifications will be produced for new posts.  Jobs will be matched or evaluated in partnership in accordance with the national NHS job evaluation scheme prior to consultation launch, to support a meaningful consultation. </w:t>
      </w:r>
    </w:p>
    <w:p w14:paraId="304159CC" w14:textId="77777777" w:rsidR="0090366C" w:rsidRPr="00506CC8" w:rsidRDefault="0090366C" w:rsidP="002E3595">
      <w:pPr>
        <w:spacing w:after="160" w:line="276" w:lineRule="auto"/>
        <w:rPr>
          <w:rFonts w:eastAsia="Arial"/>
        </w:rPr>
      </w:pPr>
    </w:p>
    <w:p w14:paraId="6C483356" w14:textId="21398B43" w:rsidR="006A3BC3" w:rsidRPr="00506CC8" w:rsidRDefault="006A3BC3" w:rsidP="002E3595">
      <w:pPr>
        <w:spacing w:after="160"/>
        <w:rPr>
          <w:rFonts w:eastAsia="Arial"/>
        </w:rPr>
      </w:pPr>
      <w:r w:rsidRPr="00506CC8">
        <w:rPr>
          <w:rFonts w:eastAsia="Arial"/>
        </w:rPr>
        <w:t xml:space="preserve">Following the outcome the consultation, the implementation phase will commence. The process for filling posts in the revised or new structure will be carried out as outlined in </w:t>
      </w:r>
      <w:r w:rsidRPr="00485FFD">
        <w:rPr>
          <w:rFonts w:eastAsia="Arial"/>
        </w:rPr>
        <w:t xml:space="preserve">Section </w:t>
      </w:r>
      <w:r w:rsidR="00AB1DE0" w:rsidRPr="00485FFD">
        <w:rPr>
          <w:rFonts w:eastAsia="Arial"/>
        </w:rPr>
        <w:t>10</w:t>
      </w:r>
      <w:r w:rsidRPr="00485FFD">
        <w:rPr>
          <w:rFonts w:eastAsia="Arial"/>
        </w:rPr>
        <w:t xml:space="preserve"> and </w:t>
      </w:r>
      <w:r w:rsidR="009F5F1B" w:rsidRPr="009F5F1B">
        <w:rPr>
          <w:rFonts w:eastAsia="Arial"/>
        </w:rPr>
        <w:t>A</w:t>
      </w:r>
      <w:r w:rsidRPr="009F5F1B">
        <w:rPr>
          <w:rFonts w:eastAsia="Arial"/>
        </w:rPr>
        <w:t xml:space="preserve">ppendix </w:t>
      </w:r>
      <w:r w:rsidR="61DC18C3" w:rsidRPr="4B5C0E5A">
        <w:rPr>
          <w:rFonts w:eastAsia="Arial"/>
        </w:rPr>
        <w:t>2</w:t>
      </w:r>
      <w:r w:rsidR="009F5F1B" w:rsidRPr="009F5F1B">
        <w:rPr>
          <w:rFonts w:eastAsia="Arial"/>
        </w:rPr>
        <w:t>.</w:t>
      </w:r>
      <w:r w:rsidRPr="00506CC8">
        <w:rPr>
          <w:rFonts w:eastAsia="Arial"/>
        </w:rPr>
        <w:t xml:space="preserve"> </w:t>
      </w:r>
    </w:p>
    <w:p w14:paraId="5C98D543" w14:textId="726A8C1C" w:rsidR="00760544" w:rsidRDefault="45D13D63" w:rsidP="002E3595">
      <w:pPr>
        <w:rPr>
          <w:rFonts w:eastAsia="Arial"/>
        </w:rPr>
      </w:pPr>
      <w:r w:rsidRPr="00485FFD">
        <w:t xml:space="preserve">During a time of </w:t>
      </w:r>
      <w:r w:rsidRPr="00485FFD">
        <w:rPr>
          <w:rFonts w:eastAsia="Arial"/>
        </w:rPr>
        <w:t>restructuring, individual requests for job re</w:t>
      </w:r>
      <w:r w:rsidR="006D5D6E">
        <w:rPr>
          <w:rFonts w:eastAsia="Arial"/>
        </w:rPr>
        <w:t>-</w:t>
      </w:r>
      <w:r w:rsidRPr="00485FFD">
        <w:rPr>
          <w:rFonts w:eastAsia="Arial"/>
        </w:rPr>
        <w:t xml:space="preserve">banding within the </w:t>
      </w:r>
      <w:r w:rsidR="2D866B76" w:rsidRPr="50BB9A30">
        <w:rPr>
          <w:rFonts w:eastAsia="Arial"/>
        </w:rPr>
        <w:t xml:space="preserve">relevant </w:t>
      </w:r>
      <w:r w:rsidR="06D524B4" w:rsidRPr="50BB9A30">
        <w:rPr>
          <w:rFonts w:eastAsia="Arial"/>
        </w:rPr>
        <w:t>team</w:t>
      </w:r>
      <w:r w:rsidRPr="00485FFD">
        <w:rPr>
          <w:rFonts w:eastAsia="Arial"/>
        </w:rPr>
        <w:t>/ department/ whole organisation that is affected by this change will be suspended. The timing of this will be agreed in conjunction with SPF.</w:t>
      </w:r>
    </w:p>
    <w:p w14:paraId="63328ECF" w14:textId="2F0D50EA" w:rsidR="00760544" w:rsidRDefault="00760544" w:rsidP="002E3595">
      <w:pPr>
        <w:rPr>
          <w:highlight w:val="cyan"/>
        </w:rPr>
      </w:pPr>
    </w:p>
    <w:p w14:paraId="52FE308F" w14:textId="686F7F8D" w:rsidR="177F529C" w:rsidRDefault="177F529C" w:rsidP="49A79FAC">
      <w:pPr>
        <w:rPr>
          <w:rFonts w:eastAsia="Arial"/>
        </w:rPr>
      </w:pPr>
      <w:r w:rsidRPr="49A79FAC">
        <w:rPr>
          <w:rFonts w:eastAsia="Arial"/>
        </w:rPr>
        <w:t xml:space="preserve">Where working patterns are different in the new post or where there was an arrangement to work flexibly in the former post, the organisation will make all </w:t>
      </w:r>
      <w:r w:rsidRPr="49A79FAC">
        <w:rPr>
          <w:rFonts w:eastAsia="Arial"/>
        </w:rPr>
        <w:lastRenderedPageBreak/>
        <w:t xml:space="preserve">reasonable efforts to support the protected employee to maintain their working pattern, provided this does not impact adversely on the delivery of the service. Individuals are required in this circumstance to reapply for their preferred working pattern through the </w:t>
      </w:r>
      <w:hyperlink r:id="rId21" w:history="1">
        <w:r w:rsidR="00F16162" w:rsidRPr="00F16162">
          <w:rPr>
            <w:rStyle w:val="Hyperlink"/>
            <w:rFonts w:eastAsia="Arial"/>
          </w:rPr>
          <w:t>Flexible Working Policy</w:t>
        </w:r>
      </w:hyperlink>
      <w:r w:rsidRPr="49A79FAC">
        <w:rPr>
          <w:rFonts w:eastAsia="Arial"/>
        </w:rPr>
        <w:t xml:space="preserve">.    </w:t>
      </w:r>
    </w:p>
    <w:p w14:paraId="0F8D22BC" w14:textId="2A6B69B4" w:rsidR="00760544" w:rsidRPr="00485FFD" w:rsidRDefault="00760544" w:rsidP="002E3595"/>
    <w:p w14:paraId="35F033E7" w14:textId="68C3EE2D" w:rsidR="00760544" w:rsidRPr="00D50B56" w:rsidRDefault="00B00D8F" w:rsidP="00DE4BFB">
      <w:pPr>
        <w:pStyle w:val="Heading1"/>
      </w:pPr>
      <w:bookmarkStart w:id="38" w:name="_Toc201754332"/>
      <w:r w:rsidRPr="00D50B56">
        <w:t xml:space="preserve">10. </w:t>
      </w:r>
      <w:r w:rsidR="48D0DF84" w:rsidRPr="00D50B56">
        <w:t>The Process for Filling Posts in the New Structure</w:t>
      </w:r>
      <w:bookmarkEnd w:id="38"/>
    </w:p>
    <w:p w14:paraId="0461993B" w14:textId="2A7F9FD2" w:rsidR="00A72555" w:rsidRPr="00C15B8D" w:rsidRDefault="1F57ED7D" w:rsidP="00DE4BFB">
      <w:pPr>
        <w:pStyle w:val="Heading2"/>
      </w:pPr>
      <w:bookmarkStart w:id="39" w:name="_Toc201754333"/>
      <w:r w:rsidRPr="00C15B8D">
        <w:t xml:space="preserve">10.1 Stages </w:t>
      </w:r>
      <w:r w:rsidR="5D90FA71" w:rsidRPr="00C15B8D">
        <w:t>One</w:t>
      </w:r>
      <w:r w:rsidRPr="00C15B8D">
        <w:t xml:space="preserve"> to </w:t>
      </w:r>
      <w:r w:rsidR="2C340275" w:rsidRPr="00C15B8D">
        <w:t>Three</w:t>
      </w:r>
      <w:bookmarkEnd w:id="39"/>
      <w:r w:rsidRPr="00C15B8D">
        <w:t xml:space="preserve"> </w:t>
      </w:r>
    </w:p>
    <w:p w14:paraId="5CF0698A" w14:textId="77777777" w:rsidR="008F50D9" w:rsidRDefault="008F50D9" w:rsidP="00E1680F"/>
    <w:p w14:paraId="3A6365A6" w14:textId="1FECDD3E" w:rsidR="007C1D0E" w:rsidRPr="00745125" w:rsidRDefault="007C1D0E" w:rsidP="00F21408">
      <w:r w:rsidRPr="00745125">
        <w:t xml:space="preserve">There will be three stages in the process for filling posts in a new structure, during which staff will be considered against their substantive post and existing contractual arrangements (see Appendix 2). </w:t>
      </w:r>
    </w:p>
    <w:p w14:paraId="48A2E0A7" w14:textId="2A2A52D6" w:rsidR="00EA1D28" w:rsidRPr="00F21408" w:rsidRDefault="00EA1D28" w:rsidP="00F21408">
      <w:pPr>
        <w:pStyle w:val="ListParagraph"/>
        <w:autoSpaceDE/>
        <w:autoSpaceDN/>
        <w:adjustRightInd/>
        <w:spacing w:after="160"/>
        <w:rPr>
          <w:b/>
          <w:bCs/>
        </w:rPr>
      </w:pPr>
    </w:p>
    <w:p w14:paraId="50EB864E" w14:textId="36B827C0" w:rsidR="005E7D02" w:rsidRDefault="48D0DF84" w:rsidP="00F21408">
      <w:pPr>
        <w:pStyle w:val="ListParagraph"/>
        <w:numPr>
          <w:ilvl w:val="2"/>
          <w:numId w:val="31"/>
        </w:numPr>
        <w:autoSpaceDE/>
        <w:autoSpaceDN/>
        <w:adjustRightInd/>
        <w:spacing w:after="160"/>
        <w:ind w:left="720"/>
        <w:rPr>
          <w:b/>
          <w:bCs/>
        </w:rPr>
      </w:pPr>
      <w:bookmarkStart w:id="40" w:name="_Hlk198209304"/>
      <w:r w:rsidRPr="00F21408">
        <w:rPr>
          <w:b/>
          <w:bCs/>
        </w:rPr>
        <w:t xml:space="preserve">Stage One </w:t>
      </w:r>
      <w:r w:rsidR="00300D6B" w:rsidRPr="00F21408">
        <w:rPr>
          <w:b/>
          <w:bCs/>
        </w:rPr>
        <w:t xml:space="preserve">- </w:t>
      </w:r>
      <w:r w:rsidRPr="00F21408">
        <w:t>Posts in the new structure are filled either by slotting in or by ring fencing</w:t>
      </w:r>
      <w:bookmarkEnd w:id="40"/>
    </w:p>
    <w:p w14:paraId="6C98D408" w14:textId="77777777" w:rsidR="00F21408" w:rsidRPr="00F21408" w:rsidRDefault="00F21408" w:rsidP="00F21408">
      <w:pPr>
        <w:pStyle w:val="ListParagraph"/>
        <w:autoSpaceDE/>
        <w:autoSpaceDN/>
        <w:adjustRightInd/>
        <w:spacing w:after="160"/>
        <w:rPr>
          <w:b/>
          <w:bCs/>
        </w:rPr>
      </w:pPr>
    </w:p>
    <w:p w14:paraId="3DB46F2C" w14:textId="391816CC" w:rsidR="00D8494E" w:rsidRPr="00485FFD" w:rsidRDefault="3BC5770A" w:rsidP="00F21408">
      <w:pPr>
        <w:pStyle w:val="ListParagraph"/>
        <w:numPr>
          <w:ilvl w:val="2"/>
          <w:numId w:val="31"/>
        </w:numPr>
        <w:autoSpaceDE/>
        <w:autoSpaceDN/>
        <w:adjustRightInd/>
        <w:spacing w:after="160"/>
        <w:ind w:left="720"/>
      </w:pPr>
      <w:bookmarkStart w:id="41" w:name="_Hlk198210319"/>
      <w:r w:rsidRPr="00F21408">
        <w:rPr>
          <w:b/>
          <w:bCs/>
        </w:rPr>
        <w:t>Stage Two</w:t>
      </w:r>
      <w:r w:rsidRPr="00506CC8">
        <w:t xml:space="preserve"> </w:t>
      </w:r>
      <w:r w:rsidR="00300D6B">
        <w:t>-</w:t>
      </w:r>
      <w:r w:rsidRPr="00F21408">
        <w:t xml:space="preserve"> </w:t>
      </w:r>
      <w:bookmarkStart w:id="42" w:name="_Hlk200965190"/>
      <w:r w:rsidRPr="00F21408">
        <w:t xml:space="preserve">Any posts that remain vacant in the new structure following Stage One will be </w:t>
      </w:r>
      <w:proofErr w:type="gramStart"/>
      <w:r w:rsidRPr="00F21408">
        <w:t>opened up</w:t>
      </w:r>
      <w:proofErr w:type="gramEnd"/>
      <w:r w:rsidRPr="00F21408">
        <w:t xml:space="preserve"> to access by </w:t>
      </w:r>
      <w:r w:rsidR="43EBA43C" w:rsidRPr="00F21408">
        <w:t>displaced</w:t>
      </w:r>
      <w:r w:rsidR="628B8060" w:rsidRPr="00F21408">
        <w:t xml:space="preserve"> </w:t>
      </w:r>
      <w:r w:rsidR="585281F9" w:rsidRPr="00F21408">
        <w:t xml:space="preserve">staff </w:t>
      </w:r>
      <w:bookmarkStart w:id="43" w:name="_Hlk200986340"/>
      <w:r w:rsidRPr="00F21408">
        <w:t xml:space="preserve">for whom the post is considered </w:t>
      </w:r>
      <w:r w:rsidR="029A5D57" w:rsidRPr="00F21408">
        <w:t xml:space="preserve">potentially </w:t>
      </w:r>
      <w:r w:rsidRPr="00F21408">
        <w:t>suitable alternative employment</w:t>
      </w:r>
      <w:bookmarkEnd w:id="43"/>
      <w:r w:rsidR="717950F6" w:rsidRPr="00F21408">
        <w:t>.</w:t>
      </w:r>
      <w:r w:rsidRPr="00F21408">
        <w:t xml:space="preserve"> </w:t>
      </w:r>
      <w:r w:rsidR="717950F6" w:rsidRPr="00F21408">
        <w:t>T</w:t>
      </w:r>
      <w:r w:rsidRPr="00F21408">
        <w:t xml:space="preserve">his could include ring fencing to a specific department in the first instance. </w:t>
      </w:r>
      <w:r w:rsidR="44FC1620" w:rsidRPr="00F21408">
        <w:t xml:space="preserve">If so, this will be referred to </w:t>
      </w:r>
      <w:r w:rsidR="58F1C9E0" w:rsidRPr="00F21408">
        <w:t xml:space="preserve">as </w:t>
      </w:r>
      <w:r w:rsidR="56630987" w:rsidRPr="00F21408">
        <w:t>S</w:t>
      </w:r>
      <w:r w:rsidR="44FC1620" w:rsidRPr="00F21408">
        <w:t xml:space="preserve">tage </w:t>
      </w:r>
      <w:r w:rsidR="56630987" w:rsidRPr="00F21408">
        <w:t>Two (</w:t>
      </w:r>
      <w:r w:rsidR="44FC1620" w:rsidRPr="00F21408">
        <w:t>a</w:t>
      </w:r>
      <w:r w:rsidR="56630987" w:rsidRPr="00F21408">
        <w:t>)</w:t>
      </w:r>
      <w:r w:rsidR="44FC1620" w:rsidRPr="00F21408">
        <w:t xml:space="preserve"> and posts that remain vacant after </w:t>
      </w:r>
      <w:r w:rsidR="56630987" w:rsidRPr="00F21408">
        <w:t>S</w:t>
      </w:r>
      <w:r w:rsidR="44FC1620" w:rsidRPr="00F21408">
        <w:t xml:space="preserve">tage </w:t>
      </w:r>
      <w:r w:rsidR="56630987" w:rsidRPr="00F21408">
        <w:t>Two (</w:t>
      </w:r>
      <w:r w:rsidR="44FC1620" w:rsidRPr="00F21408">
        <w:t>a</w:t>
      </w:r>
      <w:r w:rsidR="56630987" w:rsidRPr="00F21408">
        <w:t>)</w:t>
      </w:r>
      <w:r w:rsidR="44FC1620" w:rsidRPr="00F21408">
        <w:t xml:space="preserve"> will be </w:t>
      </w:r>
      <w:r w:rsidR="585281F9" w:rsidRPr="00F21408">
        <w:t xml:space="preserve">available at </w:t>
      </w:r>
      <w:r w:rsidR="56630987" w:rsidRPr="00F21408">
        <w:t>S</w:t>
      </w:r>
      <w:r w:rsidR="717950F6" w:rsidRPr="00F21408">
        <w:t xml:space="preserve">tage </w:t>
      </w:r>
      <w:r w:rsidR="56630987" w:rsidRPr="00F21408">
        <w:t>Two (</w:t>
      </w:r>
      <w:r w:rsidR="717950F6" w:rsidRPr="00F21408">
        <w:t>b</w:t>
      </w:r>
      <w:r w:rsidR="56630987" w:rsidRPr="00F21408">
        <w:t>) to</w:t>
      </w:r>
      <w:r w:rsidR="717950F6" w:rsidRPr="00F21408">
        <w:t xml:space="preserve"> </w:t>
      </w:r>
      <w:r w:rsidR="585281F9" w:rsidRPr="00F21408">
        <w:t>displaced staff from other</w:t>
      </w:r>
      <w:r w:rsidR="717950F6" w:rsidRPr="00F21408">
        <w:t xml:space="preserve"> department</w:t>
      </w:r>
      <w:r w:rsidR="7AAC7465" w:rsidRPr="00F21408">
        <w:t>s</w:t>
      </w:r>
      <w:r w:rsidR="3D0D2CC1" w:rsidRPr="00F21408">
        <w:t xml:space="preserve"> and on the '</w:t>
      </w:r>
      <w:r w:rsidR="004256E3">
        <w:t>R</w:t>
      </w:r>
      <w:r w:rsidR="6647814B" w:rsidRPr="00F21408">
        <w:t>edeployment</w:t>
      </w:r>
      <w:r w:rsidR="4B3FC79F" w:rsidRPr="00F21408">
        <w:t xml:space="preserve"> and </w:t>
      </w:r>
      <w:proofErr w:type="gramStart"/>
      <w:r w:rsidR="004256E3">
        <w:t>A</w:t>
      </w:r>
      <w:r w:rsidR="62D36D33" w:rsidRPr="00F21408">
        <w:t xml:space="preserve">t </w:t>
      </w:r>
      <w:r w:rsidR="004256E3">
        <w:t>R</w:t>
      </w:r>
      <w:r w:rsidR="62D36D33" w:rsidRPr="00F21408">
        <w:t>isk</w:t>
      </w:r>
      <w:proofErr w:type="gramEnd"/>
      <w:r w:rsidR="3D0D2CC1" w:rsidRPr="00F21408">
        <w:t xml:space="preserve"> </w:t>
      </w:r>
      <w:r w:rsidR="004256E3">
        <w:t>R</w:t>
      </w:r>
      <w:r w:rsidR="3D0D2CC1" w:rsidRPr="00F21408">
        <w:t>egister'</w:t>
      </w:r>
      <w:r w:rsidR="7AAC7465" w:rsidRPr="00F21408">
        <w:t xml:space="preserve">.  Where </w:t>
      </w:r>
      <w:r w:rsidR="5E9503D6" w:rsidRPr="00F21408">
        <w:t xml:space="preserve">transformational change </w:t>
      </w:r>
      <w:r w:rsidR="7AAC7465" w:rsidRPr="00F21408">
        <w:t xml:space="preserve">applies to the whole </w:t>
      </w:r>
      <w:r w:rsidR="56630987" w:rsidRPr="00F21408">
        <w:t>organisation</w:t>
      </w:r>
      <w:r w:rsidR="7AAC7465" w:rsidRPr="00F21408">
        <w:t xml:space="preserve">, </w:t>
      </w:r>
      <w:r w:rsidR="56630987" w:rsidRPr="00F21408">
        <w:t>S</w:t>
      </w:r>
      <w:r w:rsidR="7AAC7465" w:rsidRPr="00F21408">
        <w:t xml:space="preserve">tages </w:t>
      </w:r>
      <w:r w:rsidR="56630987" w:rsidRPr="00F21408">
        <w:t>Two (</w:t>
      </w:r>
      <w:r w:rsidR="7AAC7465" w:rsidRPr="00F21408">
        <w:t>a</w:t>
      </w:r>
      <w:r w:rsidR="56630987" w:rsidRPr="00F21408">
        <w:t>)</w:t>
      </w:r>
      <w:r w:rsidR="7AAC7465" w:rsidRPr="00F21408">
        <w:t xml:space="preserve"> and </w:t>
      </w:r>
      <w:r w:rsidR="56630987" w:rsidRPr="00F21408">
        <w:t>Two (</w:t>
      </w:r>
      <w:r w:rsidR="7AAC7465" w:rsidRPr="00F21408">
        <w:t>b</w:t>
      </w:r>
      <w:r w:rsidR="56630987" w:rsidRPr="00F21408">
        <w:t xml:space="preserve">) </w:t>
      </w:r>
      <w:r w:rsidR="7AAC7465" w:rsidRPr="00F21408">
        <w:t>will not</w:t>
      </w:r>
      <w:r w:rsidR="5E9503D6" w:rsidRPr="00F21408">
        <w:t xml:space="preserve"> be separate</w:t>
      </w:r>
      <w:bookmarkEnd w:id="42"/>
    </w:p>
    <w:p w14:paraId="42AFB743" w14:textId="0E67C31A" w:rsidR="00AF5819" w:rsidRPr="00485FFD" w:rsidRDefault="13FB115C" w:rsidP="002E3595">
      <w:pPr>
        <w:tabs>
          <w:tab w:val="num" w:pos="1620"/>
        </w:tabs>
        <w:autoSpaceDE/>
        <w:autoSpaceDN/>
        <w:adjustRightInd/>
        <w:spacing w:line="276" w:lineRule="auto"/>
        <w:jc w:val="both"/>
      </w:pPr>
      <w:bookmarkStart w:id="44" w:name="_Hlk198210365"/>
      <w:bookmarkEnd w:id="41"/>
      <w:r w:rsidRPr="00485FFD">
        <w:t xml:space="preserve"> </w:t>
      </w:r>
    </w:p>
    <w:p w14:paraId="60AAFC4E" w14:textId="2DE34013" w:rsidR="0098653E" w:rsidRPr="00506CC8" w:rsidRDefault="1FAB414D" w:rsidP="00F21408">
      <w:pPr>
        <w:pStyle w:val="ListParagraph"/>
        <w:numPr>
          <w:ilvl w:val="2"/>
          <w:numId w:val="31"/>
        </w:numPr>
        <w:autoSpaceDE/>
        <w:autoSpaceDN/>
        <w:adjustRightInd/>
        <w:spacing w:after="160"/>
        <w:ind w:left="720"/>
      </w:pPr>
      <w:r w:rsidRPr="00F21408">
        <w:rPr>
          <w:b/>
          <w:bCs/>
        </w:rPr>
        <w:t xml:space="preserve">Stage Three </w:t>
      </w:r>
      <w:r w:rsidR="00300D6B" w:rsidRPr="00F21408">
        <w:rPr>
          <w:b/>
          <w:bCs/>
        </w:rPr>
        <w:t>-</w:t>
      </w:r>
      <w:r w:rsidR="00300D6B" w:rsidRPr="00F21408">
        <w:t xml:space="preserve"> </w:t>
      </w:r>
      <w:r w:rsidRPr="00745125">
        <w:t xml:space="preserve">Any posts that </w:t>
      </w:r>
      <w:proofErr w:type="gramStart"/>
      <w:r w:rsidRPr="00745125">
        <w:t>still remain</w:t>
      </w:r>
      <w:proofErr w:type="gramEnd"/>
      <w:r w:rsidRPr="00745125">
        <w:t xml:space="preserve"> vacant after </w:t>
      </w:r>
      <w:r w:rsidR="7B609D45" w:rsidRPr="00745125">
        <w:t>S</w:t>
      </w:r>
      <w:r w:rsidRPr="00745125">
        <w:t xml:space="preserve">tage </w:t>
      </w:r>
      <w:r w:rsidR="7B609D45" w:rsidRPr="00745125">
        <w:t>One</w:t>
      </w:r>
      <w:r w:rsidR="6CEA933F" w:rsidRPr="00745125">
        <w:t xml:space="preserve"> </w:t>
      </w:r>
      <w:r w:rsidR="7B609D45" w:rsidRPr="00745125">
        <w:t xml:space="preserve">and Stage Two (including Stage Two (a) and Stage Two (b) where applicable) </w:t>
      </w:r>
      <w:r w:rsidR="00F60C67" w:rsidRPr="00745125">
        <w:t xml:space="preserve">will be </w:t>
      </w:r>
      <w:r w:rsidRPr="00745125">
        <w:t>review</w:t>
      </w:r>
      <w:r w:rsidR="00F60C67" w:rsidRPr="00745125">
        <w:t>ed</w:t>
      </w:r>
      <w:r w:rsidRPr="00745125">
        <w:t xml:space="preserve"> against the '</w:t>
      </w:r>
      <w:r w:rsidR="00D6500C">
        <w:t>R</w:t>
      </w:r>
      <w:r w:rsidR="2177359A" w:rsidRPr="00745125">
        <w:t>edeployment</w:t>
      </w:r>
      <w:r w:rsidR="191E53A0" w:rsidRPr="00485FFD">
        <w:t xml:space="preserve"> </w:t>
      </w:r>
      <w:r w:rsidR="000A626D">
        <w:t xml:space="preserve">and </w:t>
      </w:r>
      <w:proofErr w:type="gramStart"/>
      <w:r w:rsidR="00D6500C">
        <w:t>A</w:t>
      </w:r>
      <w:r w:rsidR="191E53A0" w:rsidRPr="00485FFD">
        <w:t xml:space="preserve">t </w:t>
      </w:r>
      <w:r w:rsidR="00D6500C">
        <w:t>R</w:t>
      </w:r>
      <w:r w:rsidR="191E53A0" w:rsidRPr="00485FFD">
        <w:t>isk</w:t>
      </w:r>
      <w:proofErr w:type="gramEnd"/>
      <w:r w:rsidR="191E53A0" w:rsidRPr="00485FFD">
        <w:t xml:space="preserve"> </w:t>
      </w:r>
      <w:r w:rsidR="00D6500C">
        <w:t>R</w:t>
      </w:r>
      <w:r w:rsidRPr="00485FFD">
        <w:t>egister</w:t>
      </w:r>
      <w:r w:rsidR="00F60C67">
        <w:t>,</w:t>
      </w:r>
      <w:r w:rsidR="62621881" w:rsidRPr="00485FFD">
        <w:t>’</w:t>
      </w:r>
      <w:r w:rsidRPr="00745125">
        <w:t xml:space="preserve"> </w:t>
      </w:r>
      <w:r w:rsidR="00F60C67" w:rsidRPr="00745125">
        <w:t>with priority given to ICB employees at risk of redundancy, followed by employees on the register for another reason and then internal employees. The</w:t>
      </w:r>
      <w:r w:rsidR="00BA5BA1" w:rsidRPr="00745125">
        <w:t xml:space="preserve"> posts</w:t>
      </w:r>
      <w:r w:rsidRPr="00485FFD">
        <w:t xml:space="preserve"> may </w:t>
      </w:r>
      <w:r w:rsidR="00BA5BA1">
        <w:t xml:space="preserve">then </w:t>
      </w:r>
      <w:r w:rsidRPr="00485FFD">
        <w:t>be advertised to NHS staff who are at risk of</w:t>
      </w:r>
      <w:r w:rsidRPr="00506CC8">
        <w:t xml:space="preserve"> </w:t>
      </w:r>
      <w:r w:rsidR="000A626D">
        <w:t>redundancy</w:t>
      </w:r>
      <w:r w:rsidRPr="00485FFD">
        <w:t xml:space="preserve"> if the organisation is participating in any local/regional clearing house schemes. If not, posts may</w:t>
      </w:r>
      <w:r w:rsidRPr="00745125">
        <w:t xml:space="preserve"> </w:t>
      </w:r>
      <w:r w:rsidRPr="00745125">
        <w:lastRenderedPageBreak/>
        <w:t>be advertised internally and/or externally, in line with the normal recruitment process</w:t>
      </w:r>
      <w:bookmarkEnd w:id="44"/>
    </w:p>
    <w:p w14:paraId="13961FAB" w14:textId="6BBF8456" w:rsidR="39D22C17" w:rsidRDefault="39D22C17" w:rsidP="5CC7BF5E">
      <w:pPr>
        <w:tabs>
          <w:tab w:val="num" w:pos="1620"/>
        </w:tabs>
        <w:spacing w:line="276" w:lineRule="auto"/>
        <w:ind w:left="360"/>
        <w:jc w:val="both"/>
      </w:pPr>
    </w:p>
    <w:p w14:paraId="7B4A13BB" w14:textId="0D226A14" w:rsidR="00523223" w:rsidRDefault="1FAB414D" w:rsidP="002B19FE">
      <w:pPr>
        <w:pStyle w:val="Heading2"/>
      </w:pPr>
      <w:bookmarkStart w:id="45" w:name="_Toc201651365"/>
      <w:bookmarkStart w:id="46" w:name="_Toc201651550"/>
      <w:bookmarkStart w:id="47" w:name="_Toc201666253"/>
      <w:bookmarkStart w:id="48" w:name="_Toc201752930"/>
      <w:bookmarkStart w:id="49" w:name="_Toc201754334"/>
      <w:r w:rsidRPr="00506CC8">
        <w:t>The three stages may run concurrently but priority will still be implemented in this order to ensure that all reasonably practicable steps will be taken to avoid compulsory redundancies</w:t>
      </w:r>
      <w:r w:rsidR="00DB736D">
        <w:t xml:space="preserve"> </w:t>
      </w:r>
      <w:r w:rsidR="086D90E5" w:rsidRPr="00DB736D">
        <w:t>(</w:t>
      </w:r>
      <w:r w:rsidR="60493155" w:rsidRPr="00DB736D">
        <w:t xml:space="preserve">See </w:t>
      </w:r>
      <w:r w:rsidR="086D90E5" w:rsidRPr="00DB736D">
        <w:t>Appendi</w:t>
      </w:r>
      <w:r w:rsidR="00DB736D">
        <w:t xml:space="preserve">x </w:t>
      </w:r>
      <w:r w:rsidR="289C56AB">
        <w:t>2</w:t>
      </w:r>
      <w:r w:rsidR="086D90E5" w:rsidRPr="00DB736D">
        <w:t>)</w:t>
      </w:r>
      <w:r w:rsidR="00300D6B">
        <w:t>.</w:t>
      </w:r>
      <w:bookmarkEnd w:id="45"/>
      <w:bookmarkEnd w:id="46"/>
      <w:bookmarkEnd w:id="47"/>
      <w:bookmarkEnd w:id="48"/>
      <w:bookmarkEnd w:id="49"/>
      <w:r w:rsidR="086D90E5" w:rsidRPr="00DB736D">
        <w:t xml:space="preserve"> </w:t>
      </w:r>
    </w:p>
    <w:p w14:paraId="567F7D55" w14:textId="77777777" w:rsidR="002B19FE" w:rsidRPr="002B19FE" w:rsidRDefault="002B19FE" w:rsidP="002B19FE"/>
    <w:p w14:paraId="5DF0E711" w14:textId="639C2CC0" w:rsidR="00AB1DE0" w:rsidRPr="002B19FE" w:rsidRDefault="002B19FE" w:rsidP="002B19FE">
      <w:pPr>
        <w:pStyle w:val="Heading2"/>
      </w:pPr>
      <w:bookmarkStart w:id="50" w:name="_Toc201754335"/>
      <w:bookmarkStart w:id="51" w:name="_Hlk199864499"/>
      <w:r>
        <w:t xml:space="preserve">10.2 </w:t>
      </w:r>
      <w:r w:rsidR="00AB1DE0" w:rsidRPr="00485FFD">
        <w:t xml:space="preserve">Appeals </w:t>
      </w:r>
      <w:r w:rsidR="00523223" w:rsidRPr="002B19FE">
        <w:t>R</w:t>
      </w:r>
      <w:r w:rsidR="00AB1DE0" w:rsidRPr="00485FFD">
        <w:t xml:space="preserve">egarding </w:t>
      </w:r>
      <w:r w:rsidR="00523223" w:rsidRPr="002B19FE">
        <w:t>F</w:t>
      </w:r>
      <w:r w:rsidR="00AB1DE0" w:rsidRPr="00485FFD">
        <w:t xml:space="preserve">illing of </w:t>
      </w:r>
      <w:r w:rsidR="00523223" w:rsidRPr="002B19FE">
        <w:t>P</w:t>
      </w:r>
      <w:r w:rsidR="00AB1DE0" w:rsidRPr="00485FFD">
        <w:t>osts</w:t>
      </w:r>
      <w:bookmarkEnd w:id="50"/>
      <w:r w:rsidR="00AB1DE0" w:rsidRPr="00485FFD">
        <w:t xml:space="preserve"> </w:t>
      </w:r>
    </w:p>
    <w:bookmarkEnd w:id="51"/>
    <w:p w14:paraId="6321DD77" w14:textId="77777777" w:rsidR="00AB1DE0" w:rsidRPr="00AB1DE0" w:rsidRDefault="00AB1DE0" w:rsidP="00DB736D">
      <w:pPr>
        <w:autoSpaceDE/>
        <w:autoSpaceDN/>
        <w:adjustRightInd/>
        <w:spacing w:after="160" w:line="278" w:lineRule="auto"/>
        <w:rPr>
          <w:b/>
          <w:bCs/>
        </w:rPr>
      </w:pPr>
    </w:p>
    <w:p w14:paraId="7DDD4E2A" w14:textId="3A7839BB" w:rsidR="00AB1DE0" w:rsidRDefault="00AB1DE0" w:rsidP="00A90635">
      <w:pPr>
        <w:pStyle w:val="ListParagraph"/>
        <w:numPr>
          <w:ilvl w:val="2"/>
          <w:numId w:val="31"/>
        </w:numPr>
        <w:autoSpaceDE/>
        <w:autoSpaceDN/>
        <w:adjustRightInd/>
        <w:spacing w:after="160"/>
        <w:ind w:left="720"/>
      </w:pPr>
      <w:bookmarkStart w:id="52" w:name="_Hlk200204662"/>
      <w:r w:rsidRPr="00A13B85">
        <w:t>Employees have the right to appeal against the decision to be chosen to slot/not to slot into a post or for selection or non-selection to a ring-fenced pool</w:t>
      </w:r>
      <w:r w:rsidR="00300D6B">
        <w:t xml:space="preserve"> (See Appendix 2)</w:t>
      </w:r>
      <w:r w:rsidRPr="00A13B85">
        <w:t xml:space="preserve">. Employees shall have 10 working days from the date of the letter to submit an appeal in writing to the appointing manager. The appeal shall be considered by an </w:t>
      </w:r>
      <w:r w:rsidR="33E04F96">
        <w:t xml:space="preserve">Impartial </w:t>
      </w:r>
      <w:r w:rsidRPr="00A13B85">
        <w:t xml:space="preserve">manager equal to or above the change manager via an appeal panel and shall be responded to within a timely manner. </w:t>
      </w:r>
    </w:p>
    <w:bookmarkEnd w:id="52"/>
    <w:p w14:paraId="67543FB7" w14:textId="77777777" w:rsidR="00AB1DE0" w:rsidRPr="00A13B85" w:rsidRDefault="00AB1DE0" w:rsidP="00A90635">
      <w:pPr>
        <w:pStyle w:val="ListParagraph"/>
        <w:autoSpaceDE/>
        <w:autoSpaceDN/>
        <w:adjustRightInd/>
        <w:spacing w:after="160"/>
      </w:pPr>
    </w:p>
    <w:p w14:paraId="25306AEA" w14:textId="0999612B" w:rsidR="00AB1DE0" w:rsidRDefault="00AB1DE0" w:rsidP="00A90635">
      <w:pPr>
        <w:pStyle w:val="ListParagraph"/>
        <w:numPr>
          <w:ilvl w:val="2"/>
          <w:numId w:val="31"/>
        </w:numPr>
        <w:autoSpaceDE/>
        <w:autoSpaceDN/>
        <w:adjustRightInd/>
        <w:spacing w:after="160"/>
        <w:ind w:left="720"/>
      </w:pPr>
      <w:r w:rsidRPr="00A13B85">
        <w:t xml:space="preserve">Employees should only be turned down for posts as part of the filling of posts process, where they fail to meet the essential criteria or where others who are displaced are considered to meet the requirements better (the fact that there may be better candidates in the external labour market is not a reason for non-selection). Statutory protections, as outlined in section </w:t>
      </w:r>
      <w:r w:rsidR="009F5F1B">
        <w:t>10.5</w:t>
      </w:r>
      <w:r w:rsidRPr="00A13B85">
        <w:t xml:space="preserve">, should also be </w:t>
      </w:r>
      <w:proofErr w:type="gramStart"/>
      <w:r w:rsidRPr="00A13B85">
        <w:t>taken into account</w:t>
      </w:r>
      <w:proofErr w:type="gramEnd"/>
      <w:r w:rsidR="00DB736D">
        <w:t>, where applicable</w:t>
      </w:r>
      <w:r w:rsidRPr="00A13B85">
        <w:t>. Any member of staff who is not appointed to a post in the new structure will be offered post-interview feedback and further support where appropriate and has the right to appeal via local grievance procedures</w:t>
      </w:r>
      <w:r w:rsidR="00300D6B">
        <w:t xml:space="preserve">. </w:t>
      </w:r>
    </w:p>
    <w:p w14:paraId="308E2682" w14:textId="77777777" w:rsidR="00AB1DE0" w:rsidRDefault="00AB1DE0" w:rsidP="00DB736D">
      <w:pPr>
        <w:pStyle w:val="ListParagraph"/>
        <w:autoSpaceDE/>
        <w:autoSpaceDN/>
        <w:adjustRightInd/>
        <w:spacing w:after="160" w:line="278" w:lineRule="auto"/>
        <w:ind w:left="1080"/>
      </w:pPr>
    </w:p>
    <w:p w14:paraId="3CB017EB" w14:textId="401526F9" w:rsidR="00EA1D28" w:rsidRDefault="00A35D51" w:rsidP="102A3CA8">
      <w:pPr>
        <w:pStyle w:val="Heading2"/>
      </w:pPr>
      <w:bookmarkStart w:id="53" w:name="_Toc201754336"/>
      <w:r w:rsidRPr="00506CC8">
        <w:t>10.</w:t>
      </w:r>
      <w:r w:rsidR="00DB736D">
        <w:t>3</w:t>
      </w:r>
      <w:r w:rsidRPr="00506CC8">
        <w:t xml:space="preserve"> Staff at Risk</w:t>
      </w:r>
      <w:bookmarkEnd w:id="53"/>
      <w:r w:rsidRPr="00506CC8">
        <w:t xml:space="preserve"> </w:t>
      </w:r>
    </w:p>
    <w:p w14:paraId="0FE8922E" w14:textId="77777777" w:rsidR="00506CC8" w:rsidRPr="00506CC8" w:rsidRDefault="00506CC8" w:rsidP="00485FFD"/>
    <w:p w14:paraId="101F1FEB" w14:textId="50499FD5" w:rsidR="00A35D51" w:rsidRDefault="00A35D51" w:rsidP="102A3CA8">
      <w:r w:rsidRPr="00506CC8">
        <w:rPr>
          <w:snapToGrid w:val="0"/>
        </w:rPr>
        <w:t xml:space="preserve">When changes in staffing levels or skill mix are proposed which will lead to a reduction in the numbers of staff employed </w:t>
      </w:r>
      <w:proofErr w:type="gramStart"/>
      <w:r w:rsidRPr="00506CC8">
        <w:rPr>
          <w:snapToGrid w:val="0"/>
        </w:rPr>
        <w:t>in particular grades</w:t>
      </w:r>
      <w:proofErr w:type="gramEnd"/>
      <w:r w:rsidRPr="00506CC8">
        <w:rPr>
          <w:snapToGrid w:val="0"/>
        </w:rPr>
        <w:t xml:space="preserve">, occupational groups or specialties, </w:t>
      </w:r>
      <w:r w:rsidR="008979A6">
        <w:t xml:space="preserve">the manager leading change </w:t>
      </w:r>
      <w:r w:rsidRPr="00506CC8">
        <w:rPr>
          <w:snapToGrid w:val="0"/>
        </w:rPr>
        <w:t xml:space="preserve">will identify the individual staff or pool of staff who are at risk of redundancy </w:t>
      </w:r>
      <w:proofErr w:type="gramStart"/>
      <w:r w:rsidRPr="00506CC8">
        <w:rPr>
          <w:snapToGrid w:val="0"/>
        </w:rPr>
        <w:t>as a result of</w:t>
      </w:r>
      <w:proofErr w:type="gramEnd"/>
      <w:r w:rsidRPr="00506CC8">
        <w:rPr>
          <w:snapToGrid w:val="0"/>
        </w:rPr>
        <w:t xml:space="preserve"> the changes in line with the agreed </w:t>
      </w:r>
      <w:r w:rsidRPr="00506CC8">
        <w:rPr>
          <w:snapToGrid w:val="0"/>
        </w:rPr>
        <w:lastRenderedPageBreak/>
        <w:t>criteria</w:t>
      </w:r>
      <w:r w:rsidR="00C278D6" w:rsidRPr="00506CC8">
        <w:rPr>
          <w:snapToGrid w:val="0"/>
        </w:rPr>
        <w:t xml:space="preserve">. </w:t>
      </w:r>
      <w:r w:rsidR="00505AF9" w:rsidRPr="00506CC8">
        <w:rPr>
          <w:snapToGrid w:val="0"/>
        </w:rPr>
        <w:t>T</w:t>
      </w:r>
      <w:r w:rsidR="009D5B13" w:rsidRPr="00506CC8">
        <w:rPr>
          <w:snapToGrid w:val="0"/>
        </w:rPr>
        <w:t xml:space="preserve">his will be following stage </w:t>
      </w:r>
      <w:r w:rsidR="00691BBA" w:rsidRPr="00506CC8">
        <w:rPr>
          <w:snapToGrid w:val="0"/>
        </w:rPr>
        <w:t>2</w:t>
      </w:r>
      <w:r w:rsidR="003E103B" w:rsidRPr="00506CC8">
        <w:rPr>
          <w:snapToGrid w:val="0"/>
        </w:rPr>
        <w:t xml:space="preserve"> (or </w:t>
      </w:r>
      <w:r w:rsidR="00505AF9" w:rsidRPr="00506CC8">
        <w:rPr>
          <w:snapToGrid w:val="0"/>
        </w:rPr>
        <w:t xml:space="preserve">following 2a, </w:t>
      </w:r>
      <w:r w:rsidR="003E103B" w:rsidRPr="00506CC8">
        <w:rPr>
          <w:snapToGrid w:val="0"/>
        </w:rPr>
        <w:t xml:space="preserve">where </w:t>
      </w:r>
      <w:r w:rsidR="00505AF9" w:rsidRPr="00506CC8">
        <w:rPr>
          <w:snapToGrid w:val="0"/>
        </w:rPr>
        <w:t>stage 2 has been split into 2a and 2b</w:t>
      </w:r>
      <w:r w:rsidR="003E103B" w:rsidRPr="00506CC8">
        <w:rPr>
          <w:snapToGrid w:val="0"/>
        </w:rPr>
        <w:t>)</w:t>
      </w:r>
      <w:r w:rsidR="009D5B13" w:rsidRPr="00506CC8">
        <w:rPr>
          <w:snapToGrid w:val="0"/>
        </w:rPr>
        <w:t xml:space="preserve">. </w:t>
      </w:r>
      <w:r w:rsidRPr="00506CC8">
        <w:rPr>
          <w:snapToGrid w:val="0"/>
        </w:rPr>
        <w:t>Staff who are acting up or on a secondment will be placed in the pool relating to their substantive post.</w:t>
      </w:r>
      <w:r w:rsidRPr="0082304A">
        <w:rPr>
          <w:snapToGrid w:val="0"/>
        </w:rPr>
        <w:t xml:space="preserve"> </w:t>
      </w:r>
    </w:p>
    <w:p w14:paraId="3690415A" w14:textId="77777777" w:rsidR="00B00D8F" w:rsidRDefault="00B00D8F" w:rsidP="00B00D8F">
      <w:pPr>
        <w:rPr>
          <w:snapToGrid w:val="0"/>
        </w:rPr>
      </w:pPr>
    </w:p>
    <w:p w14:paraId="20578F3C" w14:textId="162C7735" w:rsidR="00B00D8F" w:rsidRPr="00506CC8" w:rsidRDefault="00B00D8F" w:rsidP="00B00D8F">
      <w:r w:rsidRPr="003772BA">
        <w:rPr>
          <w:snapToGrid w:val="0"/>
        </w:rPr>
        <w:t xml:space="preserve">Staff will be invited to a meeting(s) with their manager and </w:t>
      </w:r>
      <w:r w:rsidR="2FC1D18A" w:rsidRPr="003772BA">
        <w:rPr>
          <w:snapToGrid w:val="0"/>
        </w:rPr>
        <w:t>T</w:t>
      </w:r>
      <w:r w:rsidR="27947741" w:rsidRPr="003772BA">
        <w:rPr>
          <w:snapToGrid w:val="0"/>
        </w:rPr>
        <w:t xml:space="preserve">rade </w:t>
      </w:r>
      <w:r w:rsidR="59AAD160" w:rsidRPr="003772BA">
        <w:rPr>
          <w:snapToGrid w:val="0"/>
        </w:rPr>
        <w:t>U</w:t>
      </w:r>
      <w:r w:rsidRPr="003772BA">
        <w:rPr>
          <w:snapToGrid w:val="0"/>
        </w:rPr>
        <w:t>nion representative or work colleague to:</w:t>
      </w:r>
    </w:p>
    <w:p w14:paraId="5A1EB4C1" w14:textId="77777777" w:rsidR="00B00D8F" w:rsidRPr="003772BA" w:rsidRDefault="00B00D8F" w:rsidP="00B00D8F">
      <w:pPr>
        <w:autoSpaceDE/>
        <w:autoSpaceDN/>
        <w:adjustRightInd/>
        <w:spacing w:line="276" w:lineRule="auto"/>
        <w:ind w:hanging="360"/>
        <w:jc w:val="both"/>
        <w:rPr>
          <w:snapToGrid w:val="0"/>
        </w:rPr>
      </w:pPr>
    </w:p>
    <w:p w14:paraId="69E835C7" w14:textId="4BFCA7E6" w:rsidR="00B00D8F" w:rsidRDefault="00B00D8F" w:rsidP="002E3595">
      <w:pPr>
        <w:numPr>
          <w:ilvl w:val="0"/>
          <w:numId w:val="17"/>
        </w:numPr>
        <w:tabs>
          <w:tab w:val="num" w:pos="720"/>
        </w:tabs>
        <w:spacing w:line="276" w:lineRule="auto"/>
        <w:ind w:left="720"/>
        <w:jc w:val="both"/>
      </w:pPr>
      <w:r>
        <w:t>e</w:t>
      </w:r>
      <w:r w:rsidRPr="00506CC8">
        <w:t xml:space="preserve">xplain why </w:t>
      </w:r>
      <w:r w:rsidR="002E3595">
        <w:t>they are</w:t>
      </w:r>
      <w:r w:rsidR="002E3595" w:rsidRPr="00506CC8">
        <w:t xml:space="preserve"> </w:t>
      </w:r>
      <w:r w:rsidRPr="00506CC8">
        <w:t>at risk of redundancy</w:t>
      </w:r>
    </w:p>
    <w:p w14:paraId="6D984F35" w14:textId="77777777" w:rsidR="002E3595" w:rsidRDefault="002E3595" w:rsidP="00A90635">
      <w:pPr>
        <w:spacing w:line="276" w:lineRule="auto"/>
        <w:jc w:val="both"/>
      </w:pPr>
    </w:p>
    <w:p w14:paraId="227CCAA2" w14:textId="4A3EC8E6" w:rsidR="00B00D8F" w:rsidRPr="00506CC8" w:rsidRDefault="00B00D8F" w:rsidP="00A90635">
      <w:pPr>
        <w:numPr>
          <w:ilvl w:val="0"/>
          <w:numId w:val="17"/>
        </w:numPr>
        <w:tabs>
          <w:tab w:val="num" w:pos="720"/>
        </w:tabs>
        <w:spacing w:line="276" w:lineRule="auto"/>
        <w:ind w:left="720"/>
        <w:jc w:val="both"/>
      </w:pPr>
      <w:r>
        <w:rPr>
          <w:snapToGrid w:val="0"/>
        </w:rPr>
        <w:t>f</w:t>
      </w:r>
      <w:r w:rsidRPr="003772BA">
        <w:rPr>
          <w:snapToGrid w:val="0"/>
        </w:rPr>
        <w:t xml:space="preserve">ormally place </w:t>
      </w:r>
      <w:r>
        <w:rPr>
          <w:snapToGrid w:val="0"/>
        </w:rPr>
        <w:t>the individual at risk</w:t>
      </w:r>
    </w:p>
    <w:p w14:paraId="0C640D94" w14:textId="77777777" w:rsidR="00B00D8F" w:rsidRPr="00506CC8" w:rsidRDefault="00B00D8F" w:rsidP="00A90635">
      <w:pPr>
        <w:tabs>
          <w:tab w:val="num" w:pos="1620"/>
        </w:tabs>
        <w:spacing w:line="276" w:lineRule="auto"/>
        <w:ind w:left="360"/>
        <w:jc w:val="both"/>
      </w:pPr>
    </w:p>
    <w:p w14:paraId="7569AB06" w14:textId="6822C86E" w:rsidR="00B00D8F" w:rsidRPr="00506CC8" w:rsidRDefault="00B00D8F" w:rsidP="00A90635">
      <w:pPr>
        <w:numPr>
          <w:ilvl w:val="0"/>
          <w:numId w:val="17"/>
        </w:numPr>
        <w:tabs>
          <w:tab w:val="num" w:pos="720"/>
        </w:tabs>
        <w:spacing w:line="276" w:lineRule="auto"/>
        <w:ind w:left="720"/>
        <w:jc w:val="both"/>
      </w:pPr>
      <w:r w:rsidRPr="003772BA">
        <w:rPr>
          <w:snapToGrid w:val="0"/>
        </w:rPr>
        <w:t>discuss how the proposed changes affect the individual</w:t>
      </w:r>
    </w:p>
    <w:p w14:paraId="71D2F139" w14:textId="77777777" w:rsidR="00B00D8F" w:rsidRPr="00506CC8" w:rsidRDefault="00B00D8F" w:rsidP="00A90635">
      <w:pPr>
        <w:autoSpaceDE/>
        <w:autoSpaceDN/>
        <w:adjustRightInd/>
        <w:spacing w:line="276" w:lineRule="auto"/>
        <w:ind w:left="360" w:hanging="360"/>
        <w:jc w:val="both"/>
      </w:pPr>
    </w:p>
    <w:p w14:paraId="447D1536" w14:textId="7AD562AC" w:rsidR="00B00D8F" w:rsidRPr="00506CC8" w:rsidRDefault="00B00D8F" w:rsidP="00A90635">
      <w:pPr>
        <w:numPr>
          <w:ilvl w:val="0"/>
          <w:numId w:val="17"/>
        </w:numPr>
        <w:tabs>
          <w:tab w:val="num" w:pos="720"/>
        </w:tabs>
        <w:autoSpaceDE/>
        <w:autoSpaceDN/>
        <w:adjustRightInd/>
        <w:spacing w:line="276" w:lineRule="auto"/>
        <w:ind w:left="720"/>
        <w:jc w:val="both"/>
      </w:pPr>
      <w:r w:rsidRPr="003772BA">
        <w:rPr>
          <w:snapToGrid w:val="0"/>
        </w:rPr>
        <w:t>discuss ideas for avoiding redundancy dismissals, reducing the number of Staff at risk who are made redundant and mitigating the consequences of any redundancy dismissal</w:t>
      </w:r>
    </w:p>
    <w:p w14:paraId="0DA39C0D" w14:textId="77777777" w:rsidR="00B00D8F" w:rsidRPr="003772BA" w:rsidRDefault="00B00D8F" w:rsidP="00A90635">
      <w:pPr>
        <w:autoSpaceDE/>
        <w:autoSpaceDN/>
        <w:adjustRightInd/>
        <w:spacing w:line="276" w:lineRule="auto"/>
        <w:ind w:left="360" w:hanging="360"/>
        <w:jc w:val="both"/>
        <w:rPr>
          <w:snapToGrid w:val="0"/>
        </w:rPr>
      </w:pPr>
    </w:p>
    <w:p w14:paraId="58A6539F" w14:textId="6737506D" w:rsidR="00B00D8F" w:rsidRPr="00506CC8" w:rsidRDefault="00B00D8F" w:rsidP="00A90635">
      <w:pPr>
        <w:numPr>
          <w:ilvl w:val="0"/>
          <w:numId w:val="17"/>
        </w:numPr>
        <w:tabs>
          <w:tab w:val="num" w:pos="720"/>
        </w:tabs>
        <w:autoSpaceDE/>
        <w:autoSpaceDN/>
        <w:adjustRightInd/>
        <w:spacing w:line="276" w:lineRule="auto"/>
        <w:ind w:left="720"/>
        <w:jc w:val="both"/>
      </w:pPr>
      <w:r w:rsidRPr="00506CC8">
        <w:rPr>
          <w:snapToGrid w:val="0"/>
        </w:rPr>
        <w:t xml:space="preserve">explore/ continue to </w:t>
      </w:r>
      <w:r>
        <w:rPr>
          <w:snapToGrid w:val="0"/>
        </w:rPr>
        <w:t xml:space="preserve">explain and </w:t>
      </w:r>
      <w:r w:rsidRPr="00506CC8">
        <w:rPr>
          <w:snapToGrid w:val="0"/>
        </w:rPr>
        <w:t>explore the possibility of redeployment, through the identification of suitable alternative employment</w:t>
      </w:r>
    </w:p>
    <w:p w14:paraId="6457A272" w14:textId="77777777" w:rsidR="00B00D8F" w:rsidRPr="003772BA" w:rsidRDefault="00B00D8F" w:rsidP="00A90635">
      <w:pPr>
        <w:autoSpaceDE/>
        <w:autoSpaceDN/>
        <w:adjustRightInd/>
        <w:spacing w:line="276" w:lineRule="auto"/>
        <w:ind w:left="360"/>
        <w:jc w:val="both"/>
        <w:rPr>
          <w:snapToGrid w:val="0"/>
        </w:rPr>
      </w:pPr>
    </w:p>
    <w:p w14:paraId="10FFEB59" w14:textId="50154DD2" w:rsidR="00B00D8F" w:rsidRPr="003772BA" w:rsidRDefault="00B00D8F" w:rsidP="00A90635">
      <w:pPr>
        <w:numPr>
          <w:ilvl w:val="0"/>
          <w:numId w:val="17"/>
        </w:numPr>
        <w:tabs>
          <w:tab w:val="num" w:pos="720"/>
        </w:tabs>
        <w:autoSpaceDE/>
        <w:autoSpaceDN/>
        <w:adjustRightInd/>
        <w:spacing w:line="276" w:lineRule="auto"/>
        <w:ind w:left="720"/>
        <w:jc w:val="both"/>
        <w:rPr>
          <w:snapToGrid w:val="0"/>
        </w:rPr>
      </w:pPr>
      <w:r w:rsidRPr="003772BA">
        <w:rPr>
          <w:snapToGrid w:val="0"/>
        </w:rPr>
        <w:t>explain the arrangements for protection of pay and terms and conditions where applicable</w:t>
      </w:r>
    </w:p>
    <w:p w14:paraId="44F47971" w14:textId="77777777" w:rsidR="00B00D8F" w:rsidRPr="003772BA" w:rsidRDefault="00B00D8F" w:rsidP="00B43B2F">
      <w:pPr>
        <w:autoSpaceDE/>
        <w:autoSpaceDN/>
        <w:adjustRightInd/>
        <w:spacing w:line="276" w:lineRule="auto"/>
        <w:ind w:left="720"/>
        <w:jc w:val="both"/>
        <w:rPr>
          <w:snapToGrid w:val="0"/>
        </w:rPr>
      </w:pPr>
    </w:p>
    <w:p w14:paraId="499C7E21" w14:textId="1FB876D2" w:rsidR="00B00D8F" w:rsidRPr="00B43B2F" w:rsidRDefault="00B00D8F" w:rsidP="00B43B2F">
      <w:pPr>
        <w:numPr>
          <w:ilvl w:val="0"/>
          <w:numId w:val="17"/>
        </w:numPr>
        <w:tabs>
          <w:tab w:val="num" w:pos="720"/>
        </w:tabs>
        <w:autoSpaceDE/>
        <w:autoSpaceDN/>
        <w:adjustRightInd/>
        <w:spacing w:line="276" w:lineRule="auto"/>
        <w:ind w:left="720"/>
        <w:jc w:val="both"/>
        <w:rPr>
          <w:snapToGrid w:val="0"/>
        </w:rPr>
      </w:pPr>
      <w:r w:rsidRPr="00455F68">
        <w:rPr>
          <w:snapToGrid w:val="0"/>
        </w:rPr>
        <w:t>offer support and assistance including health and wellbeing support</w:t>
      </w:r>
      <w:r w:rsidR="00455F68">
        <w:rPr>
          <w:snapToGrid w:val="0"/>
        </w:rPr>
        <w:t xml:space="preserve"> </w:t>
      </w:r>
      <w:r w:rsidR="00455F68" w:rsidRPr="007C227C">
        <w:rPr>
          <w:snapToGrid w:val="0"/>
        </w:rPr>
        <w:t>which can be accessed via the intranet</w:t>
      </w:r>
    </w:p>
    <w:p w14:paraId="6AE6CC7B" w14:textId="77777777" w:rsidR="00B00D8F" w:rsidRPr="003772BA" w:rsidRDefault="00B00D8F" w:rsidP="00B43B2F">
      <w:pPr>
        <w:autoSpaceDE/>
        <w:autoSpaceDN/>
        <w:adjustRightInd/>
        <w:spacing w:line="276" w:lineRule="auto"/>
        <w:jc w:val="both"/>
        <w:rPr>
          <w:snapToGrid w:val="0"/>
        </w:rPr>
      </w:pPr>
    </w:p>
    <w:p w14:paraId="333F6FC3" w14:textId="02B31FB9" w:rsidR="00B00D8F" w:rsidRPr="003772BA" w:rsidRDefault="00B00D8F" w:rsidP="00A90635">
      <w:pPr>
        <w:numPr>
          <w:ilvl w:val="0"/>
          <w:numId w:val="17"/>
        </w:numPr>
        <w:tabs>
          <w:tab w:val="num" w:pos="720"/>
        </w:tabs>
        <w:autoSpaceDE/>
        <w:autoSpaceDN/>
        <w:adjustRightInd/>
        <w:spacing w:line="276" w:lineRule="auto"/>
        <w:ind w:left="720"/>
        <w:jc w:val="both"/>
        <w:rPr>
          <w:snapToGrid w:val="0"/>
        </w:rPr>
      </w:pPr>
      <w:r w:rsidRPr="003772BA">
        <w:rPr>
          <w:snapToGrid w:val="0"/>
        </w:rPr>
        <w:t>discuss any other relevant issues and processes which may include providing a redundancy payment estimate if requested</w:t>
      </w:r>
    </w:p>
    <w:p w14:paraId="4C4246CF" w14:textId="202F7F40" w:rsidR="00E61792" w:rsidRPr="00485FFD" w:rsidRDefault="00E61792" w:rsidP="102A3CA8"/>
    <w:p w14:paraId="25A35D4D" w14:textId="5EB86430" w:rsidR="00E61792" w:rsidRPr="00506CC8" w:rsidRDefault="458C7DDD" w:rsidP="102A3CA8">
      <w:r w:rsidRPr="00B00D8F">
        <w:t xml:space="preserve">Staff will </w:t>
      </w:r>
      <w:r w:rsidR="00B00D8F">
        <w:t>have their status updated to at risk on the</w:t>
      </w:r>
      <w:r w:rsidRPr="00B00D8F">
        <w:t xml:space="preserve"> '</w:t>
      </w:r>
      <w:r w:rsidR="43191467" w:rsidRPr="00B00D8F">
        <w:t>Redeployment</w:t>
      </w:r>
      <w:r w:rsidR="00B33D14">
        <w:t xml:space="preserve"> and</w:t>
      </w:r>
      <w:r w:rsidR="040F1E9E" w:rsidRPr="00B00D8F">
        <w:t xml:space="preserve"> </w:t>
      </w:r>
      <w:proofErr w:type="gramStart"/>
      <w:r w:rsidR="040F1E9E" w:rsidRPr="00B00D8F">
        <w:t>At Risk</w:t>
      </w:r>
      <w:proofErr w:type="gramEnd"/>
      <w:r w:rsidR="43191467" w:rsidRPr="00B00D8F">
        <w:t xml:space="preserve"> </w:t>
      </w:r>
      <w:r w:rsidRPr="00B00D8F">
        <w:t>Register</w:t>
      </w:r>
      <w:r w:rsidR="19016AC1" w:rsidRPr="00B00D8F">
        <w:t>,</w:t>
      </w:r>
      <w:r w:rsidRPr="00B00D8F">
        <w:t>'</w:t>
      </w:r>
      <w:r w:rsidR="19016AC1" w:rsidRPr="00B00D8F">
        <w:t xml:space="preserve"> </w:t>
      </w:r>
      <w:r w:rsidRPr="00B00D8F">
        <w:t>with priority for:</w:t>
      </w:r>
      <w:r w:rsidRPr="00506CC8">
        <w:t xml:space="preserve"> </w:t>
      </w:r>
    </w:p>
    <w:p w14:paraId="4B5C46DC" w14:textId="77777777" w:rsidR="00506CC8" w:rsidRPr="00485FFD" w:rsidRDefault="00506CC8" w:rsidP="102A3CA8"/>
    <w:p w14:paraId="073F0E3F" w14:textId="6A6A747C" w:rsidR="00E61792" w:rsidRPr="00485FFD" w:rsidRDefault="00E61792" w:rsidP="00485FFD">
      <w:pPr>
        <w:pStyle w:val="ListParagraph"/>
        <w:numPr>
          <w:ilvl w:val="0"/>
          <w:numId w:val="22"/>
        </w:numPr>
      </w:pPr>
      <w:r w:rsidRPr="00485FFD">
        <w:t xml:space="preserve">Roles that remain unfilled following </w:t>
      </w:r>
      <w:r w:rsidR="00726BF9" w:rsidRPr="00485FFD">
        <w:t>stage 1 and 2 or stages 1 and 2a (where stage 2 has been split into 2a and 2b)</w:t>
      </w:r>
    </w:p>
    <w:p w14:paraId="697B88CB" w14:textId="2CD4AFFC" w:rsidR="00E61792" w:rsidRPr="00485FFD" w:rsidRDefault="00E61792" w:rsidP="00485FFD">
      <w:pPr>
        <w:pStyle w:val="ListParagraph"/>
        <w:numPr>
          <w:ilvl w:val="0"/>
          <w:numId w:val="22"/>
        </w:numPr>
        <w:rPr>
          <w:snapToGrid w:val="0"/>
        </w:rPr>
      </w:pPr>
      <w:r w:rsidRPr="00485FFD">
        <w:rPr>
          <w:snapToGrid w:val="0"/>
        </w:rPr>
        <w:t>Priority will be given to those who are within their redundancy notice period over employees who are on the register for other reasons e.g. pay protection</w:t>
      </w:r>
      <w:r w:rsidR="009D5B13" w:rsidRPr="00506CC8">
        <w:rPr>
          <w:snapToGrid w:val="0"/>
        </w:rPr>
        <w:t xml:space="preserve"> </w:t>
      </w:r>
      <w:r w:rsidRPr="00506CC8">
        <w:t xml:space="preserve"> </w:t>
      </w:r>
    </w:p>
    <w:p w14:paraId="04A328F7" w14:textId="76701DBA" w:rsidR="00FF51C5" w:rsidRPr="00485FFD" w:rsidRDefault="00FF51C5" w:rsidP="00485FFD">
      <w:pPr>
        <w:pStyle w:val="ListParagraph"/>
        <w:numPr>
          <w:ilvl w:val="0"/>
          <w:numId w:val="22"/>
        </w:numPr>
      </w:pPr>
      <w:r w:rsidRPr="00485FFD">
        <w:rPr>
          <w:snapToGrid w:val="0"/>
        </w:rPr>
        <w:t>Recruitment to ICB roles that are outside a current restructure</w:t>
      </w:r>
      <w:r w:rsidRPr="00506CC8">
        <w:rPr>
          <w:snapToGrid w:val="0"/>
        </w:rPr>
        <w:t xml:space="preserve">  </w:t>
      </w:r>
    </w:p>
    <w:p w14:paraId="20429D19" w14:textId="77777777" w:rsidR="00A35D51" w:rsidRPr="00485FFD" w:rsidRDefault="00A35D51" w:rsidP="102A3CA8">
      <w:pPr>
        <w:rPr>
          <w:snapToGrid w:val="0"/>
        </w:rPr>
      </w:pPr>
    </w:p>
    <w:p w14:paraId="34AFCEC1" w14:textId="0B958AB0" w:rsidR="37F80896" w:rsidRDefault="00A35D51">
      <w:pPr>
        <w:rPr>
          <w:snapToGrid w:val="0"/>
        </w:rPr>
      </w:pPr>
      <w:r w:rsidRPr="00485FFD">
        <w:rPr>
          <w:snapToGrid w:val="0"/>
        </w:rPr>
        <w:lastRenderedPageBreak/>
        <w:t xml:space="preserve">Following the meeting, </w:t>
      </w:r>
      <w:r w:rsidR="00E54782">
        <w:rPr>
          <w:snapToGrid w:val="0"/>
        </w:rPr>
        <w:t>s</w:t>
      </w:r>
      <w:r w:rsidRPr="00485FFD">
        <w:rPr>
          <w:snapToGrid w:val="0"/>
        </w:rPr>
        <w:t xml:space="preserve">taff at risk will be given a letter within five working days to confirm their </w:t>
      </w:r>
      <w:proofErr w:type="gramStart"/>
      <w:r w:rsidRPr="00485FFD">
        <w:rPr>
          <w:snapToGrid w:val="0"/>
        </w:rPr>
        <w:t>at risk</w:t>
      </w:r>
      <w:proofErr w:type="gramEnd"/>
      <w:r w:rsidRPr="00485FFD">
        <w:rPr>
          <w:snapToGrid w:val="0"/>
        </w:rPr>
        <w:t xml:space="preserve"> status and the key points discussed at the meeting including answers, wherever possible, to questions raised at the meeting for which there were no immediate answers available at the time.</w:t>
      </w:r>
    </w:p>
    <w:p w14:paraId="3F2A893F" w14:textId="77777777" w:rsidR="00B43B2F" w:rsidRPr="00B43B2F" w:rsidRDefault="00B43B2F">
      <w:pPr>
        <w:rPr>
          <w:snapToGrid w:val="0"/>
        </w:rPr>
      </w:pPr>
    </w:p>
    <w:p w14:paraId="2C1BA23C" w14:textId="6E35933D" w:rsidR="0D44A2D9" w:rsidRDefault="0D44A2D9" w:rsidP="2CD382F7">
      <w:pPr>
        <w:tabs>
          <w:tab w:val="left" w:pos="6260"/>
        </w:tabs>
        <w:jc w:val="both"/>
      </w:pPr>
      <w:r>
        <w:t xml:space="preserve">Once financial approvals of redundancy have been received from Remuneration Committee, and NHSE regional team and where necessary national approved </w:t>
      </w:r>
      <w:r w:rsidR="584206DF">
        <w:t>the individual will be served their notice of redundancy in accordance with their contractual notice period.</w:t>
      </w:r>
    </w:p>
    <w:p w14:paraId="03165743" w14:textId="63E7F936" w:rsidR="00596C5E" w:rsidRDefault="0D44A2D9">
      <w:r>
        <w:t xml:space="preserve"> </w:t>
      </w:r>
    </w:p>
    <w:p w14:paraId="1EDE6365" w14:textId="0077D4B3" w:rsidR="00A35D51" w:rsidRDefault="17F38724" w:rsidP="102A3CA8">
      <w:pPr>
        <w:rPr>
          <w:b/>
          <w:bCs/>
          <w:snapToGrid w:val="0"/>
        </w:rPr>
      </w:pPr>
      <w:r w:rsidRPr="00523223">
        <w:rPr>
          <w:b/>
          <w:bCs/>
          <w:snapToGrid w:val="0"/>
        </w:rPr>
        <w:t xml:space="preserve">Clearing House </w:t>
      </w:r>
    </w:p>
    <w:p w14:paraId="3AEA7F6E" w14:textId="77777777" w:rsidR="00523223" w:rsidRPr="00523223" w:rsidRDefault="00523223" w:rsidP="102A3CA8">
      <w:pPr>
        <w:rPr>
          <w:b/>
          <w:bCs/>
        </w:rPr>
      </w:pPr>
    </w:p>
    <w:p w14:paraId="149B7760" w14:textId="479C69A8" w:rsidR="00A35D51" w:rsidRPr="00485FFD" w:rsidRDefault="747EEC8B" w:rsidP="102A3CA8">
      <w:r w:rsidRPr="00506CC8">
        <w:rPr>
          <w:snapToGrid w:val="0"/>
        </w:rPr>
        <w:t>I</w:t>
      </w:r>
      <w:r w:rsidRPr="00485FFD">
        <w:rPr>
          <w:snapToGrid w:val="0"/>
        </w:rPr>
        <w:t>n</w:t>
      </w:r>
      <w:r w:rsidR="00A35D51" w:rsidRPr="00485FFD">
        <w:rPr>
          <w:snapToGrid w:val="0"/>
        </w:rPr>
        <w:t xml:space="preserve"> the case of significant change which spans </w:t>
      </w:r>
      <w:proofErr w:type="gramStart"/>
      <w:r w:rsidR="00A35D51" w:rsidRPr="00485FFD">
        <w:rPr>
          <w:snapToGrid w:val="0"/>
        </w:rPr>
        <w:t>a number of</w:t>
      </w:r>
      <w:proofErr w:type="gramEnd"/>
      <w:r w:rsidR="00A35D51" w:rsidRPr="00485FFD">
        <w:rPr>
          <w:snapToGrid w:val="0"/>
        </w:rPr>
        <w:t xml:space="preserve"> NHS organisations, the ICB will endeavour to reach an agreement with those organisations regarding the establishment of redeployment opportunities.  The agreement will contain a commitment to equality of opportunity for all staff who will then have the same access to opportunities and vacant posts with any of the organisations.</w:t>
      </w:r>
    </w:p>
    <w:p w14:paraId="5D765485" w14:textId="6868EAB7" w:rsidR="00841889" w:rsidRPr="00506CC8" w:rsidDel="004309DD" w:rsidRDefault="00841889" w:rsidP="4B71D0C2">
      <w:pPr>
        <w:rPr>
          <w:snapToGrid w:val="0"/>
          <w:lang w:eastAsia="en-US"/>
        </w:rPr>
      </w:pPr>
    </w:p>
    <w:p w14:paraId="1F955DEA" w14:textId="29ED8980" w:rsidR="00841889" w:rsidRPr="00485FFD" w:rsidRDefault="00841889" w:rsidP="102A3CA8">
      <w:pPr>
        <w:rPr>
          <w:snapToGrid w:val="0"/>
        </w:rPr>
      </w:pPr>
      <w:r w:rsidRPr="00485FFD">
        <w:rPr>
          <w:snapToGrid w:val="0"/>
        </w:rPr>
        <w:t>Staff at risk will be required to register with NHS Jobs and apply for suitable posts within the NHS. The HR Team will use the full functionality of NHS Jobs (including “internal only” and “restricted vacancy” functionality) to support redeployment of staff at risk.</w:t>
      </w:r>
      <w:r w:rsidRPr="00506CC8">
        <w:rPr>
          <w:snapToGrid w:val="0"/>
        </w:rPr>
        <w:t xml:space="preserve"> </w:t>
      </w:r>
    </w:p>
    <w:p w14:paraId="4040AD8E" w14:textId="77777777" w:rsidR="00841889" w:rsidRPr="00485FFD" w:rsidRDefault="00841889" w:rsidP="102A3CA8">
      <w:pPr>
        <w:rPr>
          <w:snapToGrid w:val="0"/>
        </w:rPr>
      </w:pPr>
    </w:p>
    <w:p w14:paraId="0C4EE85F" w14:textId="72849AFF" w:rsidR="00841889" w:rsidRPr="00485FFD" w:rsidRDefault="00841889" w:rsidP="102A3CA8">
      <w:r w:rsidRPr="00485FFD">
        <w:rPr>
          <w:snapToGrid w:val="0"/>
        </w:rPr>
        <w:t xml:space="preserve">Staff at risk will be given prior consideration for other posts that are or become vacant in the ICB and, subject to the arrangements regarding suitable alternative employment and trial periods, they will remain on the </w:t>
      </w:r>
      <w:r w:rsidR="7B19F6F8" w:rsidRPr="00485FFD">
        <w:rPr>
          <w:snapToGrid w:val="0"/>
        </w:rPr>
        <w:t>Redeployment</w:t>
      </w:r>
      <w:r w:rsidR="00B33D14" w:rsidRPr="00485FFD">
        <w:rPr>
          <w:snapToGrid w:val="0"/>
        </w:rPr>
        <w:t xml:space="preserve"> </w:t>
      </w:r>
      <w:r w:rsidR="6F849367" w:rsidRPr="00485FFD">
        <w:rPr>
          <w:snapToGrid w:val="0"/>
        </w:rPr>
        <w:t xml:space="preserve">and </w:t>
      </w:r>
      <w:proofErr w:type="gramStart"/>
      <w:r w:rsidR="00D6500C">
        <w:rPr>
          <w:snapToGrid w:val="0"/>
        </w:rPr>
        <w:t>A</w:t>
      </w:r>
      <w:r w:rsidR="00E9455C">
        <w:rPr>
          <w:snapToGrid w:val="0"/>
        </w:rPr>
        <w:t>t Risk</w:t>
      </w:r>
      <w:proofErr w:type="gramEnd"/>
      <w:r w:rsidR="00E9455C">
        <w:rPr>
          <w:snapToGrid w:val="0"/>
        </w:rPr>
        <w:t xml:space="preserve"> </w:t>
      </w:r>
      <w:r w:rsidR="004256E3">
        <w:rPr>
          <w:snapToGrid w:val="0"/>
        </w:rPr>
        <w:t>R</w:t>
      </w:r>
      <w:r w:rsidR="2F2DA1D3" w:rsidRPr="00485FFD">
        <w:rPr>
          <w:snapToGrid w:val="0"/>
        </w:rPr>
        <w:t>egister</w:t>
      </w:r>
      <w:r w:rsidRPr="00485FFD">
        <w:rPr>
          <w:snapToGrid w:val="0"/>
        </w:rPr>
        <w:t xml:space="preserve"> until their last day of service or until successful redeployment.</w:t>
      </w:r>
    </w:p>
    <w:p w14:paraId="7D4E8BE8" w14:textId="77777777" w:rsidR="006A3BC3" w:rsidRPr="00485FFD" w:rsidRDefault="006A3BC3" w:rsidP="102A3CA8">
      <w:pPr>
        <w:rPr>
          <w:snapToGrid w:val="0"/>
        </w:rPr>
      </w:pPr>
    </w:p>
    <w:p w14:paraId="5A21E832" w14:textId="77777777" w:rsidR="006A3BC3" w:rsidRPr="00506CC8" w:rsidRDefault="006A3BC3" w:rsidP="006A3BC3">
      <w:r w:rsidRPr="00485FFD">
        <w:t>The organisation is committed to employee development and promoting security, continuity and stability of employment for employees as far as possible. All reasonable steps will be taken to retain the skills and experience of employees by appropriate retraining, developing or redeploying employees wherever possible when change has become necessary.</w:t>
      </w:r>
    </w:p>
    <w:p w14:paraId="4EF28A7F" w14:textId="4EBDA0CE" w:rsidR="0FAF18E0" w:rsidRDefault="0FAF18E0"/>
    <w:p w14:paraId="32FB73E8" w14:textId="05FD40D7" w:rsidR="610E7BEF" w:rsidRPr="002902A7" w:rsidRDefault="610E7BEF" w:rsidP="0FAF18E0">
      <w:pPr>
        <w:pStyle w:val="Heading2"/>
      </w:pPr>
      <w:bookmarkStart w:id="54" w:name="_Toc201754337"/>
      <w:r w:rsidRPr="00506CC8">
        <w:t>1</w:t>
      </w:r>
      <w:r w:rsidR="002902A7">
        <w:t>0</w:t>
      </w:r>
      <w:r w:rsidRPr="002902A7">
        <w:t>.</w:t>
      </w:r>
      <w:r w:rsidR="00DB736D">
        <w:t>4</w:t>
      </w:r>
      <w:r w:rsidRPr="002902A7">
        <w:t xml:space="preserve"> Suitable Alternative Employment</w:t>
      </w:r>
      <w:bookmarkEnd w:id="54"/>
    </w:p>
    <w:p w14:paraId="2AF75F10" w14:textId="77777777" w:rsidR="0FAF18E0" w:rsidRPr="00485FFD" w:rsidRDefault="0FAF18E0" w:rsidP="0FAF18E0"/>
    <w:p w14:paraId="589AA089" w14:textId="5BEFAA4F" w:rsidR="610E7BEF" w:rsidRPr="00485FFD" w:rsidRDefault="610E7BEF" w:rsidP="0FAF18E0">
      <w:r w:rsidRPr="00485FFD">
        <w:t xml:space="preserve">Suitable alternative employment will be </w:t>
      </w:r>
      <w:r w:rsidR="00B33D14">
        <w:t xml:space="preserve">a </w:t>
      </w:r>
      <w:r w:rsidRPr="00485FFD">
        <w:t>post</w:t>
      </w:r>
      <w:r w:rsidR="005B4EB8">
        <w:t xml:space="preserve"> </w:t>
      </w:r>
      <w:r w:rsidRPr="00485FFD">
        <w:t>defined in terms of pay, working hours, status, grade, duties and responsibilities, location and location allowances. It must be suitable to the individual’s personal circumstances, skills and</w:t>
      </w:r>
    </w:p>
    <w:p w14:paraId="7444BAF9" w14:textId="71450D0D" w:rsidR="610E7BEF" w:rsidRPr="00506CC8" w:rsidRDefault="610E7BEF" w:rsidP="0FAF18E0">
      <w:r w:rsidRPr="00485FFD">
        <w:t xml:space="preserve">experience. It may be on any site operated by the ICB subject to individual travel considerations. It can be one pay band higher, one band lower or the same pay band. Staff at risk will be given prior consideration for suitable posts in line with their skills, experience and capabilities and where appropriate will receive protection of pay (see </w:t>
      </w:r>
      <w:hyperlink r:id="rId22" w:history="1">
        <w:r w:rsidR="00F16162" w:rsidRPr="00F16162">
          <w:rPr>
            <w:rStyle w:val="Hyperlink"/>
          </w:rPr>
          <w:t>Pay Protection Policy</w:t>
        </w:r>
      </w:hyperlink>
      <w:r w:rsidR="00F16162" w:rsidRPr="00F16162">
        <w:t>)</w:t>
      </w:r>
      <w:r w:rsidRPr="00F16162">
        <w:t xml:space="preserve">. </w:t>
      </w:r>
      <w:r w:rsidR="00506CC8" w:rsidRPr="00F16162">
        <w:t>Identification</w:t>
      </w:r>
      <w:r w:rsidR="00506CC8">
        <w:t xml:space="preserve"> of suitable alternative employment will be carried out in accordance with the </w:t>
      </w:r>
      <w:hyperlink r:id="rId23" w:history="1">
        <w:r w:rsidR="004256E3">
          <w:rPr>
            <w:rStyle w:val="Hyperlink"/>
          </w:rPr>
          <w:t>Redeployment Policy</w:t>
        </w:r>
      </w:hyperlink>
      <w:r w:rsidR="004256E3">
        <w:t xml:space="preserve"> </w:t>
      </w:r>
      <w:r w:rsidR="00506CC8">
        <w:t xml:space="preserve">and associated guidance and documentation. </w:t>
      </w:r>
    </w:p>
    <w:p w14:paraId="4BB4BD56" w14:textId="77777777" w:rsidR="0FAF18E0" w:rsidRDefault="0FAF18E0" w:rsidP="0FAF18E0">
      <w:pPr>
        <w:rPr>
          <w:highlight w:val="cyan"/>
        </w:rPr>
      </w:pPr>
    </w:p>
    <w:p w14:paraId="18C2896C" w14:textId="3FFDF89D" w:rsidR="610E7BEF" w:rsidRPr="00485FFD" w:rsidRDefault="610E7BEF" w:rsidP="0FAF18E0">
      <w:r w:rsidRPr="00485FFD">
        <w:t>Where there are insufficient numbers of vacant posts within the ICB, the HR Team will endeavour to identify suitable redeployment opportunities within the wider NHS and draw these to the attention of the staff.</w:t>
      </w:r>
      <w:r w:rsidRPr="00506CC8">
        <w:t xml:space="preserve">  </w:t>
      </w:r>
    </w:p>
    <w:p w14:paraId="7CCE4854" w14:textId="77777777" w:rsidR="0FAF18E0" w:rsidRPr="00485FFD" w:rsidRDefault="0FAF18E0" w:rsidP="0FAF18E0"/>
    <w:p w14:paraId="4BA019DF" w14:textId="16E13B57" w:rsidR="610E7BEF" w:rsidRPr="00485FFD" w:rsidRDefault="610E7BEF" w:rsidP="0FAF18E0">
      <w:r w:rsidRPr="00485FFD">
        <w:t xml:space="preserve">Staff are reminded that </w:t>
      </w:r>
      <w:r w:rsidR="4FEA77D9">
        <w:t xml:space="preserve">obtaining suitable alternative employment with the </w:t>
      </w:r>
      <w:r w:rsidRPr="00485FFD">
        <w:t>ICB, or another NHS employer, will mean that they are not entitled to a redundancy payment (see section 16</w:t>
      </w:r>
      <w:r w:rsidR="006D5D6E">
        <w:t xml:space="preserve"> of</w:t>
      </w:r>
      <w:r w:rsidRPr="00485FFD">
        <w:t xml:space="preserve"> </w:t>
      </w:r>
      <w:hyperlink r:id="rId24" w:history="1">
        <w:r w:rsidR="006D5D6E" w:rsidRPr="006D5D6E">
          <w:rPr>
            <w:color w:val="0000FF"/>
            <w:u w:val="single"/>
          </w:rPr>
          <w:t>NHS Terms and Conditions of Service Handbook | NHS Employers</w:t>
        </w:r>
      </w:hyperlink>
      <w:r w:rsidR="006D5D6E">
        <w:t>)</w:t>
      </w:r>
      <w:r w:rsidRPr="00506CC8">
        <w:t xml:space="preserve">   </w:t>
      </w:r>
    </w:p>
    <w:p w14:paraId="7AD351CE" w14:textId="77777777" w:rsidR="0FAF18E0" w:rsidRPr="00485FFD" w:rsidRDefault="0FAF18E0" w:rsidP="0FAF18E0"/>
    <w:p w14:paraId="703E2E3A" w14:textId="1788740C" w:rsidR="610E7BEF" w:rsidRPr="00485FFD" w:rsidRDefault="610E7BEF" w:rsidP="0FAF18E0">
      <w:r w:rsidRPr="00485FFD">
        <w:t xml:space="preserve">In considering </w:t>
      </w:r>
      <w:r w:rsidR="00B33D14">
        <w:t>S</w:t>
      </w:r>
      <w:r w:rsidRPr="00485FFD">
        <w:t xml:space="preserve">uitable </w:t>
      </w:r>
      <w:r w:rsidR="00B33D14">
        <w:t>A</w:t>
      </w:r>
      <w:r w:rsidRPr="00485FFD">
        <w:t xml:space="preserve">lternative </w:t>
      </w:r>
      <w:r w:rsidR="00B33D14">
        <w:t>E</w:t>
      </w:r>
      <w:r w:rsidRPr="00485FFD">
        <w:t>mployment priority will be given to staff with a Contract of Employment with the ICB.</w:t>
      </w:r>
    </w:p>
    <w:p w14:paraId="2E36838B" w14:textId="2660DE20" w:rsidR="0FAF18E0" w:rsidRPr="00506CC8" w:rsidRDefault="0FAF18E0" w:rsidP="0FAF18E0">
      <w:pPr>
        <w:spacing w:line="276" w:lineRule="auto"/>
      </w:pPr>
    </w:p>
    <w:p w14:paraId="76A788F5" w14:textId="62C2D5E9" w:rsidR="610E7BEF" w:rsidRPr="00485FFD" w:rsidRDefault="610E7BEF" w:rsidP="0FAF18E0">
      <w:r w:rsidRPr="00485FFD">
        <w:t xml:space="preserve">If the individual is offered the post when they </w:t>
      </w:r>
      <w:proofErr w:type="gramStart"/>
      <w:r w:rsidRPr="00485FFD">
        <w:t>have been formally been</w:t>
      </w:r>
      <w:proofErr w:type="gramEnd"/>
      <w:r w:rsidRPr="00485FFD">
        <w:t xml:space="preserve"> placed at risk of redundancy, this will be treated as an offer of suitable alternative employment and a trial period will apply.</w:t>
      </w:r>
    </w:p>
    <w:p w14:paraId="09268968" w14:textId="77777777" w:rsidR="0FAF18E0" w:rsidRPr="00485FFD" w:rsidRDefault="0FAF18E0" w:rsidP="0FAF18E0"/>
    <w:p w14:paraId="699DC4C7" w14:textId="57F86B4D" w:rsidR="610E7BEF" w:rsidRDefault="610E7BEF" w:rsidP="0FAF18E0">
      <w:r w:rsidRPr="00485FFD">
        <w:t>Staff who unreasonably refuse an offer of suitable alternative employment may lose their right to a redundancy payment.</w:t>
      </w:r>
      <w:r w:rsidRPr="00506CC8">
        <w:t xml:space="preserve">  </w:t>
      </w:r>
    </w:p>
    <w:p w14:paraId="7FB25214" w14:textId="77777777" w:rsidR="003C13A4" w:rsidRDefault="003C13A4" w:rsidP="0FAF18E0"/>
    <w:p w14:paraId="1A1202A2" w14:textId="3CF8E21D" w:rsidR="003C13A4" w:rsidRPr="002902A7" w:rsidRDefault="003C13A4" w:rsidP="003C13A4">
      <w:pPr>
        <w:rPr>
          <w:b/>
          <w:bCs/>
          <w:snapToGrid w:val="0"/>
        </w:rPr>
      </w:pPr>
      <w:r w:rsidRPr="002902A7">
        <w:rPr>
          <w:b/>
          <w:bCs/>
          <w:snapToGrid w:val="0"/>
        </w:rPr>
        <w:lastRenderedPageBreak/>
        <w:t>1</w:t>
      </w:r>
      <w:r w:rsidR="002902A7">
        <w:rPr>
          <w:b/>
          <w:bCs/>
          <w:snapToGrid w:val="0"/>
        </w:rPr>
        <w:t>0</w:t>
      </w:r>
      <w:r w:rsidRPr="002902A7">
        <w:rPr>
          <w:b/>
          <w:bCs/>
          <w:snapToGrid w:val="0"/>
        </w:rPr>
        <w:t>.</w:t>
      </w:r>
      <w:r w:rsidR="00DB736D">
        <w:rPr>
          <w:b/>
          <w:bCs/>
          <w:snapToGrid w:val="0"/>
        </w:rPr>
        <w:t>5</w:t>
      </w:r>
      <w:r w:rsidRPr="002902A7">
        <w:rPr>
          <w:b/>
          <w:bCs/>
          <w:snapToGrid w:val="0"/>
        </w:rPr>
        <w:t xml:space="preserve"> Suitable Alternative Employment </w:t>
      </w:r>
      <w:bookmarkStart w:id="55" w:name="_Hlk200987668"/>
      <w:r w:rsidRPr="002902A7">
        <w:rPr>
          <w:b/>
          <w:bCs/>
          <w:snapToGrid w:val="0"/>
        </w:rPr>
        <w:t xml:space="preserve">- </w:t>
      </w:r>
      <w:bookmarkStart w:id="56" w:name="_Hlk200987235"/>
      <w:r w:rsidRPr="002902A7">
        <w:rPr>
          <w:b/>
          <w:bCs/>
          <w:snapToGrid w:val="0"/>
        </w:rPr>
        <w:t>Redundancy Protection for Pregnancy and New Parents</w:t>
      </w:r>
    </w:p>
    <w:bookmarkEnd w:id="56"/>
    <w:bookmarkEnd w:id="55"/>
    <w:p w14:paraId="3FFBD286" w14:textId="77777777" w:rsidR="003C13A4" w:rsidRPr="00485FFD" w:rsidRDefault="003C13A4" w:rsidP="003C13A4">
      <w:pPr>
        <w:rPr>
          <w:snapToGrid w:val="0"/>
        </w:rPr>
      </w:pPr>
    </w:p>
    <w:p w14:paraId="3AC83812" w14:textId="5948E377" w:rsidR="003C13A4" w:rsidRPr="00485FFD" w:rsidRDefault="003C13A4" w:rsidP="003C13A4">
      <w:bookmarkStart w:id="57" w:name="_Hlk200987185"/>
      <w:r w:rsidRPr="00485FFD">
        <w:rPr>
          <w:snapToGrid w:val="0"/>
        </w:rPr>
        <w:t xml:space="preserve">Pregnant employees and </w:t>
      </w:r>
      <w:r w:rsidR="004948F1">
        <w:rPr>
          <w:snapToGrid w:val="0"/>
        </w:rPr>
        <w:t>some</w:t>
      </w:r>
      <w:r w:rsidRPr="00485FFD">
        <w:rPr>
          <w:snapToGrid w:val="0"/>
        </w:rPr>
        <w:t xml:space="preserve"> new parents have special protection in </w:t>
      </w:r>
      <w:r w:rsidR="1D642924">
        <w:t xml:space="preserve">a </w:t>
      </w:r>
      <w:r w:rsidRPr="00485FFD">
        <w:rPr>
          <w:snapToGrid w:val="0"/>
        </w:rPr>
        <w:t xml:space="preserve">redundancy situation.  </w:t>
      </w:r>
      <w:bookmarkEnd w:id="57"/>
      <w:r w:rsidRPr="00485FFD">
        <w:rPr>
          <w:snapToGrid w:val="0"/>
        </w:rPr>
        <w:t xml:space="preserve">The 'redundancy protected period' is the length of time an employee has redundancy protection. The length of the protected period depends on either the type of leave the employee is taking and when an employee tells their employer that they are pregnant. </w:t>
      </w:r>
    </w:p>
    <w:p w14:paraId="45CD5A91" w14:textId="77777777" w:rsidR="6AE8E182" w:rsidRDefault="6AE8E182" w:rsidP="6AE8E182">
      <w:pPr>
        <w:spacing w:line="240" w:lineRule="auto"/>
        <w:ind w:left="1170"/>
        <w:rPr>
          <w:color w:val="000000" w:themeColor="text1"/>
        </w:rPr>
      </w:pPr>
    </w:p>
    <w:p w14:paraId="490B275D" w14:textId="77777777" w:rsidR="35A334CF" w:rsidRDefault="35A334CF">
      <w:bookmarkStart w:id="58" w:name="_Hlk200987594"/>
      <w:r>
        <w:t>If there are any suitable alternative vacancies, an employer must offer them to employees who have this redundancy protection.</w:t>
      </w:r>
    </w:p>
    <w:bookmarkEnd w:id="58"/>
    <w:p w14:paraId="70275C05" w14:textId="77777777" w:rsidR="6AE8E182" w:rsidRDefault="6AE8E182"/>
    <w:p w14:paraId="16446958" w14:textId="77777777" w:rsidR="35A334CF" w:rsidRDefault="35A334CF">
      <w:r>
        <w:t>Anyone who has this redundancy protection has priority over other employees. This applies even if other employees are also suitable.</w:t>
      </w:r>
    </w:p>
    <w:p w14:paraId="603B9B23" w14:textId="77777777" w:rsidR="6AE8E182" w:rsidRDefault="6AE8E182"/>
    <w:p w14:paraId="3E09668B" w14:textId="77777777" w:rsidR="35A334CF" w:rsidRDefault="35A334CF">
      <w:r>
        <w:t xml:space="preserve">There might not be enough suitable vacancies for everyone who has this redundancy protection. The employer will have to decide who is most suitable for the roles they have. This might include considering an </w:t>
      </w:r>
      <w:proofErr w:type="gramStart"/>
      <w:r>
        <w:t>employee's</w:t>
      </w:r>
      <w:proofErr w:type="gramEnd"/>
      <w:r>
        <w:t>:</w:t>
      </w:r>
    </w:p>
    <w:p w14:paraId="4F032CDD" w14:textId="77777777" w:rsidR="6AE8E182" w:rsidRDefault="6AE8E182"/>
    <w:p w14:paraId="754DC99F" w14:textId="77777777" w:rsidR="35A334CF" w:rsidRDefault="35A334CF" w:rsidP="6AE8E182">
      <w:pPr>
        <w:pStyle w:val="ListParagraph"/>
        <w:numPr>
          <w:ilvl w:val="0"/>
          <w:numId w:val="23"/>
        </w:numPr>
      </w:pPr>
      <w:r>
        <w:t>skills</w:t>
      </w:r>
    </w:p>
    <w:p w14:paraId="144CDA39" w14:textId="77777777" w:rsidR="35A334CF" w:rsidRDefault="35A334CF" w:rsidP="6AE8E182">
      <w:pPr>
        <w:pStyle w:val="ListParagraph"/>
        <w:numPr>
          <w:ilvl w:val="0"/>
          <w:numId w:val="23"/>
        </w:numPr>
      </w:pPr>
      <w:r>
        <w:t>job knowledge</w:t>
      </w:r>
    </w:p>
    <w:p w14:paraId="5B540DED" w14:textId="77777777" w:rsidR="35A334CF" w:rsidRDefault="35A334CF" w:rsidP="6AE8E182">
      <w:pPr>
        <w:pStyle w:val="ListParagraph"/>
        <w:numPr>
          <w:ilvl w:val="0"/>
          <w:numId w:val="23"/>
        </w:numPr>
      </w:pPr>
      <w:r>
        <w:t>experience</w:t>
      </w:r>
    </w:p>
    <w:p w14:paraId="61F5C4C5" w14:textId="77777777" w:rsidR="6AE8E182" w:rsidRDefault="6AE8E182" w:rsidP="6AE8E182">
      <w:pPr>
        <w:spacing w:line="240" w:lineRule="auto"/>
        <w:ind w:left="1170"/>
        <w:rPr>
          <w:color w:val="000000" w:themeColor="text1"/>
        </w:rPr>
      </w:pPr>
    </w:p>
    <w:p w14:paraId="24A0DD46" w14:textId="77777777" w:rsidR="35A334CF" w:rsidRDefault="35A334CF">
      <w:r>
        <w:t xml:space="preserve">Where this situation arises the ICB will explain in writing what criteria they will use to make their decision and why. </w:t>
      </w:r>
    </w:p>
    <w:p w14:paraId="417E189B" w14:textId="77777777" w:rsidR="6AE8E182" w:rsidRDefault="6AE8E182"/>
    <w:p w14:paraId="2C9359FF" w14:textId="5A95C5A1" w:rsidR="35A334CF" w:rsidRDefault="35A334CF">
      <w:r>
        <w:t>If an employee is not offered a suitable vacancy, a meeting will be held with them to discuss the decision.</w:t>
      </w:r>
    </w:p>
    <w:p w14:paraId="2E1BD8C4" w14:textId="77777777" w:rsidR="003C13A4" w:rsidRPr="003772BA" w:rsidRDefault="003C13A4" w:rsidP="003C13A4">
      <w:pPr>
        <w:rPr>
          <w:snapToGrid w:val="0"/>
          <w:highlight w:val="green"/>
        </w:rPr>
      </w:pPr>
    </w:p>
    <w:p w14:paraId="7D57A2F4" w14:textId="18AFE7F9" w:rsidR="003C13A4" w:rsidRPr="002902A7" w:rsidRDefault="003C13A4" w:rsidP="003C13A4">
      <w:pPr>
        <w:rPr>
          <w:b/>
          <w:bCs/>
          <w:snapToGrid w:val="0"/>
        </w:rPr>
      </w:pPr>
      <w:r w:rsidRPr="002902A7">
        <w:rPr>
          <w:b/>
          <w:bCs/>
          <w:snapToGrid w:val="0"/>
        </w:rPr>
        <w:t>1</w:t>
      </w:r>
      <w:r w:rsidR="002902A7">
        <w:rPr>
          <w:b/>
          <w:bCs/>
          <w:snapToGrid w:val="0"/>
        </w:rPr>
        <w:t>0</w:t>
      </w:r>
      <w:r w:rsidRPr="002902A7">
        <w:rPr>
          <w:b/>
          <w:bCs/>
          <w:snapToGrid w:val="0"/>
        </w:rPr>
        <w:t>.</w:t>
      </w:r>
      <w:r w:rsidR="00DB736D">
        <w:rPr>
          <w:b/>
          <w:bCs/>
          <w:snapToGrid w:val="0"/>
        </w:rPr>
        <w:t>5</w:t>
      </w:r>
      <w:r w:rsidRPr="002902A7">
        <w:rPr>
          <w:b/>
          <w:bCs/>
          <w:snapToGrid w:val="0"/>
        </w:rPr>
        <w:t xml:space="preserve">.1 Pregnancy and Maternity </w:t>
      </w:r>
    </w:p>
    <w:p w14:paraId="26135CFC" w14:textId="77777777" w:rsidR="003C13A4" w:rsidRPr="002902A7" w:rsidRDefault="003C13A4" w:rsidP="003C13A4">
      <w:pPr>
        <w:rPr>
          <w:snapToGrid w:val="0"/>
        </w:rPr>
      </w:pPr>
    </w:p>
    <w:p w14:paraId="4F402270" w14:textId="5F65B457" w:rsidR="003C13A4" w:rsidRDefault="003C13A4" w:rsidP="003C13A4">
      <w:r w:rsidRPr="002902A7">
        <w:rPr>
          <w:snapToGrid w:val="0"/>
        </w:rPr>
        <w:t xml:space="preserve">The redundancy protected period during pregnancy and maternity starts when an employee tells their employer they are pregnant and ends 18 months from the exact date the baby is born. If an employee does not tell their employer the exact date, the </w:t>
      </w:r>
      <w:r w:rsidRPr="002902A7">
        <w:rPr>
          <w:snapToGrid w:val="0"/>
        </w:rPr>
        <w:lastRenderedPageBreak/>
        <w:t xml:space="preserve">protected period ends 18 months from the expected week of childbirth. </w:t>
      </w:r>
      <w:r w:rsidR="04C01CD5">
        <w:t>This protection applies across all three stages of filling roles in a new structure.</w:t>
      </w:r>
    </w:p>
    <w:p w14:paraId="13B954CE" w14:textId="77777777" w:rsidR="00B33CF8" w:rsidRPr="00B33CF8" w:rsidRDefault="00B33CF8" w:rsidP="003C13A4"/>
    <w:p w14:paraId="6A75F016" w14:textId="6CA293FE" w:rsidR="003C13A4" w:rsidRPr="002902A7" w:rsidRDefault="003C13A4" w:rsidP="003C13A4">
      <w:pPr>
        <w:rPr>
          <w:b/>
          <w:bCs/>
          <w:snapToGrid w:val="0"/>
        </w:rPr>
      </w:pPr>
      <w:r w:rsidRPr="002902A7">
        <w:rPr>
          <w:b/>
          <w:bCs/>
          <w:snapToGrid w:val="0"/>
        </w:rPr>
        <w:t>1</w:t>
      </w:r>
      <w:r w:rsidR="002902A7">
        <w:rPr>
          <w:b/>
          <w:bCs/>
          <w:snapToGrid w:val="0"/>
        </w:rPr>
        <w:t>0</w:t>
      </w:r>
      <w:r w:rsidRPr="002902A7">
        <w:rPr>
          <w:b/>
          <w:bCs/>
          <w:snapToGrid w:val="0"/>
        </w:rPr>
        <w:t>.</w:t>
      </w:r>
      <w:r w:rsidR="00DB736D">
        <w:rPr>
          <w:b/>
          <w:bCs/>
          <w:snapToGrid w:val="0"/>
        </w:rPr>
        <w:t>5</w:t>
      </w:r>
      <w:r w:rsidRPr="002902A7">
        <w:rPr>
          <w:b/>
          <w:bCs/>
          <w:snapToGrid w:val="0"/>
        </w:rPr>
        <w:t xml:space="preserve">.2 Stillbirth or Miscarriage </w:t>
      </w:r>
    </w:p>
    <w:p w14:paraId="49886E2F" w14:textId="77777777" w:rsidR="003C13A4" w:rsidRPr="00485FFD" w:rsidRDefault="003C13A4" w:rsidP="003C13A4">
      <w:pPr>
        <w:rPr>
          <w:snapToGrid w:val="0"/>
        </w:rPr>
      </w:pPr>
    </w:p>
    <w:p w14:paraId="11F7D406" w14:textId="77777777" w:rsidR="003C13A4" w:rsidRPr="00485FFD" w:rsidRDefault="003C13A4" w:rsidP="003C13A4">
      <w:pPr>
        <w:rPr>
          <w:snapToGrid w:val="0"/>
        </w:rPr>
      </w:pPr>
      <w:r w:rsidRPr="00485FFD">
        <w:rPr>
          <w:snapToGrid w:val="0"/>
        </w:rPr>
        <w:t>The redundancy protected period during pregnancy and maternity starts when an employee tells their employer they are pregnant</w:t>
      </w:r>
    </w:p>
    <w:p w14:paraId="6B8DA093" w14:textId="77777777" w:rsidR="003C13A4" w:rsidRPr="00485FFD" w:rsidRDefault="003C13A4" w:rsidP="003C13A4">
      <w:pPr>
        <w:rPr>
          <w:snapToGrid w:val="0"/>
        </w:rPr>
      </w:pPr>
    </w:p>
    <w:p w14:paraId="335622A9" w14:textId="77777777" w:rsidR="003C13A4" w:rsidRPr="00485FFD" w:rsidRDefault="003C13A4" w:rsidP="003C13A4">
      <w:pPr>
        <w:spacing w:after="375" w:line="240" w:lineRule="auto"/>
        <w:textAlignment w:val="baseline"/>
        <w:rPr>
          <w:color w:val="000000"/>
        </w:rPr>
      </w:pPr>
      <w:r w:rsidRPr="00485FFD">
        <w:rPr>
          <w:snapToGrid w:val="0"/>
        </w:rPr>
        <w:t xml:space="preserve">If there is a stillbirth or miscarriage, </w:t>
      </w:r>
      <w:r w:rsidRPr="00485FFD">
        <w:rPr>
          <w:color w:val="000000"/>
        </w:rPr>
        <w:t>within the first 24 weeks of pregnancy, the redundancy protected period ends 2 weeks from the end of the pregnancy.</w:t>
      </w:r>
    </w:p>
    <w:p w14:paraId="0A7C7F98" w14:textId="77777777" w:rsidR="003C13A4" w:rsidRPr="00485FFD" w:rsidRDefault="003C13A4" w:rsidP="003C13A4">
      <w:pPr>
        <w:rPr>
          <w:color w:val="000000"/>
        </w:rPr>
      </w:pPr>
      <w:r w:rsidRPr="00485FFD">
        <w:rPr>
          <w:color w:val="000000" w:themeColor="text1"/>
        </w:rPr>
        <w:t>If a child is stillborn after 24 weeks of pregnancy, the redundancy protected period ends 18 months from the date of the birth.</w:t>
      </w:r>
    </w:p>
    <w:p w14:paraId="5509D4E6" w14:textId="77777777" w:rsidR="00300D6B" w:rsidRPr="00485FFD" w:rsidRDefault="00300D6B" w:rsidP="003C13A4">
      <w:pPr>
        <w:rPr>
          <w:color w:val="000000"/>
        </w:rPr>
      </w:pPr>
    </w:p>
    <w:p w14:paraId="2327D623" w14:textId="5F7FCD62" w:rsidR="003C13A4" w:rsidRPr="002902A7" w:rsidRDefault="003C13A4" w:rsidP="003C13A4">
      <w:pPr>
        <w:spacing w:after="375" w:line="240" w:lineRule="auto"/>
        <w:textAlignment w:val="baseline"/>
        <w:rPr>
          <w:b/>
          <w:bCs/>
          <w:color w:val="000000"/>
        </w:rPr>
      </w:pPr>
      <w:r w:rsidRPr="002902A7">
        <w:rPr>
          <w:b/>
          <w:bCs/>
          <w:color w:val="000000" w:themeColor="text1"/>
        </w:rPr>
        <w:t>1</w:t>
      </w:r>
      <w:r w:rsidR="002902A7">
        <w:rPr>
          <w:b/>
          <w:bCs/>
          <w:color w:val="000000" w:themeColor="text1"/>
        </w:rPr>
        <w:t>0</w:t>
      </w:r>
      <w:r w:rsidRPr="002902A7">
        <w:rPr>
          <w:b/>
          <w:bCs/>
          <w:color w:val="000000" w:themeColor="text1"/>
        </w:rPr>
        <w:t>.</w:t>
      </w:r>
      <w:r w:rsidR="00DB736D">
        <w:rPr>
          <w:b/>
          <w:bCs/>
          <w:color w:val="000000" w:themeColor="text1"/>
        </w:rPr>
        <w:t>5</w:t>
      </w:r>
      <w:r w:rsidRPr="002902A7">
        <w:rPr>
          <w:b/>
          <w:bCs/>
          <w:color w:val="000000" w:themeColor="text1"/>
        </w:rPr>
        <w:t xml:space="preserve">.3 Adoption Leave </w:t>
      </w:r>
    </w:p>
    <w:p w14:paraId="4A4ECB17" w14:textId="77777777" w:rsidR="003C13A4" w:rsidRPr="00485FFD" w:rsidRDefault="003C13A4" w:rsidP="003C13A4">
      <w:pPr>
        <w:spacing w:after="375" w:line="240" w:lineRule="auto"/>
        <w:textAlignment w:val="baseline"/>
        <w:rPr>
          <w:color w:val="000000"/>
        </w:rPr>
      </w:pPr>
      <w:r w:rsidRPr="00485FFD">
        <w:rPr>
          <w:color w:val="000000" w:themeColor="text1"/>
        </w:rPr>
        <w:t>The redundancy protected period starts on the day someone's adoption leave begins.</w:t>
      </w:r>
    </w:p>
    <w:p w14:paraId="4BD20B0B" w14:textId="77777777" w:rsidR="003C13A4" w:rsidRPr="00485FFD" w:rsidRDefault="003C13A4" w:rsidP="003C13A4">
      <w:pPr>
        <w:spacing w:after="375" w:line="240" w:lineRule="auto"/>
        <w:textAlignment w:val="baseline"/>
        <w:rPr>
          <w:color w:val="000000"/>
        </w:rPr>
      </w:pPr>
      <w:r w:rsidRPr="00485FFD">
        <w:rPr>
          <w:color w:val="000000" w:themeColor="text1"/>
        </w:rPr>
        <w:t>It ends 18 months from either:</w:t>
      </w:r>
    </w:p>
    <w:p w14:paraId="53FE8F18" w14:textId="77777777" w:rsidR="003C13A4" w:rsidRPr="00485FFD" w:rsidRDefault="003C13A4" w:rsidP="00485FFD">
      <w:pPr>
        <w:pStyle w:val="ListParagraph"/>
        <w:numPr>
          <w:ilvl w:val="0"/>
          <w:numId w:val="23"/>
        </w:numPr>
      </w:pPr>
      <w:r w:rsidRPr="00485FFD">
        <w:t>the date the adoption placement starts</w:t>
      </w:r>
    </w:p>
    <w:p w14:paraId="67C46D59" w14:textId="77777777" w:rsidR="003C13A4" w:rsidRPr="00485FFD" w:rsidRDefault="003C13A4" w:rsidP="00485FFD">
      <w:pPr>
        <w:pStyle w:val="ListParagraph"/>
        <w:numPr>
          <w:ilvl w:val="0"/>
          <w:numId w:val="23"/>
        </w:numPr>
      </w:pPr>
      <w:r w:rsidRPr="00485FFD">
        <w:t>the date the child enters England, Scotland or Wales, if it's an overseas adoption</w:t>
      </w:r>
    </w:p>
    <w:p w14:paraId="75A3E32B" w14:textId="77777777" w:rsidR="003C13A4" w:rsidRPr="00485FFD" w:rsidRDefault="003C13A4" w:rsidP="003C13A4">
      <w:pPr>
        <w:autoSpaceDE/>
        <w:autoSpaceDN/>
        <w:adjustRightInd/>
        <w:spacing w:line="240" w:lineRule="auto"/>
        <w:ind w:left="1170"/>
        <w:textAlignment w:val="baseline"/>
        <w:rPr>
          <w:rFonts w:ascii="Open Sans" w:hAnsi="Open Sans" w:cs="Open Sans"/>
          <w:b/>
          <w:bCs/>
          <w:color w:val="000000"/>
          <w:sz w:val="29"/>
          <w:szCs w:val="29"/>
        </w:rPr>
      </w:pPr>
    </w:p>
    <w:p w14:paraId="2B4EE1C8" w14:textId="0458351C" w:rsidR="003C13A4" w:rsidRPr="002902A7" w:rsidRDefault="003C13A4" w:rsidP="003C13A4">
      <w:pPr>
        <w:spacing w:after="375" w:line="240" w:lineRule="auto"/>
        <w:textAlignment w:val="baseline"/>
        <w:rPr>
          <w:b/>
          <w:bCs/>
          <w:color w:val="000000"/>
        </w:rPr>
      </w:pPr>
      <w:r w:rsidRPr="002902A7">
        <w:rPr>
          <w:b/>
          <w:bCs/>
          <w:color w:val="000000" w:themeColor="text1"/>
        </w:rPr>
        <w:t>1</w:t>
      </w:r>
      <w:r w:rsidR="002902A7">
        <w:rPr>
          <w:b/>
          <w:bCs/>
          <w:color w:val="000000" w:themeColor="text1"/>
        </w:rPr>
        <w:t>0</w:t>
      </w:r>
      <w:r w:rsidRPr="002902A7">
        <w:rPr>
          <w:b/>
          <w:bCs/>
          <w:color w:val="000000" w:themeColor="text1"/>
        </w:rPr>
        <w:t>.</w:t>
      </w:r>
      <w:r w:rsidR="00DB736D">
        <w:rPr>
          <w:b/>
          <w:bCs/>
          <w:color w:val="000000" w:themeColor="text1"/>
        </w:rPr>
        <w:t>5</w:t>
      </w:r>
      <w:r w:rsidRPr="002902A7">
        <w:rPr>
          <w:b/>
          <w:bCs/>
          <w:color w:val="000000" w:themeColor="text1"/>
        </w:rPr>
        <w:t xml:space="preserve">.4 Shared Parental Leave </w:t>
      </w:r>
    </w:p>
    <w:p w14:paraId="0C38848F" w14:textId="77777777" w:rsidR="003C13A4" w:rsidRPr="00485FFD" w:rsidRDefault="003C13A4" w:rsidP="003C13A4">
      <w:pPr>
        <w:spacing w:after="375" w:line="240" w:lineRule="auto"/>
        <w:textAlignment w:val="baseline"/>
        <w:rPr>
          <w:color w:val="000000"/>
        </w:rPr>
      </w:pPr>
      <w:r w:rsidRPr="00485FFD">
        <w:rPr>
          <w:color w:val="000000" w:themeColor="text1"/>
        </w:rPr>
        <w:t>The redundancy protected period starts on the day a period of shared parental leave begins.</w:t>
      </w:r>
    </w:p>
    <w:p w14:paraId="6F421FB0" w14:textId="77777777" w:rsidR="003C13A4" w:rsidRPr="00485FFD" w:rsidRDefault="003C13A4" w:rsidP="003C13A4">
      <w:pPr>
        <w:spacing w:after="375" w:line="240" w:lineRule="auto"/>
        <w:textAlignment w:val="baseline"/>
        <w:rPr>
          <w:color w:val="000000"/>
        </w:rPr>
      </w:pPr>
      <w:r w:rsidRPr="00485FFD">
        <w:rPr>
          <w:color w:val="000000" w:themeColor="text1"/>
        </w:rPr>
        <w:t>If an employee takes:</w:t>
      </w:r>
    </w:p>
    <w:p w14:paraId="56C6968D" w14:textId="77777777" w:rsidR="003C13A4" w:rsidRPr="00485FFD" w:rsidRDefault="003C13A4" w:rsidP="00485FFD">
      <w:pPr>
        <w:pStyle w:val="ListParagraph"/>
        <w:numPr>
          <w:ilvl w:val="0"/>
          <w:numId w:val="23"/>
        </w:numPr>
      </w:pPr>
      <w:r w:rsidRPr="00485FFD">
        <w:t>less than 6 weeks leave – the protected period ends on the last day of the block of leave</w:t>
      </w:r>
    </w:p>
    <w:p w14:paraId="1B8A838E" w14:textId="77777777" w:rsidR="003C13A4" w:rsidRPr="00485FFD" w:rsidRDefault="003C13A4" w:rsidP="00485FFD">
      <w:pPr>
        <w:pStyle w:val="ListParagraph"/>
        <w:numPr>
          <w:ilvl w:val="0"/>
          <w:numId w:val="23"/>
        </w:numPr>
      </w:pPr>
      <w:r w:rsidRPr="00485FFD">
        <w:t>6 weeks or more of continuous leave – the protected period ends 18 months from the date of the child's birth</w:t>
      </w:r>
    </w:p>
    <w:p w14:paraId="2BE59A61" w14:textId="77777777" w:rsidR="003C13A4" w:rsidRPr="00485FFD" w:rsidRDefault="003C13A4" w:rsidP="003C13A4">
      <w:pPr>
        <w:rPr>
          <w:snapToGrid w:val="0"/>
        </w:rPr>
      </w:pPr>
    </w:p>
    <w:p w14:paraId="22605322" w14:textId="77777777" w:rsidR="003C13A4" w:rsidRPr="00485FFD" w:rsidRDefault="003C13A4" w:rsidP="003C13A4">
      <w:pPr>
        <w:rPr>
          <w:snapToGrid w:val="0"/>
        </w:rPr>
      </w:pPr>
      <w:r w:rsidRPr="00485FFD">
        <w:rPr>
          <w:snapToGrid w:val="0"/>
        </w:rPr>
        <w:lastRenderedPageBreak/>
        <w:t>If the employee takes discontinuous leave, the redundancy protected period finishes at the end of each period of shared parental leave.</w:t>
      </w:r>
    </w:p>
    <w:p w14:paraId="6461F54C" w14:textId="77777777" w:rsidR="003C13A4" w:rsidRPr="00485FFD" w:rsidRDefault="003C13A4" w:rsidP="003C13A4">
      <w:pPr>
        <w:rPr>
          <w:snapToGrid w:val="0"/>
        </w:rPr>
      </w:pPr>
    </w:p>
    <w:p w14:paraId="1D0C5C6C" w14:textId="77777777" w:rsidR="003C13A4" w:rsidRPr="00485FFD" w:rsidRDefault="003C13A4" w:rsidP="003C13A4">
      <w:pPr>
        <w:rPr>
          <w:snapToGrid w:val="0"/>
        </w:rPr>
      </w:pPr>
      <w:r w:rsidRPr="00485FFD">
        <w:rPr>
          <w:snapToGrid w:val="0"/>
        </w:rPr>
        <w:t>An employee who has already taken adoption or maternity leave will have the redundancy protected period for that specific type of leave.</w:t>
      </w:r>
    </w:p>
    <w:p w14:paraId="7E425FB7" w14:textId="77777777" w:rsidR="003C13A4" w:rsidRPr="00485FFD" w:rsidRDefault="003C13A4" w:rsidP="003C13A4">
      <w:pPr>
        <w:rPr>
          <w:snapToGrid w:val="0"/>
        </w:rPr>
      </w:pPr>
    </w:p>
    <w:p w14:paraId="535EF06E" w14:textId="2D8D2E92" w:rsidR="003C13A4" w:rsidRPr="002902A7" w:rsidRDefault="003C13A4" w:rsidP="003C13A4">
      <w:pPr>
        <w:spacing w:after="375" w:line="240" w:lineRule="auto"/>
        <w:textAlignment w:val="baseline"/>
        <w:rPr>
          <w:b/>
          <w:bCs/>
          <w:color w:val="000000"/>
        </w:rPr>
      </w:pPr>
      <w:r w:rsidRPr="002902A7">
        <w:rPr>
          <w:b/>
          <w:bCs/>
          <w:color w:val="000000" w:themeColor="text1"/>
        </w:rPr>
        <w:t>1</w:t>
      </w:r>
      <w:r w:rsidR="002902A7">
        <w:rPr>
          <w:b/>
          <w:bCs/>
          <w:color w:val="000000" w:themeColor="text1"/>
        </w:rPr>
        <w:t>0</w:t>
      </w:r>
      <w:r w:rsidRPr="002902A7">
        <w:rPr>
          <w:b/>
          <w:bCs/>
          <w:color w:val="000000" w:themeColor="text1"/>
        </w:rPr>
        <w:t>.</w:t>
      </w:r>
      <w:r w:rsidR="00DB736D">
        <w:rPr>
          <w:b/>
          <w:bCs/>
          <w:color w:val="000000" w:themeColor="text1"/>
        </w:rPr>
        <w:t>5</w:t>
      </w:r>
      <w:r w:rsidRPr="002902A7">
        <w:rPr>
          <w:b/>
          <w:bCs/>
          <w:color w:val="000000" w:themeColor="text1"/>
        </w:rPr>
        <w:t>.5 Neonatal Care</w:t>
      </w:r>
    </w:p>
    <w:p w14:paraId="7C3A9D06" w14:textId="77777777" w:rsidR="003C13A4" w:rsidRPr="00485FFD" w:rsidRDefault="003C13A4" w:rsidP="003C13A4">
      <w:r w:rsidRPr="00485FFD">
        <w:t>If the employee has taken 6 consecutive weeks of neonatal leave they will have additional protection from redundancy. </w:t>
      </w:r>
    </w:p>
    <w:p w14:paraId="6FA6F30D" w14:textId="77777777" w:rsidR="003C13A4" w:rsidRPr="00485FFD" w:rsidRDefault="003C13A4" w:rsidP="003C13A4"/>
    <w:p w14:paraId="72C72DEF" w14:textId="77777777" w:rsidR="003C13A4" w:rsidRPr="00485FFD" w:rsidRDefault="003C13A4" w:rsidP="003C13A4">
      <w:pPr>
        <w:spacing w:after="375" w:line="240" w:lineRule="auto"/>
        <w:textAlignment w:val="baseline"/>
        <w:rPr>
          <w:color w:val="000000"/>
        </w:rPr>
      </w:pPr>
      <w:r w:rsidRPr="00485FFD">
        <w:rPr>
          <w:color w:val="000000" w:themeColor="text1"/>
        </w:rPr>
        <w:t>This redundancy protected period is for:</w:t>
      </w:r>
    </w:p>
    <w:p w14:paraId="5E3A1F89" w14:textId="77777777" w:rsidR="003C13A4" w:rsidRPr="00485FFD" w:rsidRDefault="003C13A4" w:rsidP="00485FFD">
      <w:pPr>
        <w:pStyle w:val="ListParagraph"/>
        <w:numPr>
          <w:ilvl w:val="0"/>
          <w:numId w:val="23"/>
        </w:numPr>
      </w:pPr>
      <w:r w:rsidRPr="00485FFD">
        <w:t>18 months from birth for birth parents and intended parents in a surrogacy</w:t>
      </w:r>
    </w:p>
    <w:p w14:paraId="76D8B264" w14:textId="77777777" w:rsidR="003C13A4" w:rsidRPr="00485FFD" w:rsidRDefault="003C13A4" w:rsidP="00485FFD">
      <w:pPr>
        <w:pStyle w:val="ListParagraph"/>
        <w:numPr>
          <w:ilvl w:val="0"/>
          <w:numId w:val="23"/>
        </w:numPr>
      </w:pPr>
      <w:r w:rsidRPr="00485FFD">
        <w:t>18 months from the day the child is placed for adoption </w:t>
      </w:r>
    </w:p>
    <w:p w14:paraId="7240AE8C" w14:textId="77777777" w:rsidR="003C13A4" w:rsidRPr="00485FFD" w:rsidRDefault="003C13A4" w:rsidP="00485FFD">
      <w:pPr>
        <w:pStyle w:val="ListParagraph"/>
        <w:numPr>
          <w:ilvl w:val="0"/>
          <w:numId w:val="23"/>
        </w:numPr>
      </w:pPr>
      <w:r w:rsidRPr="00485FFD">
        <w:t>18 months from the day the child enters Great Britain for overseas adoptions</w:t>
      </w:r>
    </w:p>
    <w:p w14:paraId="10D3140C" w14:textId="77777777" w:rsidR="0FAF18E0" w:rsidRDefault="0FAF18E0" w:rsidP="0FAF18E0">
      <w:pPr>
        <w:rPr>
          <w:highlight w:val="cyan"/>
        </w:rPr>
      </w:pPr>
    </w:p>
    <w:p w14:paraId="7A698006" w14:textId="556197D9" w:rsidR="610E7BEF" w:rsidRPr="002902A7" w:rsidRDefault="610E7BEF" w:rsidP="0FAF18E0">
      <w:pPr>
        <w:pStyle w:val="Heading2"/>
      </w:pPr>
      <w:bookmarkStart w:id="59" w:name="_Toc201754338"/>
      <w:r w:rsidRPr="002902A7">
        <w:t>11.</w:t>
      </w:r>
      <w:r w:rsidR="002902A7">
        <w:t>0</w:t>
      </w:r>
      <w:r w:rsidRPr="002902A7">
        <w:t xml:space="preserve"> Trial Periods and Training</w:t>
      </w:r>
      <w:bookmarkEnd w:id="59"/>
    </w:p>
    <w:p w14:paraId="7F87361C" w14:textId="77777777" w:rsidR="0FAF18E0" w:rsidRPr="00485FFD" w:rsidRDefault="0FAF18E0" w:rsidP="0FAF18E0"/>
    <w:p w14:paraId="3F9E638C" w14:textId="1E9912F4" w:rsidR="610E7BEF" w:rsidRPr="00485FFD" w:rsidRDefault="610E7BEF" w:rsidP="0FAF18E0">
      <w:r w:rsidRPr="00485FFD">
        <w:t xml:space="preserve">A trial period will only apply to Staff who have been formally placed at risk and where a formal offer of suitable alternative employment has been made. This also includes those staff who have been offered SAE whilst pregnant, taking maternity leave, taking adoption leave, taking shared parental leave or taking neonatal care leave </w:t>
      </w:r>
      <w:r w:rsidRPr="009F5F1B">
        <w:t xml:space="preserve">(see Section </w:t>
      </w:r>
      <w:r w:rsidR="009F5F1B">
        <w:t>10.5</w:t>
      </w:r>
      <w:r w:rsidRPr="009F5F1B">
        <w:t>)</w:t>
      </w:r>
    </w:p>
    <w:p w14:paraId="39B7B9CE" w14:textId="77777777" w:rsidR="0FAF18E0" w:rsidRPr="00485FFD" w:rsidRDefault="0FAF18E0" w:rsidP="0FAF18E0"/>
    <w:p w14:paraId="1F2B48B1" w14:textId="4AF484B2" w:rsidR="610E7BEF" w:rsidRPr="00485FFD" w:rsidRDefault="610E7BEF" w:rsidP="0FAF18E0">
      <w:r w:rsidRPr="00485FFD">
        <w:t>The purpose of a trial period is for both the manager and the individual to assess the suitability of the post as alternative employment.</w:t>
      </w:r>
      <w:r w:rsidRPr="00506CC8">
        <w:t xml:space="preserve">  </w:t>
      </w:r>
    </w:p>
    <w:p w14:paraId="2EF3A6AD" w14:textId="77777777" w:rsidR="0FAF18E0" w:rsidRPr="00485FFD" w:rsidRDefault="0FAF18E0" w:rsidP="0FAF18E0"/>
    <w:p w14:paraId="5562D01B" w14:textId="6BF9E316" w:rsidR="610E7BEF" w:rsidRPr="00485FFD" w:rsidRDefault="610E7BEF" w:rsidP="0FAF18E0">
      <w:r w:rsidRPr="00485FFD">
        <w:t>Where staff have the potential ability but not the immediate experience to undertake full duties of the role, they will be provided with appropriate skills development/training.  This will be provided where it is reasonable, practical and cost effective and where the member of staff demonstrates a willingness to learn and can apply the new skills within an agreed timeframe.</w:t>
      </w:r>
    </w:p>
    <w:p w14:paraId="5F25D22D" w14:textId="77777777" w:rsidR="0FAF18E0" w:rsidRPr="00485FFD" w:rsidRDefault="0FAF18E0" w:rsidP="0FAF18E0"/>
    <w:p w14:paraId="6C991662" w14:textId="2EBBB3D4" w:rsidR="610E7BEF" w:rsidRPr="00485FFD" w:rsidRDefault="610E7BEF" w:rsidP="0FAF18E0">
      <w:r w:rsidRPr="00485FFD">
        <w:lastRenderedPageBreak/>
        <w:t>The trial period will normally last for four weeks but may be extended by mutual agreement in special circumstances, including where a member of staff requires additional training and development.</w:t>
      </w:r>
      <w:r w:rsidRPr="00506CC8">
        <w:t xml:space="preserve"> </w:t>
      </w:r>
    </w:p>
    <w:p w14:paraId="50B9D0AF" w14:textId="77777777" w:rsidR="0FAF18E0" w:rsidRPr="00485FFD" w:rsidRDefault="0FAF18E0" w:rsidP="0FAF18E0"/>
    <w:p w14:paraId="0527527C" w14:textId="0D37720F" w:rsidR="610E7BEF" w:rsidRPr="00485FFD" w:rsidRDefault="610E7BEF" w:rsidP="0FAF18E0">
      <w:r w:rsidRPr="00485FFD">
        <w:t>If the trial period is unsuccessful, as determined by the individual and/or the manager concerned, redundancy arrangements will apply as from the date when the original contract of employment will terminate. Until the end of their notice period, staff at risk will be considered for other suitable alternative employment if available which will be subject to the same arrangements including a trial period.</w:t>
      </w:r>
    </w:p>
    <w:p w14:paraId="3FE70E80" w14:textId="786A1E01" w:rsidR="00841889" w:rsidRDefault="00841889" w:rsidP="4ED68354">
      <w:pPr>
        <w:rPr>
          <w:snapToGrid w:val="0"/>
        </w:rPr>
      </w:pPr>
    </w:p>
    <w:p w14:paraId="69F8D24F" w14:textId="76697404" w:rsidR="00EA1D28" w:rsidRPr="00485FFD" w:rsidRDefault="002902A7" w:rsidP="102A3CA8">
      <w:pPr>
        <w:pStyle w:val="Heading1"/>
        <w:rPr>
          <w:snapToGrid w:val="0"/>
        </w:rPr>
      </w:pPr>
      <w:bookmarkStart w:id="60" w:name="_Toc201754339"/>
      <w:r w:rsidRPr="002902A7">
        <w:rPr>
          <w:snapToGrid w:val="0"/>
        </w:rPr>
        <w:t>12</w:t>
      </w:r>
      <w:r w:rsidR="00B43B2F">
        <w:rPr>
          <w:snapToGrid w:val="0"/>
        </w:rPr>
        <w:t>.</w:t>
      </w:r>
      <w:r w:rsidR="00377EA9" w:rsidRPr="00485FFD">
        <w:rPr>
          <w:snapToGrid w:val="0"/>
        </w:rPr>
        <w:t xml:space="preserve"> Redundancy</w:t>
      </w:r>
      <w:bookmarkEnd w:id="60"/>
    </w:p>
    <w:p w14:paraId="18094D98" w14:textId="77777777" w:rsidR="00506CC8" w:rsidRPr="00F354E1" w:rsidRDefault="00506CC8" w:rsidP="00485FFD"/>
    <w:p w14:paraId="351015BE" w14:textId="2961FD3D" w:rsidR="00EA1D28" w:rsidRPr="002902A7" w:rsidRDefault="00377EA9" w:rsidP="102A3CA8">
      <w:pPr>
        <w:pStyle w:val="Heading2"/>
      </w:pPr>
      <w:bookmarkStart w:id="61" w:name="_Toc201754340"/>
      <w:r w:rsidRPr="002902A7">
        <w:t>1</w:t>
      </w:r>
      <w:r w:rsidR="002902A7" w:rsidRPr="002902A7">
        <w:t>2</w:t>
      </w:r>
      <w:r w:rsidRPr="002902A7">
        <w:t>.1 Definition of Redundancy</w:t>
      </w:r>
      <w:bookmarkEnd w:id="61"/>
    </w:p>
    <w:p w14:paraId="469C85F3" w14:textId="77777777" w:rsidR="00761C9D" w:rsidRPr="002902A7" w:rsidRDefault="00761C9D" w:rsidP="102A3CA8"/>
    <w:p w14:paraId="518B4795" w14:textId="3F1EA7EC" w:rsidR="0061392D" w:rsidRPr="002902A7" w:rsidRDefault="0061392D" w:rsidP="102A3CA8">
      <w:r w:rsidRPr="002902A7">
        <w:t xml:space="preserve">To assist in the delivery of necessary change and to achieve efficiencies, both voluntary </w:t>
      </w:r>
      <w:proofErr w:type="gramStart"/>
      <w:r w:rsidRPr="002902A7">
        <w:t>or</w:t>
      </w:r>
      <w:proofErr w:type="gramEnd"/>
      <w:r w:rsidRPr="002902A7">
        <w:t xml:space="preserve"> compulsory redundancy schemes may be required. Staff may be subject to redundancy proceedings if any of the following apply, in accordance with the Employment Rights Act 1996 definitions as described:</w:t>
      </w:r>
    </w:p>
    <w:p w14:paraId="29E44105" w14:textId="77777777" w:rsidR="008E6E3F" w:rsidRPr="002902A7" w:rsidRDefault="008E6E3F" w:rsidP="102A3CA8"/>
    <w:p w14:paraId="0410C0E3" w14:textId="46316ED7" w:rsidR="0061392D" w:rsidRPr="002902A7" w:rsidRDefault="008E6E3F" w:rsidP="00485FFD">
      <w:pPr>
        <w:pStyle w:val="ListParagraph"/>
        <w:numPr>
          <w:ilvl w:val="0"/>
          <w:numId w:val="9"/>
        </w:numPr>
        <w:rPr>
          <w:color w:val="000000"/>
        </w:rPr>
      </w:pPr>
      <w:r w:rsidRPr="002902A7">
        <w:rPr>
          <w:color w:val="000000" w:themeColor="text1"/>
        </w:rPr>
        <w:t>The</w:t>
      </w:r>
      <w:r w:rsidR="0061392D" w:rsidRPr="002902A7">
        <w:rPr>
          <w:color w:val="000000" w:themeColor="text1"/>
        </w:rPr>
        <w:t xml:space="preserve"> ICB has ceased or intends to cease to carry on the business for the purposes of which the employee was so employed</w:t>
      </w:r>
    </w:p>
    <w:p w14:paraId="11C483A2" w14:textId="71761B20" w:rsidR="0061392D" w:rsidRPr="002902A7" w:rsidRDefault="008E6E3F" w:rsidP="00485FFD">
      <w:pPr>
        <w:pStyle w:val="ListParagraph"/>
        <w:numPr>
          <w:ilvl w:val="0"/>
          <w:numId w:val="9"/>
        </w:numPr>
        <w:rPr>
          <w:color w:val="000000"/>
        </w:rPr>
      </w:pPr>
      <w:r w:rsidRPr="002902A7">
        <w:rPr>
          <w:color w:val="000000" w:themeColor="text1"/>
        </w:rPr>
        <w:t>The</w:t>
      </w:r>
      <w:r w:rsidR="0061392D" w:rsidRPr="002902A7">
        <w:rPr>
          <w:color w:val="000000" w:themeColor="text1"/>
        </w:rPr>
        <w:t xml:space="preserve"> ICB has ceased, or intends to cease, to carry on the business in the place where the employee was so employed</w:t>
      </w:r>
    </w:p>
    <w:p w14:paraId="3AFA960C" w14:textId="5AFB7F7A" w:rsidR="0061392D" w:rsidRPr="002902A7" w:rsidRDefault="0061392D" w:rsidP="00485FFD">
      <w:pPr>
        <w:pStyle w:val="ListParagraph"/>
        <w:numPr>
          <w:ilvl w:val="0"/>
          <w:numId w:val="9"/>
        </w:numPr>
        <w:rPr>
          <w:color w:val="000000"/>
        </w:rPr>
      </w:pPr>
      <w:r w:rsidRPr="002902A7">
        <w:rPr>
          <w:color w:val="000000" w:themeColor="text1"/>
        </w:rPr>
        <w:t xml:space="preserve">The requirements of </w:t>
      </w:r>
      <w:r w:rsidR="008E6E3F" w:rsidRPr="002902A7">
        <w:rPr>
          <w:color w:val="000000" w:themeColor="text1"/>
        </w:rPr>
        <w:t>the</w:t>
      </w:r>
      <w:r w:rsidRPr="002902A7">
        <w:rPr>
          <w:color w:val="000000" w:themeColor="text1"/>
        </w:rPr>
        <w:t xml:space="preserve"> ICB for employees to carry out work of a particular kind has ceased or diminished or are expected to case or diminish</w:t>
      </w:r>
    </w:p>
    <w:p w14:paraId="3A5B2D0A" w14:textId="747C66F9" w:rsidR="0061392D" w:rsidRPr="002902A7" w:rsidRDefault="0061392D" w:rsidP="00485FFD">
      <w:pPr>
        <w:pStyle w:val="ListParagraph"/>
        <w:numPr>
          <w:ilvl w:val="0"/>
          <w:numId w:val="9"/>
        </w:numPr>
        <w:rPr>
          <w:color w:val="000000"/>
        </w:rPr>
      </w:pPr>
      <w:r w:rsidRPr="002902A7">
        <w:rPr>
          <w:color w:val="000000" w:themeColor="text1"/>
        </w:rPr>
        <w:t xml:space="preserve">The requirements of </w:t>
      </w:r>
      <w:r w:rsidR="008E6E3F" w:rsidRPr="002902A7">
        <w:rPr>
          <w:color w:val="000000" w:themeColor="text1"/>
        </w:rPr>
        <w:t>the</w:t>
      </w:r>
      <w:r w:rsidRPr="002902A7">
        <w:rPr>
          <w:color w:val="000000" w:themeColor="text1"/>
        </w:rPr>
        <w:t xml:space="preserve"> ICB for the employees to carry out work of a particular kind, in the place where they were so employed, has ceased or diminished or are expected to cease or diminish</w:t>
      </w:r>
    </w:p>
    <w:p w14:paraId="687DD6A1" w14:textId="77777777" w:rsidR="002902A7" w:rsidRPr="002902A7" w:rsidRDefault="002902A7" w:rsidP="002902A7">
      <w:pPr>
        <w:pStyle w:val="ListParagraph"/>
        <w:rPr>
          <w:color w:val="000000"/>
        </w:rPr>
      </w:pPr>
    </w:p>
    <w:p w14:paraId="51D9BA44" w14:textId="77777777" w:rsidR="0045106F" w:rsidRPr="002902A7" w:rsidRDefault="0045106F" w:rsidP="0045106F">
      <w:pPr>
        <w:rPr>
          <w:snapToGrid w:val="0"/>
        </w:rPr>
      </w:pPr>
      <w:r w:rsidRPr="002902A7">
        <w:rPr>
          <w:snapToGrid w:val="0"/>
        </w:rPr>
        <w:t>In considering any measures to avoid compulsory redundancies, including requests for voluntary redundancy</w:t>
      </w:r>
      <w:r w:rsidRPr="002902A7">
        <w:t xml:space="preserve"> via a formal voluntary redundancy programme where </w:t>
      </w:r>
      <w:r w:rsidRPr="002902A7">
        <w:lastRenderedPageBreak/>
        <w:t>applicable,</w:t>
      </w:r>
      <w:r w:rsidRPr="002902A7">
        <w:rPr>
          <w:snapToGrid w:val="0"/>
        </w:rPr>
        <w:t xml:space="preserve"> operational efficiency and service needs must be taken into consideration. </w:t>
      </w:r>
    </w:p>
    <w:p w14:paraId="7C083D6E" w14:textId="77777777" w:rsidR="0045106F" w:rsidRPr="002902A7" w:rsidRDefault="0045106F" w:rsidP="0045106F">
      <w:pPr>
        <w:rPr>
          <w:snapToGrid w:val="0"/>
        </w:rPr>
      </w:pPr>
    </w:p>
    <w:p w14:paraId="2815FC4A" w14:textId="1025F762" w:rsidR="00551327" w:rsidRPr="00B43B2F" w:rsidRDefault="00551327" w:rsidP="4ED68354">
      <w:pPr>
        <w:rPr>
          <w:b/>
          <w:bCs/>
          <w:snapToGrid w:val="0"/>
        </w:rPr>
      </w:pPr>
      <w:r w:rsidRPr="00B43B2F">
        <w:rPr>
          <w:b/>
          <w:bCs/>
          <w:snapToGrid w:val="0"/>
        </w:rPr>
        <w:t xml:space="preserve">Voluntary Redundancy </w:t>
      </w:r>
    </w:p>
    <w:p w14:paraId="53C6A192" w14:textId="77777777" w:rsidR="00B43B2F" w:rsidRDefault="00B43B2F" w:rsidP="4ED68354">
      <w:pPr>
        <w:rPr>
          <w:snapToGrid w:val="0"/>
        </w:rPr>
      </w:pPr>
    </w:p>
    <w:p w14:paraId="76B71723" w14:textId="619EE722" w:rsidR="007E2449" w:rsidRDefault="0045106F" w:rsidP="4ED68354">
      <w:r w:rsidRPr="002902A7">
        <w:rPr>
          <w:snapToGrid w:val="0"/>
        </w:rPr>
        <w:t>If a member of staff volunteers for redundancy,</w:t>
      </w:r>
      <w:r w:rsidR="002902A7">
        <w:rPr>
          <w:snapToGrid w:val="0"/>
        </w:rPr>
        <w:t xml:space="preserve"> </w:t>
      </w:r>
      <w:r w:rsidRPr="002902A7">
        <w:rPr>
          <w:snapToGrid w:val="0"/>
        </w:rPr>
        <w:t>approval of the request will be subject to the needs of the service and the cost implications</w:t>
      </w:r>
      <w:r w:rsidR="00551327">
        <w:t>, where a Voluntary Redundancy scheme is being run</w:t>
      </w:r>
      <w:r w:rsidRPr="002902A7">
        <w:rPr>
          <w:snapToGrid w:val="0"/>
        </w:rPr>
        <w:t>.  Care must be taken to ensure that decisions</w:t>
      </w:r>
      <w:r w:rsidR="009F5F1B">
        <w:rPr>
          <w:snapToGrid w:val="0"/>
        </w:rPr>
        <w:t xml:space="preserve"> </w:t>
      </w:r>
      <w:r w:rsidRPr="002902A7">
        <w:rPr>
          <w:snapToGrid w:val="0"/>
        </w:rPr>
        <w:t xml:space="preserve">are based on sound organisational reasons and do not breach equality legislation. </w:t>
      </w:r>
    </w:p>
    <w:p w14:paraId="4B978C2B" w14:textId="77777777" w:rsidR="009F5F1B" w:rsidRDefault="009F5F1B" w:rsidP="4ED68354"/>
    <w:p w14:paraId="2CF229E3" w14:textId="7E129B1F" w:rsidR="007E2449" w:rsidRPr="00485FFD" w:rsidRDefault="007E2449" w:rsidP="102A3CA8">
      <w:pPr>
        <w:pStyle w:val="Heading2"/>
      </w:pPr>
      <w:bookmarkStart w:id="62" w:name="_Toc201754341"/>
      <w:proofErr w:type="gramStart"/>
      <w:r w:rsidRPr="00485FFD">
        <w:t>1</w:t>
      </w:r>
      <w:r w:rsidR="002902A7" w:rsidRPr="00485FFD">
        <w:t>2</w:t>
      </w:r>
      <w:r w:rsidRPr="00485FFD">
        <w:t>.</w:t>
      </w:r>
      <w:r w:rsidR="002902A7" w:rsidRPr="00485FFD">
        <w:t>2</w:t>
      </w:r>
      <w:r w:rsidR="00A70CF8" w:rsidRPr="00485FFD">
        <w:t xml:space="preserve"> </w:t>
      </w:r>
      <w:r w:rsidRPr="00485FFD">
        <w:t xml:space="preserve"> Redundancy</w:t>
      </w:r>
      <w:proofErr w:type="gramEnd"/>
      <w:r w:rsidRPr="00485FFD">
        <w:t xml:space="preserve"> Arrangements</w:t>
      </w:r>
      <w:bookmarkEnd w:id="62"/>
      <w:r w:rsidRPr="002902A7">
        <w:t xml:space="preserve"> </w:t>
      </w:r>
    </w:p>
    <w:p w14:paraId="42BBA1A3" w14:textId="77777777" w:rsidR="00BB10D3" w:rsidRPr="002902A7" w:rsidRDefault="00BB10D3" w:rsidP="102A3CA8"/>
    <w:p w14:paraId="2F5F66F3" w14:textId="156CA3A5" w:rsidR="00D57837" w:rsidRDefault="003C13A4" w:rsidP="102A3CA8">
      <w:pPr>
        <w:rPr>
          <w:snapToGrid w:val="0"/>
        </w:rPr>
      </w:pPr>
      <w:r w:rsidRPr="002902A7">
        <w:t>Where redundancy applies to an individual,</w:t>
      </w:r>
      <w:r w:rsidR="002902A7">
        <w:t xml:space="preserve"> </w:t>
      </w:r>
      <w:r w:rsidRPr="002902A7">
        <w:rPr>
          <w:snapToGrid w:val="0"/>
        </w:rPr>
        <w:t>n</w:t>
      </w:r>
      <w:r w:rsidR="00D57837" w:rsidRPr="002902A7">
        <w:rPr>
          <w:snapToGrid w:val="0"/>
        </w:rPr>
        <w:t>otice of redundancy will be given</w:t>
      </w:r>
      <w:r w:rsidR="00D57837" w:rsidRPr="002902A7">
        <w:t xml:space="preserve"> in accordance with</w:t>
      </w:r>
      <w:r w:rsidR="00D57837" w:rsidRPr="002902A7">
        <w:rPr>
          <w:snapToGrid w:val="0"/>
        </w:rPr>
        <w:t xml:space="preserve"> their</w:t>
      </w:r>
      <w:r w:rsidR="00D57837" w:rsidRPr="002902A7">
        <w:t xml:space="preserve"> contract of </w:t>
      </w:r>
      <w:r w:rsidR="00D57837" w:rsidRPr="002902A7">
        <w:rPr>
          <w:snapToGrid w:val="0"/>
        </w:rPr>
        <w:t>employment</w:t>
      </w:r>
      <w:r w:rsidR="00D57837" w:rsidRPr="002902A7">
        <w:t>, once all required financial approvals have been received</w:t>
      </w:r>
      <w:r w:rsidR="00D57837" w:rsidRPr="002902A7">
        <w:rPr>
          <w:snapToGrid w:val="0"/>
        </w:rPr>
        <w:t>.</w:t>
      </w:r>
      <w:r w:rsidR="00D57837" w:rsidRPr="0082304A">
        <w:rPr>
          <w:snapToGrid w:val="0"/>
        </w:rPr>
        <w:t xml:space="preserve">  </w:t>
      </w:r>
    </w:p>
    <w:p w14:paraId="7E4F6E0F" w14:textId="77777777" w:rsidR="00D57837" w:rsidRPr="00485FFD" w:rsidRDefault="00D57837" w:rsidP="102A3CA8">
      <w:pPr>
        <w:rPr>
          <w:highlight w:val="green"/>
        </w:rPr>
      </w:pPr>
    </w:p>
    <w:p w14:paraId="282F4099" w14:textId="507999C4" w:rsidR="00D57837" w:rsidRPr="002902A7" w:rsidRDefault="0A67A8B6" w:rsidP="102A3CA8">
      <w:r w:rsidRPr="002902A7">
        <w:t xml:space="preserve">They will continue to be listed on the ICB’s </w:t>
      </w:r>
      <w:r w:rsidR="06267648" w:rsidRPr="002902A7">
        <w:t>Redepl</w:t>
      </w:r>
      <w:r w:rsidR="027CA5D4" w:rsidRPr="002902A7">
        <w:t>o</w:t>
      </w:r>
      <w:r w:rsidR="06267648" w:rsidRPr="002902A7">
        <w:t>yment</w:t>
      </w:r>
      <w:r w:rsidR="00551327">
        <w:t xml:space="preserve"> and</w:t>
      </w:r>
      <w:r w:rsidR="005B4EB8">
        <w:t xml:space="preserve"> </w:t>
      </w:r>
      <w:proofErr w:type="gramStart"/>
      <w:r w:rsidR="00D6500C">
        <w:t>A</w:t>
      </w:r>
      <w:r w:rsidRPr="002902A7">
        <w:t xml:space="preserve">t </w:t>
      </w:r>
      <w:r w:rsidR="669644C7" w:rsidRPr="002902A7">
        <w:t>Ri</w:t>
      </w:r>
      <w:r w:rsidRPr="002902A7">
        <w:t>sk</w:t>
      </w:r>
      <w:proofErr w:type="gramEnd"/>
      <w:r w:rsidRPr="002902A7">
        <w:t xml:space="preserve"> </w:t>
      </w:r>
      <w:r w:rsidR="0A82A18A" w:rsidRPr="002902A7">
        <w:t>R</w:t>
      </w:r>
      <w:r w:rsidRPr="002902A7">
        <w:t xml:space="preserve">egister until their contract ceases or they are successfully redeployed.  </w:t>
      </w:r>
      <w:r w:rsidRPr="00485FFD">
        <w:t>During this period, the line manager will agree with the member of staff what work they are to undertake.</w:t>
      </w:r>
      <w:r w:rsidRPr="002902A7">
        <w:t xml:space="preserve">   </w:t>
      </w:r>
    </w:p>
    <w:p w14:paraId="37CE04A6" w14:textId="77777777" w:rsidR="00D57837" w:rsidRPr="002902A7" w:rsidRDefault="00D57837" w:rsidP="102A3CA8"/>
    <w:p w14:paraId="15EB37B5" w14:textId="3E72C887" w:rsidR="007E2449" w:rsidRPr="002902A7" w:rsidRDefault="00D57837" w:rsidP="102A3CA8">
      <w:r w:rsidRPr="00485FFD">
        <w:rPr>
          <w:snapToGrid w:val="0"/>
        </w:rPr>
        <w:t xml:space="preserve">Their </w:t>
      </w:r>
      <w:r w:rsidR="00551327">
        <w:rPr>
          <w:snapToGrid w:val="0"/>
        </w:rPr>
        <w:t xml:space="preserve">employment </w:t>
      </w:r>
      <w:r w:rsidRPr="00485FFD">
        <w:rPr>
          <w:snapToGrid w:val="0"/>
        </w:rPr>
        <w:t xml:space="preserve">will be </w:t>
      </w:r>
      <w:r w:rsidR="007E2449" w:rsidRPr="00485FFD">
        <w:rPr>
          <w:snapToGrid w:val="0"/>
        </w:rPr>
        <w:t>terminated on the grounds of redundancy if no suitable alternative employment can be found or if a trial period is unsuccessful.</w:t>
      </w:r>
    </w:p>
    <w:p w14:paraId="0C95EEBF" w14:textId="77777777" w:rsidR="00D57837" w:rsidRDefault="00D57837" w:rsidP="007E2449"/>
    <w:p w14:paraId="4B1F5CF7" w14:textId="586BDAFB" w:rsidR="007E2449" w:rsidRPr="002902A7" w:rsidRDefault="007E2449" w:rsidP="102A3CA8">
      <w:r w:rsidRPr="00485FFD">
        <w:rPr>
          <w:snapToGrid w:val="0"/>
        </w:rPr>
        <w:t>The terms under which a redundancy payment and/or early retirement benefit are payable are available in section 16 of</w:t>
      </w:r>
      <w:r w:rsidR="006D5D6E">
        <w:rPr>
          <w:snapToGrid w:val="0"/>
        </w:rPr>
        <w:t xml:space="preserve"> </w:t>
      </w:r>
      <w:hyperlink r:id="rId25" w:history="1">
        <w:r w:rsidR="006D5D6E" w:rsidRPr="006D5D6E">
          <w:rPr>
            <w:color w:val="0000FF"/>
            <w:u w:val="single"/>
          </w:rPr>
          <w:t>NHS Terms and Conditions of Service Handbook | NHS Employers</w:t>
        </w:r>
      </w:hyperlink>
      <w:r w:rsidRPr="00485FFD">
        <w:rPr>
          <w:snapToGrid w:val="0"/>
        </w:rPr>
        <w:t>.</w:t>
      </w:r>
    </w:p>
    <w:p w14:paraId="0D3E3B7D" w14:textId="77777777" w:rsidR="007E2449" w:rsidRPr="00485FFD" w:rsidRDefault="007E2449" w:rsidP="102A3CA8">
      <w:pPr>
        <w:autoSpaceDE/>
        <w:autoSpaceDN/>
        <w:adjustRightInd/>
        <w:spacing w:line="276" w:lineRule="auto"/>
        <w:ind w:hanging="360"/>
        <w:jc w:val="both"/>
        <w:rPr>
          <w:snapToGrid w:val="0"/>
        </w:rPr>
      </w:pPr>
    </w:p>
    <w:p w14:paraId="277CD007" w14:textId="1F8DC910" w:rsidR="007E2449" w:rsidRPr="00485FFD" w:rsidRDefault="007E2449" w:rsidP="00485FFD">
      <w:pPr>
        <w:numPr>
          <w:ilvl w:val="0"/>
          <w:numId w:val="19"/>
        </w:numPr>
        <w:autoSpaceDE/>
        <w:autoSpaceDN/>
        <w:adjustRightInd/>
        <w:spacing w:line="276" w:lineRule="auto"/>
        <w:jc w:val="both"/>
        <w:rPr>
          <w:snapToGrid w:val="0"/>
        </w:rPr>
      </w:pPr>
      <w:r w:rsidRPr="00485FFD">
        <w:rPr>
          <w:snapToGrid w:val="0"/>
        </w:rPr>
        <w:t xml:space="preserve">Some staff may be subject to </w:t>
      </w:r>
      <w:proofErr w:type="gramStart"/>
      <w:r w:rsidRPr="00485FFD">
        <w:rPr>
          <w:snapToGrid w:val="0"/>
        </w:rPr>
        <w:t>locally-agreed</w:t>
      </w:r>
      <w:proofErr w:type="gramEnd"/>
      <w:r w:rsidRPr="00485FFD">
        <w:rPr>
          <w:snapToGrid w:val="0"/>
        </w:rPr>
        <w:t xml:space="preserve"> contractual arrangements in respect of redundancy which will need to be honoured.</w:t>
      </w:r>
      <w:r w:rsidRPr="002902A7">
        <w:rPr>
          <w:snapToGrid w:val="0"/>
        </w:rPr>
        <w:t xml:space="preserve">  </w:t>
      </w:r>
    </w:p>
    <w:p w14:paraId="7A45570F" w14:textId="77777777" w:rsidR="007E2449" w:rsidRPr="00485FFD" w:rsidRDefault="007E2449" w:rsidP="102A3CA8">
      <w:pPr>
        <w:autoSpaceDE/>
        <w:autoSpaceDN/>
        <w:adjustRightInd/>
        <w:spacing w:line="276" w:lineRule="auto"/>
        <w:ind w:left="1429" w:hanging="360"/>
        <w:jc w:val="both"/>
        <w:rPr>
          <w:snapToGrid w:val="0"/>
        </w:rPr>
      </w:pPr>
    </w:p>
    <w:p w14:paraId="5129D555" w14:textId="77777777" w:rsidR="007E2449" w:rsidRPr="00485FFD" w:rsidRDefault="007E2449" w:rsidP="00485FFD">
      <w:pPr>
        <w:numPr>
          <w:ilvl w:val="0"/>
          <w:numId w:val="19"/>
        </w:numPr>
        <w:autoSpaceDE/>
        <w:autoSpaceDN/>
        <w:adjustRightInd/>
        <w:spacing w:line="276" w:lineRule="auto"/>
        <w:jc w:val="both"/>
        <w:rPr>
          <w:snapToGrid w:val="0"/>
        </w:rPr>
      </w:pPr>
      <w:r w:rsidRPr="00485FFD">
        <w:rPr>
          <w:snapToGrid w:val="0"/>
        </w:rPr>
        <w:t>In some circumstances tax benefit may be applied to the payments. Individuals should source independent financial advice.</w:t>
      </w:r>
    </w:p>
    <w:p w14:paraId="4CE9F385" w14:textId="77777777" w:rsidR="007E2449" w:rsidRPr="00485FFD" w:rsidRDefault="007E2449" w:rsidP="102A3CA8">
      <w:pPr>
        <w:tabs>
          <w:tab w:val="num" w:pos="2160"/>
        </w:tabs>
        <w:autoSpaceDE/>
        <w:autoSpaceDN/>
        <w:adjustRightInd/>
        <w:spacing w:line="276" w:lineRule="auto"/>
        <w:ind w:left="551" w:hanging="360"/>
        <w:jc w:val="both"/>
        <w:rPr>
          <w:snapToGrid w:val="0"/>
        </w:rPr>
      </w:pPr>
    </w:p>
    <w:p w14:paraId="463026C2" w14:textId="68DEC31A" w:rsidR="007E2449" w:rsidRPr="002902A7" w:rsidRDefault="007E2449" w:rsidP="00485FFD">
      <w:pPr>
        <w:autoSpaceDE/>
        <w:autoSpaceDN/>
        <w:adjustRightInd/>
        <w:spacing w:line="276" w:lineRule="auto"/>
        <w:jc w:val="both"/>
      </w:pPr>
      <w:r w:rsidRPr="00485FFD">
        <w:rPr>
          <w:snapToGrid w:val="0"/>
        </w:rPr>
        <w:t xml:space="preserve">Staff will not be entitled to redundancy payments/early retirement </w:t>
      </w:r>
      <w:r w:rsidR="289840B1" w:rsidRPr="00485FFD">
        <w:rPr>
          <w:snapToGrid w:val="0"/>
        </w:rPr>
        <w:t xml:space="preserve">benefit </w:t>
      </w:r>
      <w:r w:rsidRPr="00485FFD">
        <w:rPr>
          <w:snapToGrid w:val="0"/>
        </w:rPr>
        <w:t>on the grounds of redundancy if they:</w:t>
      </w:r>
    </w:p>
    <w:p w14:paraId="404BBA77" w14:textId="77777777" w:rsidR="007E2449" w:rsidRPr="00485FFD" w:rsidRDefault="007E2449" w:rsidP="102A3CA8">
      <w:pPr>
        <w:tabs>
          <w:tab w:val="num" w:pos="2160"/>
        </w:tabs>
        <w:autoSpaceDE/>
        <w:autoSpaceDN/>
        <w:adjustRightInd/>
        <w:spacing w:line="276" w:lineRule="auto"/>
        <w:ind w:hanging="360"/>
        <w:jc w:val="both"/>
        <w:rPr>
          <w:snapToGrid w:val="0"/>
        </w:rPr>
      </w:pPr>
    </w:p>
    <w:p w14:paraId="343D46D7" w14:textId="43325649" w:rsidR="007E2449" w:rsidRPr="00485FFD" w:rsidRDefault="007E2449" w:rsidP="00485FFD">
      <w:pPr>
        <w:numPr>
          <w:ilvl w:val="0"/>
          <w:numId w:val="18"/>
        </w:numPr>
        <w:autoSpaceDE/>
        <w:autoSpaceDN/>
        <w:adjustRightInd/>
        <w:spacing w:line="276" w:lineRule="auto"/>
        <w:ind w:left="1418"/>
        <w:jc w:val="both"/>
        <w:rPr>
          <w:snapToGrid w:val="0"/>
        </w:rPr>
      </w:pPr>
      <w:r w:rsidRPr="00485FFD">
        <w:rPr>
          <w:snapToGrid w:val="0"/>
        </w:rPr>
        <w:t>are dismissed for reasons of misconduct</w:t>
      </w:r>
    </w:p>
    <w:p w14:paraId="2DD37741" w14:textId="77777777" w:rsidR="007E2449" w:rsidRPr="002902A7" w:rsidRDefault="007E2449" w:rsidP="007E2449">
      <w:pPr>
        <w:tabs>
          <w:tab w:val="num" w:pos="1418"/>
        </w:tabs>
        <w:autoSpaceDE/>
        <w:autoSpaceDN/>
        <w:adjustRightInd/>
        <w:spacing w:line="276" w:lineRule="auto"/>
        <w:ind w:left="1418" w:hanging="360"/>
        <w:jc w:val="both"/>
        <w:rPr>
          <w:snapToGrid w:val="0"/>
        </w:rPr>
      </w:pPr>
    </w:p>
    <w:p w14:paraId="2492C797" w14:textId="7D24F5C6" w:rsidR="007E2449" w:rsidRPr="00485FFD" w:rsidRDefault="007E2449" w:rsidP="00485FFD">
      <w:pPr>
        <w:numPr>
          <w:ilvl w:val="0"/>
          <w:numId w:val="18"/>
        </w:numPr>
        <w:autoSpaceDE/>
        <w:autoSpaceDN/>
        <w:adjustRightInd/>
        <w:spacing w:line="276" w:lineRule="auto"/>
        <w:ind w:left="1418"/>
        <w:jc w:val="both"/>
        <w:rPr>
          <w:snapToGrid w:val="0"/>
        </w:rPr>
      </w:pPr>
      <w:r w:rsidRPr="00485FFD">
        <w:rPr>
          <w:snapToGrid w:val="0"/>
        </w:rPr>
        <w:t xml:space="preserve">at the date of the termination of the contract have obtained without a break, or with a break not exceeding four weeks, suitable alternative employment with the ICB or </w:t>
      </w:r>
      <w:proofErr w:type="gramStart"/>
      <w:r w:rsidRPr="00485FFD">
        <w:rPr>
          <w:snapToGrid w:val="0"/>
        </w:rPr>
        <w:t>other</w:t>
      </w:r>
      <w:proofErr w:type="gramEnd"/>
      <w:r w:rsidRPr="00485FFD">
        <w:rPr>
          <w:snapToGrid w:val="0"/>
        </w:rPr>
        <w:t xml:space="preserve"> NHS employer</w:t>
      </w:r>
    </w:p>
    <w:p w14:paraId="2DFFB091" w14:textId="77777777" w:rsidR="007E2449" w:rsidRPr="00485FFD" w:rsidRDefault="007E2449" w:rsidP="102A3CA8">
      <w:pPr>
        <w:tabs>
          <w:tab w:val="num" w:pos="1418"/>
        </w:tabs>
        <w:autoSpaceDE/>
        <w:autoSpaceDN/>
        <w:adjustRightInd/>
        <w:spacing w:line="276" w:lineRule="auto"/>
        <w:ind w:left="1418" w:hanging="360"/>
        <w:jc w:val="both"/>
        <w:rPr>
          <w:snapToGrid w:val="0"/>
        </w:rPr>
      </w:pPr>
    </w:p>
    <w:p w14:paraId="452573CE" w14:textId="0DF5A32C" w:rsidR="007E2449" w:rsidRPr="00485FFD" w:rsidRDefault="007E2449" w:rsidP="00485FFD">
      <w:pPr>
        <w:numPr>
          <w:ilvl w:val="0"/>
          <w:numId w:val="18"/>
        </w:numPr>
        <w:autoSpaceDE/>
        <w:autoSpaceDN/>
        <w:adjustRightInd/>
        <w:spacing w:line="276" w:lineRule="auto"/>
        <w:ind w:left="1418"/>
        <w:jc w:val="both"/>
        <w:rPr>
          <w:snapToGrid w:val="0"/>
        </w:rPr>
      </w:pPr>
      <w:r w:rsidRPr="00485FFD">
        <w:rPr>
          <w:snapToGrid w:val="0"/>
        </w:rPr>
        <w:t>unreasonably refuse to accept or apply for suitable alternative employment with the ICB or another NHS employer</w:t>
      </w:r>
    </w:p>
    <w:p w14:paraId="7CB77EFF" w14:textId="77777777" w:rsidR="00CF35DF" w:rsidRPr="00485FFD" w:rsidRDefault="00CF35DF" w:rsidP="102A3CA8">
      <w:pPr>
        <w:autoSpaceDE/>
        <w:autoSpaceDN/>
        <w:adjustRightInd/>
        <w:spacing w:line="276" w:lineRule="auto"/>
        <w:jc w:val="both"/>
        <w:rPr>
          <w:snapToGrid w:val="0"/>
        </w:rPr>
      </w:pPr>
    </w:p>
    <w:p w14:paraId="67463AA4" w14:textId="385A52DA" w:rsidR="007E2449" w:rsidRPr="00485FFD" w:rsidRDefault="007E2449" w:rsidP="00485FFD">
      <w:pPr>
        <w:numPr>
          <w:ilvl w:val="0"/>
          <w:numId w:val="18"/>
        </w:numPr>
        <w:autoSpaceDE/>
        <w:autoSpaceDN/>
        <w:adjustRightInd/>
        <w:spacing w:line="276" w:lineRule="auto"/>
        <w:ind w:left="1418"/>
        <w:jc w:val="both"/>
        <w:rPr>
          <w:snapToGrid w:val="0"/>
        </w:rPr>
      </w:pPr>
      <w:r w:rsidRPr="00485FFD">
        <w:rPr>
          <w:snapToGrid w:val="0"/>
        </w:rPr>
        <w:t>leave their employment before expiry of notice, except if they are being released early</w:t>
      </w:r>
    </w:p>
    <w:p w14:paraId="0C44A243" w14:textId="77777777" w:rsidR="007E2449" w:rsidRPr="00485FFD" w:rsidRDefault="007E2449" w:rsidP="102A3CA8">
      <w:pPr>
        <w:tabs>
          <w:tab w:val="num" w:pos="1418"/>
        </w:tabs>
        <w:autoSpaceDE/>
        <w:autoSpaceDN/>
        <w:adjustRightInd/>
        <w:spacing w:line="276" w:lineRule="auto"/>
        <w:ind w:left="1418" w:hanging="360"/>
        <w:jc w:val="both"/>
        <w:rPr>
          <w:snapToGrid w:val="0"/>
        </w:rPr>
      </w:pPr>
    </w:p>
    <w:p w14:paraId="4011A168" w14:textId="63875BA9" w:rsidR="007E2449" w:rsidRPr="00485FFD" w:rsidRDefault="007E2449" w:rsidP="00485FFD">
      <w:pPr>
        <w:numPr>
          <w:ilvl w:val="0"/>
          <w:numId w:val="18"/>
        </w:numPr>
        <w:autoSpaceDE/>
        <w:autoSpaceDN/>
        <w:adjustRightInd/>
        <w:spacing w:line="276" w:lineRule="auto"/>
        <w:ind w:left="1418"/>
        <w:jc w:val="both"/>
        <w:rPr>
          <w:snapToGrid w:val="0"/>
        </w:rPr>
      </w:pPr>
      <w:r w:rsidRPr="00485FFD">
        <w:rPr>
          <w:snapToGrid w:val="0"/>
        </w:rPr>
        <w:t>are offered a renewal of contract with the substitution of a new employer for the ICB</w:t>
      </w:r>
    </w:p>
    <w:p w14:paraId="7F69EE0A" w14:textId="77777777" w:rsidR="007E2449" w:rsidRPr="00485FFD" w:rsidRDefault="007E2449" w:rsidP="102A3CA8">
      <w:pPr>
        <w:tabs>
          <w:tab w:val="num" w:pos="1418"/>
        </w:tabs>
        <w:autoSpaceDE/>
        <w:autoSpaceDN/>
        <w:adjustRightInd/>
        <w:spacing w:line="276" w:lineRule="auto"/>
        <w:ind w:left="1418" w:hanging="360"/>
        <w:jc w:val="both"/>
        <w:rPr>
          <w:snapToGrid w:val="0"/>
        </w:rPr>
      </w:pPr>
    </w:p>
    <w:p w14:paraId="1DDDFEFB" w14:textId="60DDBE3E" w:rsidR="007E2449" w:rsidRPr="00485FFD" w:rsidRDefault="007E2449" w:rsidP="002902A7">
      <w:pPr>
        <w:autoSpaceDE/>
        <w:autoSpaceDN/>
        <w:adjustRightInd/>
        <w:ind w:hanging="11"/>
        <w:jc w:val="both"/>
      </w:pPr>
      <w:r w:rsidRPr="00485FFD">
        <w:rPr>
          <w:snapToGrid w:val="0"/>
        </w:rPr>
        <w:t xml:space="preserve">Staff whose employment is subject to </w:t>
      </w:r>
      <w:r w:rsidR="3D49D9A5" w:rsidRPr="00485FFD">
        <w:rPr>
          <w:snapToGrid w:val="0"/>
        </w:rPr>
        <w:t xml:space="preserve">a </w:t>
      </w:r>
      <w:r w:rsidR="0CD1B2F7" w:rsidRPr="00485FFD">
        <w:rPr>
          <w:snapToGrid w:val="0"/>
        </w:rPr>
        <w:t>TUPE</w:t>
      </w:r>
      <w:r w:rsidRPr="00485FFD">
        <w:rPr>
          <w:snapToGrid w:val="0"/>
        </w:rPr>
        <w:t xml:space="preserve"> transfer will not be redundant and therefore will not be entitled to redundancy payments/early retirement </w:t>
      </w:r>
      <w:r w:rsidR="30DAF1E6" w:rsidRPr="00485FFD">
        <w:rPr>
          <w:snapToGrid w:val="0"/>
        </w:rPr>
        <w:t xml:space="preserve">benefit </w:t>
      </w:r>
      <w:r w:rsidRPr="00485FFD">
        <w:rPr>
          <w:snapToGrid w:val="0"/>
        </w:rPr>
        <w:t>on the grounds of redundancy.</w:t>
      </w:r>
      <w:r w:rsidRPr="002902A7">
        <w:rPr>
          <w:snapToGrid w:val="0"/>
        </w:rPr>
        <w:t xml:space="preserve">  </w:t>
      </w:r>
    </w:p>
    <w:p w14:paraId="688B94B6" w14:textId="77777777" w:rsidR="007E2449" w:rsidRPr="00485FFD" w:rsidRDefault="007E2449" w:rsidP="102A3CA8">
      <w:pPr>
        <w:autoSpaceDE/>
        <w:autoSpaceDN/>
        <w:adjustRightInd/>
        <w:ind w:left="551" w:hanging="360"/>
        <w:jc w:val="both"/>
        <w:rPr>
          <w:snapToGrid w:val="0"/>
        </w:rPr>
      </w:pPr>
    </w:p>
    <w:p w14:paraId="4DD4E66E" w14:textId="6A6CB2C2" w:rsidR="007E2449" w:rsidRPr="00485FFD" w:rsidRDefault="007E2449" w:rsidP="00485FFD">
      <w:pPr>
        <w:autoSpaceDE/>
        <w:autoSpaceDN/>
        <w:adjustRightInd/>
        <w:ind w:hanging="11"/>
        <w:jc w:val="both"/>
        <w:rPr>
          <w:snapToGrid w:val="0"/>
        </w:rPr>
      </w:pPr>
      <w:r w:rsidRPr="00485FFD">
        <w:rPr>
          <w:snapToGrid w:val="0"/>
        </w:rPr>
        <w:t xml:space="preserve">For further information please refer online to Part 3, </w:t>
      </w:r>
      <w:r w:rsidR="00F16162">
        <w:rPr>
          <w:snapToGrid w:val="0"/>
        </w:rPr>
        <w:t>S</w:t>
      </w:r>
      <w:r w:rsidRPr="00485FFD">
        <w:rPr>
          <w:snapToGrid w:val="0"/>
        </w:rPr>
        <w:t xml:space="preserve">ection 16, of </w:t>
      </w:r>
      <w:hyperlink r:id="rId26" w:history="1">
        <w:r w:rsidR="006D5D6E" w:rsidRPr="006D5D6E">
          <w:rPr>
            <w:color w:val="0000FF"/>
            <w:u w:val="single"/>
          </w:rPr>
          <w:t>NHS Terms and Conditions of Service Handbook | NHS Employers</w:t>
        </w:r>
      </w:hyperlink>
      <w:r w:rsidR="006D5D6E" w:rsidRPr="00485FFD">
        <w:rPr>
          <w:snapToGrid w:val="0"/>
        </w:rPr>
        <w:t xml:space="preserve"> </w:t>
      </w:r>
      <w:r w:rsidRPr="00485FFD">
        <w:rPr>
          <w:snapToGrid w:val="0"/>
        </w:rPr>
        <w:t>or NHS Pensions, or seek further advice from the ICB’s HR department or your trade union.</w:t>
      </w:r>
    </w:p>
    <w:p w14:paraId="7B98DB68" w14:textId="77777777" w:rsidR="007E2449" w:rsidRPr="00485FFD" w:rsidRDefault="007E2449" w:rsidP="002902A7">
      <w:pPr>
        <w:autoSpaceDE/>
        <w:autoSpaceDN/>
        <w:adjustRightInd/>
        <w:ind w:hanging="360"/>
        <w:jc w:val="both"/>
        <w:rPr>
          <w:snapToGrid w:val="0"/>
          <w:highlight w:val="green"/>
        </w:rPr>
      </w:pPr>
    </w:p>
    <w:p w14:paraId="32260FA1" w14:textId="77777777" w:rsidR="007E2449" w:rsidRPr="00485FFD" w:rsidRDefault="007E2449" w:rsidP="00485FFD">
      <w:pPr>
        <w:autoSpaceDE/>
        <w:autoSpaceDN/>
        <w:adjustRightInd/>
        <w:ind w:hanging="360"/>
        <w:jc w:val="both"/>
      </w:pPr>
      <w:r w:rsidRPr="0082304A">
        <w:rPr>
          <w:snapToGrid w:val="0"/>
        </w:rPr>
        <w:tab/>
      </w:r>
      <w:r w:rsidRPr="00485FFD">
        <w:rPr>
          <w:snapToGrid w:val="0"/>
        </w:rPr>
        <w:t xml:space="preserve">The manager will liaise with HR </w:t>
      </w:r>
      <w:proofErr w:type="gramStart"/>
      <w:r w:rsidRPr="00485FFD">
        <w:rPr>
          <w:snapToGrid w:val="0"/>
        </w:rPr>
        <w:t>in order to</w:t>
      </w:r>
      <w:proofErr w:type="gramEnd"/>
      <w:r w:rsidRPr="00485FFD">
        <w:rPr>
          <w:snapToGrid w:val="0"/>
        </w:rPr>
        <w:t xml:space="preserve"> obtain details of redundancy entitlements and other aspects of the redundancy process.  The manager will</w:t>
      </w:r>
      <w:r w:rsidRPr="002902A7">
        <w:rPr>
          <w:snapToGrid w:val="0"/>
        </w:rPr>
        <w:t xml:space="preserve"> </w:t>
      </w:r>
      <w:r w:rsidRPr="00485FFD">
        <w:rPr>
          <w:snapToGrid w:val="0"/>
        </w:rPr>
        <w:t>provide, in writing, the individual and their trade union representative with the following details:</w:t>
      </w:r>
      <w:r w:rsidRPr="002902A7">
        <w:rPr>
          <w:snapToGrid w:val="0"/>
        </w:rPr>
        <w:t xml:space="preserve"> </w:t>
      </w:r>
    </w:p>
    <w:p w14:paraId="79326E39" w14:textId="77777777" w:rsidR="007E2449" w:rsidRPr="00485FFD" w:rsidRDefault="007E2449" w:rsidP="102A3CA8">
      <w:pPr>
        <w:autoSpaceDE/>
        <w:autoSpaceDN/>
        <w:adjustRightInd/>
        <w:spacing w:line="276" w:lineRule="auto"/>
        <w:ind w:left="720" w:hanging="360"/>
        <w:jc w:val="both"/>
        <w:rPr>
          <w:snapToGrid w:val="0"/>
        </w:rPr>
      </w:pPr>
    </w:p>
    <w:p w14:paraId="1EBB7FA3" w14:textId="77777777" w:rsidR="007E2449" w:rsidRPr="00485FFD" w:rsidRDefault="007E2449" w:rsidP="00485FFD">
      <w:pPr>
        <w:numPr>
          <w:ilvl w:val="1"/>
          <w:numId w:val="20"/>
        </w:numPr>
        <w:tabs>
          <w:tab w:val="num" w:pos="1620"/>
        </w:tabs>
        <w:autoSpaceDE/>
        <w:autoSpaceDN/>
        <w:adjustRightInd/>
        <w:spacing w:line="276" w:lineRule="auto"/>
        <w:ind w:left="1620"/>
        <w:jc w:val="both"/>
        <w:rPr>
          <w:snapToGrid w:val="0"/>
        </w:rPr>
      </w:pPr>
      <w:r w:rsidRPr="00485FFD">
        <w:rPr>
          <w:snapToGrid w:val="0"/>
        </w:rPr>
        <w:t>the number of weeks’ notice, in accordance with the contractual notice period</w:t>
      </w:r>
    </w:p>
    <w:p w14:paraId="1A1C5EAB" w14:textId="77777777" w:rsidR="007E2449" w:rsidRPr="00485FFD" w:rsidRDefault="007E2449" w:rsidP="102A3CA8">
      <w:pPr>
        <w:autoSpaceDE/>
        <w:autoSpaceDN/>
        <w:adjustRightInd/>
        <w:spacing w:line="276" w:lineRule="auto"/>
        <w:ind w:left="1080" w:hanging="360"/>
        <w:jc w:val="both"/>
        <w:rPr>
          <w:snapToGrid w:val="0"/>
        </w:rPr>
      </w:pPr>
    </w:p>
    <w:p w14:paraId="4D68806A" w14:textId="77777777" w:rsidR="007E2449" w:rsidRPr="00485FFD" w:rsidRDefault="007E2449" w:rsidP="00485FFD">
      <w:pPr>
        <w:numPr>
          <w:ilvl w:val="1"/>
          <w:numId w:val="20"/>
        </w:numPr>
        <w:tabs>
          <w:tab w:val="num" w:pos="1620"/>
        </w:tabs>
        <w:autoSpaceDE/>
        <w:autoSpaceDN/>
        <w:adjustRightInd/>
        <w:spacing w:line="276" w:lineRule="auto"/>
        <w:ind w:left="1620"/>
        <w:jc w:val="both"/>
        <w:rPr>
          <w:snapToGrid w:val="0"/>
        </w:rPr>
      </w:pPr>
      <w:r w:rsidRPr="00485FFD">
        <w:rPr>
          <w:snapToGrid w:val="0"/>
        </w:rPr>
        <w:t>the effective date of the redundancy, which will also be the last day of service</w:t>
      </w:r>
    </w:p>
    <w:p w14:paraId="3D13487C" w14:textId="77777777" w:rsidR="007E2449" w:rsidRPr="00485FFD" w:rsidRDefault="007E2449" w:rsidP="102A3CA8">
      <w:pPr>
        <w:autoSpaceDE/>
        <w:autoSpaceDN/>
        <w:adjustRightInd/>
        <w:spacing w:line="276" w:lineRule="auto"/>
        <w:ind w:hanging="360"/>
        <w:jc w:val="both"/>
        <w:rPr>
          <w:snapToGrid w:val="0"/>
        </w:rPr>
      </w:pPr>
    </w:p>
    <w:p w14:paraId="27D09F0E" w14:textId="77777777" w:rsidR="007E2449" w:rsidRPr="00485FFD" w:rsidRDefault="007E2449" w:rsidP="00485FFD">
      <w:pPr>
        <w:numPr>
          <w:ilvl w:val="1"/>
          <w:numId w:val="20"/>
        </w:numPr>
        <w:tabs>
          <w:tab w:val="num" w:pos="1620"/>
        </w:tabs>
        <w:autoSpaceDE/>
        <w:autoSpaceDN/>
        <w:adjustRightInd/>
        <w:spacing w:line="276" w:lineRule="auto"/>
        <w:ind w:left="1620"/>
        <w:jc w:val="both"/>
        <w:rPr>
          <w:snapToGrid w:val="0"/>
        </w:rPr>
      </w:pPr>
      <w:r w:rsidRPr="00485FFD">
        <w:rPr>
          <w:snapToGrid w:val="0"/>
        </w:rPr>
        <w:t>the number of days’ outstanding annual leave, where applicable, to be paid in lieu</w:t>
      </w:r>
    </w:p>
    <w:p w14:paraId="0972A60B" w14:textId="77777777" w:rsidR="007E2449" w:rsidRPr="00485FFD" w:rsidRDefault="007E2449" w:rsidP="102A3CA8">
      <w:pPr>
        <w:autoSpaceDE/>
        <w:autoSpaceDN/>
        <w:adjustRightInd/>
        <w:spacing w:line="276" w:lineRule="auto"/>
        <w:ind w:left="1080" w:hanging="360"/>
        <w:jc w:val="both"/>
        <w:rPr>
          <w:snapToGrid w:val="0"/>
        </w:rPr>
      </w:pPr>
    </w:p>
    <w:p w14:paraId="0E58B231" w14:textId="77777777" w:rsidR="007E2449" w:rsidRPr="00485FFD" w:rsidRDefault="007E2449" w:rsidP="00485FFD">
      <w:pPr>
        <w:numPr>
          <w:ilvl w:val="1"/>
          <w:numId w:val="20"/>
        </w:numPr>
        <w:tabs>
          <w:tab w:val="num" w:pos="1620"/>
        </w:tabs>
        <w:autoSpaceDE/>
        <w:autoSpaceDN/>
        <w:adjustRightInd/>
        <w:spacing w:line="276" w:lineRule="auto"/>
        <w:ind w:left="1620"/>
        <w:jc w:val="both"/>
        <w:rPr>
          <w:snapToGrid w:val="0"/>
        </w:rPr>
      </w:pPr>
      <w:r w:rsidRPr="002902A7">
        <w:rPr>
          <w:snapToGrid w:val="0"/>
        </w:rPr>
        <w:t>t</w:t>
      </w:r>
      <w:r w:rsidRPr="00485FFD">
        <w:rPr>
          <w:snapToGrid w:val="0"/>
        </w:rPr>
        <w:t>he amount of redundancy payment/enhanced pension benefits that will be paid, where applicable</w:t>
      </w:r>
    </w:p>
    <w:p w14:paraId="7BB8AC22" w14:textId="60DFB58D" w:rsidR="007E2449" w:rsidRPr="00485FFD" w:rsidRDefault="00E23E53" w:rsidP="102A3CA8">
      <w:pPr>
        <w:autoSpaceDE/>
        <w:autoSpaceDN/>
        <w:adjustRightInd/>
        <w:spacing w:line="276" w:lineRule="auto"/>
        <w:ind w:hanging="360"/>
        <w:jc w:val="both"/>
        <w:rPr>
          <w:snapToGrid w:val="0"/>
        </w:rPr>
      </w:pPr>
      <w:r w:rsidRPr="00485FFD">
        <w:rPr>
          <w:snapToGrid w:val="0"/>
        </w:rPr>
        <w:lastRenderedPageBreak/>
        <w:t xml:space="preserve">    </w:t>
      </w:r>
    </w:p>
    <w:p w14:paraId="76B0863D" w14:textId="77777777" w:rsidR="007E2449" w:rsidRPr="00485FFD" w:rsidRDefault="007E2449" w:rsidP="00485FFD">
      <w:pPr>
        <w:numPr>
          <w:ilvl w:val="1"/>
          <w:numId w:val="20"/>
        </w:numPr>
        <w:tabs>
          <w:tab w:val="num" w:pos="1620"/>
        </w:tabs>
        <w:autoSpaceDE/>
        <w:autoSpaceDN/>
        <w:adjustRightInd/>
        <w:spacing w:line="276" w:lineRule="auto"/>
        <w:ind w:left="1620"/>
        <w:jc w:val="both"/>
        <w:rPr>
          <w:snapToGrid w:val="0"/>
        </w:rPr>
      </w:pPr>
      <w:r w:rsidRPr="00485FFD">
        <w:rPr>
          <w:snapToGrid w:val="0"/>
        </w:rPr>
        <w:t>what efforts will be made to assist the individual in seeking suitable alternative employment during the notice period</w:t>
      </w:r>
    </w:p>
    <w:p w14:paraId="6D1AD5F5" w14:textId="77777777" w:rsidR="007E2449" w:rsidRPr="00485FFD" w:rsidRDefault="007E2449" w:rsidP="102A3CA8">
      <w:pPr>
        <w:autoSpaceDE/>
        <w:autoSpaceDN/>
        <w:adjustRightInd/>
        <w:spacing w:line="276" w:lineRule="auto"/>
        <w:ind w:hanging="360"/>
        <w:jc w:val="both"/>
        <w:rPr>
          <w:snapToGrid w:val="0"/>
        </w:rPr>
      </w:pPr>
    </w:p>
    <w:p w14:paraId="398F0553" w14:textId="77777777" w:rsidR="007E2449" w:rsidRPr="00485FFD" w:rsidRDefault="007E2449" w:rsidP="00485FFD">
      <w:pPr>
        <w:numPr>
          <w:ilvl w:val="1"/>
          <w:numId w:val="20"/>
        </w:numPr>
        <w:tabs>
          <w:tab w:val="num" w:pos="1620"/>
        </w:tabs>
        <w:autoSpaceDE/>
        <w:autoSpaceDN/>
        <w:adjustRightInd/>
        <w:spacing w:line="276" w:lineRule="auto"/>
        <w:ind w:left="1620"/>
        <w:jc w:val="both"/>
        <w:rPr>
          <w:snapToGrid w:val="0"/>
        </w:rPr>
      </w:pPr>
      <w:r w:rsidRPr="00485FFD">
        <w:rPr>
          <w:snapToGrid w:val="0"/>
        </w:rPr>
        <w:t>what support is offered during the notice period e.g. help with job search, CV and interview preparation</w:t>
      </w:r>
    </w:p>
    <w:p w14:paraId="3ECC1B97" w14:textId="77777777" w:rsidR="007E2449" w:rsidRPr="00485FFD" w:rsidRDefault="007E2449" w:rsidP="102A3CA8">
      <w:pPr>
        <w:autoSpaceDE/>
        <w:autoSpaceDN/>
        <w:adjustRightInd/>
        <w:spacing w:line="276" w:lineRule="auto"/>
        <w:ind w:hanging="360"/>
        <w:jc w:val="both"/>
        <w:rPr>
          <w:snapToGrid w:val="0"/>
          <w:highlight w:val="green"/>
        </w:rPr>
      </w:pPr>
    </w:p>
    <w:p w14:paraId="374B52E9" w14:textId="77777777" w:rsidR="007E2449" w:rsidRPr="00485FFD" w:rsidRDefault="007E2449" w:rsidP="00485FFD">
      <w:pPr>
        <w:numPr>
          <w:ilvl w:val="1"/>
          <w:numId w:val="20"/>
        </w:numPr>
        <w:tabs>
          <w:tab w:val="num" w:pos="1620"/>
        </w:tabs>
        <w:autoSpaceDE/>
        <w:autoSpaceDN/>
        <w:adjustRightInd/>
        <w:spacing w:line="276" w:lineRule="auto"/>
        <w:ind w:left="1620"/>
        <w:jc w:val="both"/>
        <w:rPr>
          <w:snapToGrid w:val="0"/>
        </w:rPr>
      </w:pPr>
      <w:r w:rsidRPr="002902A7">
        <w:rPr>
          <w:snapToGrid w:val="0"/>
        </w:rPr>
        <w:t>w</w:t>
      </w:r>
      <w:r w:rsidRPr="00485FFD">
        <w:rPr>
          <w:snapToGrid w:val="0"/>
        </w:rPr>
        <w:t>hat work the individual will be expected to undertake during their notice period</w:t>
      </w:r>
    </w:p>
    <w:p w14:paraId="5FB8936D" w14:textId="77777777" w:rsidR="007E2449" w:rsidRPr="00485FFD" w:rsidRDefault="007E2449" w:rsidP="102A3CA8">
      <w:pPr>
        <w:autoSpaceDE/>
        <w:autoSpaceDN/>
        <w:adjustRightInd/>
        <w:spacing w:line="276" w:lineRule="auto"/>
        <w:ind w:hanging="360"/>
        <w:jc w:val="both"/>
        <w:rPr>
          <w:snapToGrid w:val="0"/>
        </w:rPr>
      </w:pPr>
    </w:p>
    <w:p w14:paraId="30613519" w14:textId="77777777" w:rsidR="007E2449" w:rsidRPr="00485FFD" w:rsidRDefault="007E2449" w:rsidP="00485FFD">
      <w:pPr>
        <w:numPr>
          <w:ilvl w:val="1"/>
          <w:numId w:val="20"/>
        </w:numPr>
        <w:tabs>
          <w:tab w:val="num" w:pos="1620"/>
        </w:tabs>
        <w:autoSpaceDE/>
        <w:autoSpaceDN/>
        <w:adjustRightInd/>
        <w:spacing w:line="276" w:lineRule="auto"/>
        <w:ind w:left="1620"/>
        <w:jc w:val="both"/>
        <w:rPr>
          <w:snapToGrid w:val="0"/>
        </w:rPr>
      </w:pPr>
      <w:r w:rsidRPr="00485FFD">
        <w:rPr>
          <w:snapToGrid w:val="0"/>
        </w:rPr>
        <w:t>that reasonable time off with pay will be given to seek and prepare for alternative work</w:t>
      </w:r>
      <w:r w:rsidRPr="002902A7">
        <w:rPr>
          <w:snapToGrid w:val="0"/>
        </w:rPr>
        <w:t xml:space="preserve"> </w:t>
      </w:r>
    </w:p>
    <w:p w14:paraId="1C3EC000" w14:textId="77777777" w:rsidR="007E2449" w:rsidRPr="002902A7" w:rsidRDefault="007E2449" w:rsidP="102A3CA8">
      <w:pPr>
        <w:pStyle w:val="ListParagraph"/>
        <w:rPr>
          <w:snapToGrid w:val="0"/>
        </w:rPr>
      </w:pPr>
    </w:p>
    <w:p w14:paraId="284CE7ED" w14:textId="67D0F0DF" w:rsidR="007E2449" w:rsidRPr="002902A7" w:rsidRDefault="007E2449" w:rsidP="00485FFD">
      <w:pPr>
        <w:numPr>
          <w:ilvl w:val="1"/>
          <w:numId w:val="20"/>
        </w:numPr>
        <w:tabs>
          <w:tab w:val="num" w:pos="1620"/>
        </w:tabs>
        <w:autoSpaceDE/>
        <w:autoSpaceDN/>
        <w:adjustRightInd/>
        <w:spacing w:line="276" w:lineRule="auto"/>
        <w:ind w:left="1620"/>
        <w:jc w:val="both"/>
      </w:pPr>
      <w:r w:rsidRPr="002902A7">
        <w:rPr>
          <w:snapToGrid w:val="0"/>
        </w:rPr>
        <w:t xml:space="preserve">that early release will </w:t>
      </w:r>
      <w:r w:rsidR="001E2D97" w:rsidRPr="002902A7">
        <w:rPr>
          <w:snapToGrid w:val="0"/>
        </w:rPr>
        <w:t xml:space="preserve">not </w:t>
      </w:r>
      <w:r w:rsidRPr="002902A7">
        <w:rPr>
          <w:snapToGrid w:val="0"/>
        </w:rPr>
        <w:t>normally be given, unless there are compelling reasons to the contrary</w:t>
      </w:r>
      <w:r w:rsidR="001E2D97" w:rsidRPr="002902A7">
        <w:t xml:space="preserve"> and approved on a </w:t>
      </w:r>
      <w:proofErr w:type="gramStart"/>
      <w:r w:rsidR="001E2D97" w:rsidRPr="002902A7">
        <w:t>case by case</w:t>
      </w:r>
      <w:proofErr w:type="gramEnd"/>
      <w:r w:rsidR="001E2D97" w:rsidRPr="002902A7">
        <w:rPr>
          <w:snapToGrid w:val="0"/>
        </w:rPr>
        <w:t xml:space="preserve"> basis. </w:t>
      </w:r>
      <w:r w:rsidRPr="002902A7">
        <w:rPr>
          <w:snapToGrid w:val="0"/>
        </w:rPr>
        <w:t xml:space="preserve"> </w:t>
      </w:r>
      <w:r w:rsidR="510004F5" w:rsidRPr="002902A7">
        <w:rPr>
          <w:snapToGrid w:val="0"/>
        </w:rPr>
        <w:t>T</w:t>
      </w:r>
      <w:r w:rsidRPr="002902A7">
        <w:rPr>
          <w:snapToGrid w:val="0"/>
        </w:rPr>
        <w:t>he date of early release will then become the revised date of redundancy for the purpose of calculating any entitlement to a redundancy payment</w:t>
      </w:r>
    </w:p>
    <w:p w14:paraId="50FC02EC" w14:textId="2A90CE3A" w:rsidR="002902A7" w:rsidRDefault="002902A7" w:rsidP="00485FFD">
      <w:pPr>
        <w:pStyle w:val="ListParagraph"/>
      </w:pPr>
    </w:p>
    <w:p w14:paraId="66080138" w14:textId="77777777" w:rsidR="00300D6B" w:rsidRDefault="00300D6B" w:rsidP="008F50D9"/>
    <w:p w14:paraId="5724E055" w14:textId="0269578E" w:rsidR="00751870" w:rsidRDefault="00751870" w:rsidP="002E0645">
      <w:pPr>
        <w:pStyle w:val="Heading2"/>
      </w:pPr>
      <w:bookmarkStart w:id="63" w:name="_Toc201754342"/>
      <w:r>
        <w:t>1</w:t>
      </w:r>
      <w:r w:rsidR="00D22476">
        <w:t xml:space="preserve">2.3 </w:t>
      </w:r>
      <w:r w:rsidR="00DF3A8A">
        <w:t>Clawback</w:t>
      </w:r>
      <w:r w:rsidR="002E0645">
        <w:t xml:space="preserve"> of Redundancy </w:t>
      </w:r>
      <w:r w:rsidR="007F5BAD">
        <w:t>P</w:t>
      </w:r>
      <w:r w:rsidR="002E0645">
        <w:t>ayment</w:t>
      </w:r>
      <w:bookmarkEnd w:id="63"/>
      <w:r w:rsidR="002E0645">
        <w:t xml:space="preserve"> </w:t>
      </w:r>
    </w:p>
    <w:p w14:paraId="16B07206" w14:textId="77777777" w:rsidR="002E0645" w:rsidRDefault="002E0645" w:rsidP="002E0645"/>
    <w:p w14:paraId="2BAD0DD7" w14:textId="69C2ACA8" w:rsidR="002E0645" w:rsidRDefault="00172F56" w:rsidP="002E0645">
      <w:r>
        <w:t xml:space="preserve">Staff will be required to </w:t>
      </w:r>
      <w:r w:rsidR="00FB7F35">
        <w:t>repay</w:t>
      </w:r>
      <w:r w:rsidR="00A059BD">
        <w:t xml:space="preserve"> their</w:t>
      </w:r>
      <w:r w:rsidR="00FB7F35">
        <w:t xml:space="preserve"> redundancy payment if they </w:t>
      </w:r>
      <w:r w:rsidR="00F443AF">
        <w:t>start employment with another NHS employer</w:t>
      </w:r>
      <w:r w:rsidR="00E0087C">
        <w:t xml:space="preserve"> </w:t>
      </w:r>
      <w:r w:rsidR="003B21C5">
        <w:t>as follows</w:t>
      </w:r>
      <w:r w:rsidR="00EF69C5">
        <w:t>:</w:t>
      </w:r>
    </w:p>
    <w:p w14:paraId="043C2800" w14:textId="77777777" w:rsidR="00F443AF" w:rsidRDefault="00F443AF" w:rsidP="002E0645"/>
    <w:p w14:paraId="12EBF4B2" w14:textId="75FCA9CB" w:rsidR="00C7460C" w:rsidRPr="006D5D6E" w:rsidRDefault="0040668C" w:rsidP="000D5EDC">
      <w:pPr>
        <w:pStyle w:val="ListParagraph"/>
        <w:numPr>
          <w:ilvl w:val="0"/>
          <w:numId w:val="36"/>
        </w:numPr>
        <w:rPr>
          <w:b/>
          <w:bCs/>
        </w:rPr>
      </w:pPr>
      <w:r w:rsidRPr="006D5D6E">
        <w:rPr>
          <w:b/>
          <w:bCs/>
        </w:rPr>
        <w:t>Agenda for Change</w:t>
      </w:r>
      <w:r>
        <w:t xml:space="preserve"> </w:t>
      </w:r>
      <w:r w:rsidR="00E7217F">
        <w:t xml:space="preserve">within 4 weeks of </w:t>
      </w:r>
      <w:r w:rsidR="005243B7">
        <w:t>the redundancy</w:t>
      </w:r>
      <w:r w:rsidR="007F7EC8">
        <w:t xml:space="preserve">.  This is in line with </w:t>
      </w:r>
      <w:r w:rsidR="00EF69C5" w:rsidRPr="006D5D6E">
        <w:rPr>
          <w:snapToGrid w:val="0"/>
        </w:rPr>
        <w:t xml:space="preserve">section 16 of </w:t>
      </w:r>
      <w:hyperlink r:id="rId27" w:history="1">
        <w:r w:rsidR="006D5D6E" w:rsidRPr="006D5D6E">
          <w:rPr>
            <w:color w:val="0000FF"/>
            <w:u w:val="single"/>
          </w:rPr>
          <w:t>NHS Terms and Conditions of Service Handbook | NHS Employers</w:t>
        </w:r>
      </w:hyperlink>
    </w:p>
    <w:p w14:paraId="757E8E4C" w14:textId="5AD45050" w:rsidR="00B43B2F" w:rsidRDefault="005243B7" w:rsidP="00E40915">
      <w:pPr>
        <w:tabs>
          <w:tab w:val="num" w:pos="1620"/>
        </w:tabs>
        <w:autoSpaceDE/>
        <w:autoSpaceDN/>
        <w:adjustRightInd/>
        <w:spacing w:line="276" w:lineRule="auto"/>
        <w:ind w:left="1620"/>
        <w:jc w:val="both"/>
      </w:pPr>
      <w:r w:rsidRPr="00330399">
        <w:rPr>
          <w:b/>
          <w:bCs/>
        </w:rPr>
        <w:t>Very Senior Managers</w:t>
      </w:r>
      <w:r>
        <w:t xml:space="preserve"> within 12 months of the redundancy</w:t>
      </w:r>
      <w:r w:rsidR="00D07B1B">
        <w:t xml:space="preserve"> (with an exception if the employment is for a period of 15 days or less)</w:t>
      </w:r>
      <w:r w:rsidR="00686748">
        <w:t xml:space="preserve">.  This is in line with </w:t>
      </w:r>
      <w:r w:rsidR="00D97962">
        <w:t>section 5.18-5.20 of the NH</w:t>
      </w:r>
      <w:r w:rsidR="009B47F7">
        <w:t xml:space="preserve">S Standard Contract, </w:t>
      </w:r>
      <w:r w:rsidR="003D625C">
        <w:t>further information can be found</w:t>
      </w:r>
      <w:r w:rsidR="00DF2502">
        <w:t xml:space="preserve"> </w:t>
      </w:r>
      <w:r w:rsidR="00DF2502" w:rsidRPr="00DF2502">
        <w:t> </w:t>
      </w:r>
      <w:hyperlink r:id="rId28" w:tgtFrame="_blank" w:tooltip="https://gbr01.safelinks.protection.outlook.com/?url=https%3a%2f%2fwww.england.nhs.uk%2fwp-content%2fuploads%2f2022%2f03%2f04-full-length-standard-contract-22-23-general-conditions.pdf&amp;data=05%7c01%7cjayne.taylor43%40nhs.net%7cf4c490c75328473ae1be08db73d1116d%7" w:history="1">
        <w:r w:rsidR="00DF2502" w:rsidRPr="00DF2502">
          <w:rPr>
            <w:rStyle w:val="Hyperlink"/>
          </w:rPr>
          <w:t>https://www.england.nhs.uk/wp-content/uploads/2022/03/04-full-length-standard-contract-22-23-general-conditions.pdf</w:t>
        </w:r>
      </w:hyperlink>
      <w:r w:rsidR="00DF2502" w:rsidRPr="00DF2502">
        <w:t> </w:t>
      </w:r>
      <w:r w:rsidR="001D7269" w:rsidRPr="001D7269">
        <w:t> </w:t>
      </w:r>
    </w:p>
    <w:p w14:paraId="656AFEAE" w14:textId="77777777" w:rsidR="00E40915" w:rsidRDefault="00E40915" w:rsidP="00E23E53">
      <w:pPr>
        <w:pStyle w:val="Heading1"/>
      </w:pPr>
    </w:p>
    <w:p w14:paraId="61B71692" w14:textId="77777777" w:rsidR="00E40915" w:rsidRDefault="00E40915" w:rsidP="00E23E53">
      <w:pPr>
        <w:pStyle w:val="Heading1"/>
      </w:pPr>
    </w:p>
    <w:p w14:paraId="20ED2E7D" w14:textId="54B93F1D" w:rsidR="00E23E53" w:rsidRDefault="00E23E53" w:rsidP="00E23E53">
      <w:pPr>
        <w:pStyle w:val="Heading1"/>
      </w:pPr>
      <w:bookmarkStart w:id="64" w:name="_Toc201754343"/>
      <w:r>
        <w:t>13</w:t>
      </w:r>
      <w:r w:rsidR="00B43B2F">
        <w:t>.</w:t>
      </w:r>
      <w:r>
        <w:t xml:space="preserve"> Transfer of Undertakings (TUPE)</w:t>
      </w:r>
      <w:bookmarkEnd w:id="64"/>
    </w:p>
    <w:p w14:paraId="5CB3708D" w14:textId="77777777" w:rsidR="00E23E53" w:rsidRDefault="00E23E53" w:rsidP="00E23E53">
      <w:pPr>
        <w:rPr>
          <w:lang w:eastAsia="en-US"/>
        </w:rPr>
      </w:pPr>
    </w:p>
    <w:p w14:paraId="57333457" w14:textId="1F914139" w:rsidR="00E23E53" w:rsidRDefault="00E23E53" w:rsidP="001A2CEB">
      <w:pPr>
        <w:pStyle w:val="Heading2"/>
      </w:pPr>
      <w:bookmarkStart w:id="65" w:name="_Toc201754344"/>
      <w:r>
        <w:t>13.1 Transfer of Services and Staff</w:t>
      </w:r>
      <w:bookmarkEnd w:id="65"/>
    </w:p>
    <w:p w14:paraId="1E4617EB" w14:textId="77777777" w:rsidR="00BE4C69" w:rsidRPr="00BE4C69" w:rsidRDefault="00BE4C69" w:rsidP="4ED68354"/>
    <w:p w14:paraId="378D60E4" w14:textId="2BE5EED6" w:rsidR="00AA4081" w:rsidRPr="00697596" w:rsidRDefault="00AA4081" w:rsidP="00AA4081">
      <w:pPr>
        <w:spacing w:line="276" w:lineRule="auto"/>
      </w:pPr>
      <w:r w:rsidRPr="002E152E">
        <w:t>Transfer of Undertakings (Protection of Employment) Regulations (TUPE)</w:t>
      </w:r>
      <w:r w:rsidRPr="002E152E">
        <w:rPr>
          <w:snapToGrid w:val="0"/>
        </w:rPr>
        <w:t xml:space="preserve"> protects employee's terms and conditions of employment when the service or business is transferred from one employer to another</w:t>
      </w:r>
      <w:r>
        <w:rPr>
          <w:snapToGrid w:val="0"/>
        </w:rPr>
        <w:t xml:space="preserve"> </w:t>
      </w:r>
      <w:r>
        <w:t>or when a service provision change takes place. TUPE applies i</w:t>
      </w:r>
      <w:r w:rsidRPr="00697596">
        <w:t>n contracting out scenarios, retendering and where the services are brought back into the NHS.</w:t>
      </w:r>
      <w:r w:rsidRPr="00AA4081">
        <w:t xml:space="preserve"> </w:t>
      </w:r>
    </w:p>
    <w:p w14:paraId="3BFDB21F" w14:textId="77777777" w:rsidR="003C2452" w:rsidRDefault="003C2452" w:rsidP="003C2452">
      <w:pPr>
        <w:spacing w:line="276" w:lineRule="auto"/>
        <w:rPr>
          <w:snapToGrid w:val="0"/>
        </w:rPr>
      </w:pPr>
    </w:p>
    <w:p w14:paraId="0EE9FFF8" w14:textId="0DAB8A98" w:rsidR="003C2452" w:rsidRPr="00697596" w:rsidRDefault="6788B11A" w:rsidP="003C2452">
      <w:pPr>
        <w:spacing w:line="276" w:lineRule="auto"/>
      </w:pPr>
      <w:r w:rsidRPr="003C2452">
        <w:rPr>
          <w:snapToGrid w:val="0"/>
        </w:rPr>
        <w:t>Where a service transfers to a new organisation, or into the organisation, employees assigned to the services which are subject to the transfer may transfer in accordance with TUP</w:t>
      </w:r>
      <w:r w:rsidR="20A1031C" w:rsidRPr="003C2452">
        <w:rPr>
          <w:snapToGrid w:val="0"/>
        </w:rPr>
        <w:t xml:space="preserve">E, where this applies, </w:t>
      </w:r>
      <w:r w:rsidR="08B7DA1A" w:rsidRPr="003C2452">
        <w:t>or under The Cabinet Office Statement of Practice (COSOP)</w:t>
      </w:r>
      <w:r w:rsidR="310A33C5" w:rsidRPr="003C2452">
        <w:t xml:space="preserve"> </w:t>
      </w:r>
      <w:r w:rsidR="0F42A438" w:rsidRPr="003C2452">
        <w:t>which mirrors TUPE</w:t>
      </w:r>
      <w:r w:rsidR="1B104C9D" w:rsidRPr="003C2452">
        <w:t xml:space="preserve">, </w:t>
      </w:r>
      <w:r w:rsidR="0494700C" w:rsidRPr="003C2452">
        <w:t xml:space="preserve">or other appropriate transfer mechanism, </w:t>
      </w:r>
      <w:r w:rsidR="29445E97" w:rsidRPr="003C2452">
        <w:t>where</w:t>
      </w:r>
      <w:r w:rsidR="08B7DA1A" w:rsidRPr="003C2452">
        <w:t xml:space="preserve"> there is no statutory entitlement to TUPE</w:t>
      </w:r>
      <w:r w:rsidR="3461D941" w:rsidRPr="0082304A">
        <w:rPr>
          <w:snapToGrid w:val="0"/>
        </w:rPr>
        <w:t xml:space="preserve">, </w:t>
      </w:r>
      <w:r w:rsidR="3461D941" w:rsidRPr="0082304A">
        <w:t>TUPE applies in contracting out scenarios, retendering and where the services are brought back into the NHS.</w:t>
      </w:r>
      <w:r w:rsidR="003C2452" w:rsidRPr="003C2452">
        <w:t xml:space="preserve"> </w:t>
      </w:r>
      <w:r w:rsidR="003C2452">
        <w:t xml:space="preserve">Further details of the process relating to TUPE can be found </w:t>
      </w:r>
      <w:r w:rsidR="003C2452" w:rsidRPr="009F5F1B">
        <w:t xml:space="preserve">under </w:t>
      </w:r>
      <w:r w:rsidR="009F5F1B" w:rsidRPr="00485FFD">
        <w:t>A</w:t>
      </w:r>
      <w:r w:rsidR="003C2452" w:rsidRPr="00485FFD">
        <w:t xml:space="preserve">ppendix </w:t>
      </w:r>
      <w:r w:rsidR="41F8E0E7" w:rsidRPr="00485FFD">
        <w:t>3</w:t>
      </w:r>
      <w:r w:rsidR="009F5F1B" w:rsidRPr="009F5F1B">
        <w:t>.</w:t>
      </w:r>
    </w:p>
    <w:p w14:paraId="15E63D5E" w14:textId="420D7614" w:rsidR="00027F22" w:rsidRDefault="00027F22" w:rsidP="00027F22"/>
    <w:p w14:paraId="53C3FA4F" w14:textId="25EB726D" w:rsidR="0FAF18E0" w:rsidRDefault="467EEFD9" w:rsidP="00300D6B">
      <w:pPr>
        <w:spacing w:line="276" w:lineRule="auto"/>
      </w:pPr>
      <w:r w:rsidRPr="0FAF18E0">
        <w:rPr>
          <w:rFonts w:eastAsia="Arial"/>
        </w:rPr>
        <w:t>Where there is a proposal to transfer services and staff to a different employer, there will be consultation with the trade unions and impacted staff at the earliest opportunity, allowing time to inform and fully consult before the transfer</w:t>
      </w:r>
      <w:r w:rsidR="003C2452">
        <w:rPr>
          <w:rFonts w:eastAsia="Arial"/>
        </w:rPr>
        <w:t xml:space="preserve">. </w:t>
      </w:r>
      <w:r w:rsidR="003C2452">
        <w:t xml:space="preserve">Further details of the process relating to TUPE can be found under </w:t>
      </w:r>
      <w:r w:rsidR="009F5F1B">
        <w:t xml:space="preserve">Appendix </w:t>
      </w:r>
      <w:r w:rsidR="1525D474">
        <w:t>3</w:t>
      </w:r>
      <w:r w:rsidR="009F5F1B">
        <w:t>.</w:t>
      </w:r>
    </w:p>
    <w:p w14:paraId="31464213" w14:textId="77777777" w:rsidR="00BF4B56" w:rsidRDefault="00BF4B56" w:rsidP="003C2452">
      <w:pPr>
        <w:pStyle w:val="Heading1"/>
      </w:pPr>
    </w:p>
    <w:p w14:paraId="317940DB" w14:textId="6068D87E" w:rsidR="0FAF18E0" w:rsidRPr="003C2452" w:rsidRDefault="003C2452" w:rsidP="003C2452">
      <w:pPr>
        <w:pStyle w:val="Heading1"/>
      </w:pPr>
      <w:bookmarkStart w:id="66" w:name="_Toc201754345"/>
      <w:r w:rsidRPr="003C2452">
        <w:t>14</w:t>
      </w:r>
      <w:r w:rsidR="0FAF18E0" w:rsidRPr="003C2452">
        <w:t>.Support for Staff</w:t>
      </w:r>
      <w:bookmarkEnd w:id="66"/>
    </w:p>
    <w:p w14:paraId="11517078" w14:textId="66B8E5F7" w:rsidR="0FAF18E0" w:rsidRPr="00485FFD" w:rsidRDefault="0FAF18E0" w:rsidP="0FAF18E0">
      <w:pPr>
        <w:rPr>
          <w:b/>
          <w:bCs/>
        </w:rPr>
      </w:pPr>
    </w:p>
    <w:p w14:paraId="772BDF70" w14:textId="77777777" w:rsidR="0FAF18E0" w:rsidRPr="005B4EB8" w:rsidRDefault="0FAF18E0">
      <w:r w:rsidRPr="005B4EB8">
        <w:t xml:space="preserve">All staff affected by the organisational change will be encouraged to seek the advice and support of their trade union.  Relevant support will be available and depending upon the nature of the change, may include: </w:t>
      </w:r>
    </w:p>
    <w:p w14:paraId="3D0F0E07" w14:textId="47E9D37A" w:rsidR="0FAF18E0" w:rsidRPr="005B4EB8" w:rsidRDefault="53395473" w:rsidP="00300D6B">
      <w:pPr>
        <w:numPr>
          <w:ilvl w:val="0"/>
          <w:numId w:val="16"/>
        </w:numPr>
        <w:tabs>
          <w:tab w:val="num" w:pos="1620"/>
        </w:tabs>
        <w:spacing w:line="276" w:lineRule="auto"/>
        <w:ind w:left="1620"/>
        <w:jc w:val="both"/>
      </w:pPr>
      <w:r w:rsidRPr="005B4EB8">
        <w:t xml:space="preserve">the provision of </w:t>
      </w:r>
      <w:r w:rsidR="4F5A43BE" w:rsidRPr="005B4EB8">
        <w:t>appropriate training and development and career support during change</w:t>
      </w:r>
    </w:p>
    <w:p w14:paraId="75FA53C7" w14:textId="77777777" w:rsidR="0FAF18E0" w:rsidRPr="005B4EB8" w:rsidRDefault="0FAF18E0" w:rsidP="0FAF18E0">
      <w:pPr>
        <w:spacing w:line="276" w:lineRule="auto"/>
        <w:ind w:hanging="360"/>
        <w:jc w:val="both"/>
      </w:pPr>
    </w:p>
    <w:p w14:paraId="3B46077B" w14:textId="74C45D56" w:rsidR="0FAF18E0" w:rsidRPr="005B4EB8" w:rsidRDefault="0FAF18E0" w:rsidP="00330399">
      <w:pPr>
        <w:numPr>
          <w:ilvl w:val="0"/>
          <w:numId w:val="16"/>
        </w:numPr>
        <w:tabs>
          <w:tab w:val="num" w:pos="1620"/>
        </w:tabs>
        <w:spacing w:line="276" w:lineRule="auto"/>
        <w:ind w:left="1620"/>
        <w:jc w:val="both"/>
      </w:pPr>
      <w:r w:rsidRPr="005B4EB8">
        <w:t xml:space="preserve">support from the health and wellbeing services available on the intranet </w:t>
      </w:r>
    </w:p>
    <w:p w14:paraId="4CF6F1D7" w14:textId="77777777" w:rsidR="0FAF18E0" w:rsidRPr="005B4EB8" w:rsidRDefault="0FAF18E0" w:rsidP="00485FFD">
      <w:pPr>
        <w:numPr>
          <w:ilvl w:val="0"/>
          <w:numId w:val="16"/>
        </w:numPr>
        <w:tabs>
          <w:tab w:val="num" w:pos="1620"/>
        </w:tabs>
        <w:spacing w:line="276" w:lineRule="auto"/>
        <w:ind w:left="1620"/>
        <w:jc w:val="both"/>
      </w:pPr>
      <w:r w:rsidRPr="005B4EB8">
        <w:t>time to meet with recognised trade union representatives to discuss the change</w:t>
      </w:r>
    </w:p>
    <w:p w14:paraId="20762E73" w14:textId="77777777" w:rsidR="0FAF18E0" w:rsidRPr="005B4EB8" w:rsidRDefault="0FAF18E0" w:rsidP="0FAF18E0">
      <w:pPr>
        <w:spacing w:line="276" w:lineRule="auto"/>
        <w:ind w:hanging="360"/>
        <w:jc w:val="both"/>
      </w:pPr>
    </w:p>
    <w:p w14:paraId="1ABB3212" w14:textId="18FAC870" w:rsidR="0FAF18E0" w:rsidRPr="005B4EB8" w:rsidRDefault="0FAF18E0" w:rsidP="00485FFD">
      <w:pPr>
        <w:numPr>
          <w:ilvl w:val="0"/>
          <w:numId w:val="16"/>
        </w:numPr>
        <w:tabs>
          <w:tab w:val="num" w:pos="1620"/>
        </w:tabs>
        <w:spacing w:line="276" w:lineRule="auto"/>
        <w:ind w:left="1620"/>
        <w:jc w:val="both"/>
      </w:pPr>
      <w:r w:rsidRPr="005B4EB8">
        <w:t xml:space="preserve">further assistance to staff who are at risk of redundancy will include reasonable time off to seek other employment in accordance with section 16 of the </w:t>
      </w:r>
      <w:hyperlink r:id="rId29" w:history="1">
        <w:r w:rsidR="004256E3">
          <w:rPr>
            <w:rStyle w:val="Hyperlink"/>
          </w:rPr>
          <w:t>Other Leave Policy</w:t>
        </w:r>
      </w:hyperlink>
    </w:p>
    <w:p w14:paraId="72F0473D" w14:textId="77777777" w:rsidR="0FAF18E0" w:rsidRPr="005B4EB8" w:rsidRDefault="0FAF18E0" w:rsidP="0FAF18E0">
      <w:pPr>
        <w:spacing w:line="276" w:lineRule="auto"/>
        <w:ind w:hanging="360"/>
        <w:jc w:val="both"/>
      </w:pPr>
    </w:p>
    <w:p w14:paraId="14FE000F" w14:textId="5673D7FA" w:rsidR="0FAF18E0" w:rsidRPr="005B4EB8" w:rsidRDefault="0FAF18E0" w:rsidP="00485FFD">
      <w:pPr>
        <w:numPr>
          <w:ilvl w:val="0"/>
          <w:numId w:val="16"/>
        </w:numPr>
        <w:tabs>
          <w:tab w:val="num" w:pos="1620"/>
        </w:tabs>
        <w:spacing w:line="276" w:lineRule="auto"/>
        <w:ind w:left="1620"/>
        <w:jc w:val="both"/>
      </w:pPr>
      <w:r w:rsidRPr="005B4EB8">
        <w:lastRenderedPageBreak/>
        <w:t xml:space="preserve">placement on the ICB’s </w:t>
      </w:r>
      <w:r w:rsidR="3A193A0F" w:rsidRPr="005B4EB8">
        <w:t>R</w:t>
      </w:r>
      <w:r w:rsidR="308C8B89" w:rsidRPr="005B4EB8">
        <w:t>edeployment</w:t>
      </w:r>
      <w:r w:rsidR="00C13955" w:rsidRPr="005B4EB8">
        <w:t xml:space="preserve"> and</w:t>
      </w:r>
      <w:r w:rsidR="308C8B89" w:rsidRPr="005B4EB8">
        <w:t xml:space="preserve"> </w:t>
      </w:r>
      <w:proofErr w:type="gramStart"/>
      <w:r w:rsidR="7ED4A28C" w:rsidRPr="005B4EB8">
        <w:t>A</w:t>
      </w:r>
      <w:r w:rsidR="308C8B89" w:rsidRPr="005B4EB8">
        <w:t xml:space="preserve">t </w:t>
      </w:r>
      <w:r w:rsidR="3F1D2C65" w:rsidRPr="005B4EB8">
        <w:t>R</w:t>
      </w:r>
      <w:r w:rsidR="308C8B89" w:rsidRPr="005B4EB8">
        <w:t>isk</w:t>
      </w:r>
      <w:proofErr w:type="gramEnd"/>
      <w:r w:rsidR="308C8B89" w:rsidRPr="005B4EB8">
        <w:t xml:space="preserve"> </w:t>
      </w:r>
      <w:r w:rsidR="7DC35560" w:rsidRPr="005B4EB8">
        <w:t>R</w:t>
      </w:r>
      <w:r w:rsidRPr="005B4EB8">
        <w:t>egister via the HR Team</w:t>
      </w:r>
    </w:p>
    <w:p w14:paraId="669D60A9" w14:textId="77777777" w:rsidR="0FAF18E0" w:rsidRPr="005B4EB8" w:rsidRDefault="0FAF18E0" w:rsidP="0FAF18E0">
      <w:pPr>
        <w:spacing w:line="276" w:lineRule="auto"/>
        <w:ind w:hanging="360"/>
        <w:jc w:val="both"/>
      </w:pPr>
    </w:p>
    <w:p w14:paraId="5EF82FED" w14:textId="14124879" w:rsidR="0FAF18E0" w:rsidRDefault="0FAF18E0" w:rsidP="00835495">
      <w:pPr>
        <w:spacing w:line="276" w:lineRule="auto"/>
        <w:jc w:val="both"/>
      </w:pPr>
      <w:r w:rsidRPr="005B4EB8">
        <w:t>Even after the change has taken place, the ICB acknowledges that staff may take some time to adjust to the change itself.  Managers should remain available to staff to manage any issues that arise and support staff through the transition</w:t>
      </w:r>
    </w:p>
    <w:p w14:paraId="43E46197" w14:textId="5DCCA452" w:rsidR="0FAF18E0" w:rsidRDefault="0FAF18E0" w:rsidP="0FAF18E0"/>
    <w:p w14:paraId="24E4311C" w14:textId="5B202FAD" w:rsidR="00A51BB9" w:rsidRDefault="00A51BB9" w:rsidP="4B71D0C2">
      <w:pPr>
        <w:pStyle w:val="Heading1"/>
      </w:pPr>
      <w:bookmarkStart w:id="67" w:name="_Toc201754346"/>
      <w:r>
        <w:t>1</w:t>
      </w:r>
      <w:r w:rsidR="000E281C">
        <w:t>5</w:t>
      </w:r>
      <w:r w:rsidR="00B17309">
        <w:t>.</w:t>
      </w:r>
      <w:r>
        <w:t xml:space="preserve"> Mutually Agreed Resignation Scheme (MARS)</w:t>
      </w:r>
      <w:bookmarkEnd w:id="67"/>
    </w:p>
    <w:p w14:paraId="725DC2A6" w14:textId="72E69337" w:rsidR="00A51BB9" w:rsidRPr="0082304A" w:rsidRDefault="00A51BB9" w:rsidP="00A51BB9">
      <w:r w:rsidRPr="0082304A">
        <w:t>MAR</w:t>
      </w:r>
      <w:r>
        <w:t>S</w:t>
      </w:r>
      <w:r w:rsidRPr="0082304A">
        <w:t xml:space="preserve"> is a scheme under which an individual employee, in agreement with their employer, chooses to leave employment in return for a severance payment. M</w:t>
      </w:r>
      <w:r w:rsidR="005E78F9">
        <w:t>utually agreed resignation</w:t>
      </w:r>
      <w:r>
        <w:t xml:space="preserve"> </w:t>
      </w:r>
      <w:r w:rsidRPr="0082304A">
        <w:t>is not a redundancy or a voluntary redundancy. Severance payments should not be made where the circumstances entitle an employee to a contractual redundancy payment or redundancy benefits under the NHS Pension Scheme Regulations</w:t>
      </w:r>
    </w:p>
    <w:p w14:paraId="12015CC2" w14:textId="77777777" w:rsidR="00A51BB9" w:rsidRPr="0082304A" w:rsidRDefault="00A51BB9" w:rsidP="00A51BB9">
      <w:pPr>
        <w:rPr>
          <w:snapToGrid w:val="0"/>
        </w:rPr>
      </w:pPr>
    </w:p>
    <w:p w14:paraId="59503B18" w14:textId="49276BD8" w:rsidR="00A51BB9" w:rsidRPr="0082304A" w:rsidRDefault="00A51BB9" w:rsidP="00A51BB9">
      <w:r w:rsidRPr="0082304A">
        <w:t>There may be a risk of a future redundancy claim if an employee is paid</w:t>
      </w:r>
    </w:p>
    <w:p w14:paraId="75F7DF88" w14:textId="77777777" w:rsidR="00A51BB9" w:rsidRPr="0082304A" w:rsidRDefault="00A51BB9" w:rsidP="00A51BB9">
      <w:r w:rsidRPr="0082304A">
        <w:t>under MARS when their post is in fact redundant.</w:t>
      </w:r>
    </w:p>
    <w:p w14:paraId="4147601D" w14:textId="77777777" w:rsidR="00A51BB9" w:rsidRPr="0082304A" w:rsidRDefault="00A51BB9" w:rsidP="00A51BB9"/>
    <w:p w14:paraId="7AC1DE0F" w14:textId="26D33416" w:rsidR="00A51BB9" w:rsidRDefault="00A51BB9" w:rsidP="00A51BB9">
      <w:r w:rsidRPr="0082304A">
        <w:t xml:space="preserve">A </w:t>
      </w:r>
      <w:r w:rsidR="005E78F9">
        <w:t>mutually agreed resignation</w:t>
      </w:r>
      <w:r w:rsidRPr="0082304A">
        <w:t xml:space="preserve"> is viewed as being a voluntary resignation on the part of the</w:t>
      </w:r>
      <w:r>
        <w:t xml:space="preserve"> </w:t>
      </w:r>
      <w:r w:rsidRPr="0082304A">
        <w:t>individual employee, in return for a severance payment. As there may be</w:t>
      </w:r>
      <w:r>
        <w:t xml:space="preserve"> </w:t>
      </w:r>
      <w:r w:rsidRPr="0082304A">
        <w:t>significant financial implications, employees may wish to seek advice from a regulated financial advisor</w:t>
      </w:r>
      <w:r w:rsidR="00300D6B">
        <w:t xml:space="preserve"> (See </w:t>
      </w:r>
      <w:r>
        <w:t>s</w:t>
      </w:r>
      <w:r w:rsidRPr="0082304A">
        <w:t xml:space="preserve">ection 20 of </w:t>
      </w:r>
      <w:hyperlink r:id="rId30" w:history="1">
        <w:r w:rsidR="006D5D6E" w:rsidRPr="006D5D6E">
          <w:rPr>
            <w:color w:val="0000FF"/>
            <w:u w:val="single"/>
          </w:rPr>
          <w:t>NHS Terms and Conditions of Service Handbook | NHS Employers</w:t>
        </w:r>
      </w:hyperlink>
      <w:r w:rsidR="006D5D6E" w:rsidRPr="0082304A">
        <w:t xml:space="preserve"> </w:t>
      </w:r>
      <w:r w:rsidRPr="0082304A">
        <w:t>for further information</w:t>
      </w:r>
      <w:r w:rsidR="00300D6B">
        <w:t>)</w:t>
      </w:r>
      <w:r w:rsidRPr="0082304A">
        <w:t>.</w:t>
      </w:r>
    </w:p>
    <w:p w14:paraId="28D12E9E" w14:textId="77777777" w:rsidR="000E281C" w:rsidRDefault="000E281C" w:rsidP="00A51BB9"/>
    <w:p w14:paraId="2F31BB6A" w14:textId="6D05DD77" w:rsidR="000E281C" w:rsidRDefault="000E281C" w:rsidP="000E281C">
      <w:pPr>
        <w:pStyle w:val="Heading1"/>
        <w:rPr>
          <w:sz w:val="24"/>
          <w:szCs w:val="24"/>
        </w:rPr>
      </w:pPr>
      <w:bookmarkStart w:id="68" w:name="_Toc201754347"/>
      <w:r>
        <w:t>16</w:t>
      </w:r>
      <w:r w:rsidR="00B17309">
        <w:t>.</w:t>
      </w:r>
      <w:r>
        <w:t xml:space="preserve"> Appeal Process</w:t>
      </w:r>
      <w:bookmarkEnd w:id="68"/>
    </w:p>
    <w:p w14:paraId="21EF9F6F" w14:textId="77777777" w:rsidR="000E281C" w:rsidRDefault="000E281C" w:rsidP="000E281C"/>
    <w:p w14:paraId="00C43B92" w14:textId="66D3356B" w:rsidR="000E281C" w:rsidRPr="0082304A" w:rsidRDefault="000E281C" w:rsidP="000E281C">
      <w:r>
        <w:t xml:space="preserve">Any </w:t>
      </w:r>
      <w:r w:rsidR="00915EEF">
        <w:t>complain</w:t>
      </w:r>
      <w:r w:rsidR="00D27250">
        <w:t xml:space="preserve">ts </w:t>
      </w:r>
      <w:r w:rsidRPr="0082304A">
        <w:rPr>
          <w:snapToGrid w:val="0"/>
        </w:rPr>
        <w:t xml:space="preserve">against the </w:t>
      </w:r>
      <w:r w:rsidR="00400891">
        <w:t>mis</w:t>
      </w:r>
      <w:r w:rsidR="00E9455C">
        <w:t>application</w:t>
      </w:r>
      <w:r w:rsidR="00E9455C" w:rsidDel="0096118D">
        <w:t xml:space="preserve"> </w:t>
      </w:r>
      <w:r w:rsidDel="0096118D">
        <w:t xml:space="preserve">of </w:t>
      </w:r>
      <w:r>
        <w:rPr>
          <w:snapToGrid w:val="0"/>
        </w:rPr>
        <w:t>this policy</w:t>
      </w:r>
      <w:r>
        <w:t xml:space="preserve">, </w:t>
      </w:r>
      <w:r>
        <w:rPr>
          <w:snapToGrid w:val="0"/>
        </w:rPr>
        <w:t>including</w:t>
      </w:r>
      <w:r w:rsidR="00400891">
        <w:rPr>
          <w:snapToGrid w:val="0"/>
        </w:rPr>
        <w:t xml:space="preserve"> the way that the consultation or redeployment processes have been handled and </w:t>
      </w:r>
      <w:r>
        <w:rPr>
          <w:snapToGrid w:val="0"/>
        </w:rPr>
        <w:t xml:space="preserve"> </w:t>
      </w:r>
      <w:r w:rsidRPr="0082304A">
        <w:rPr>
          <w:snapToGrid w:val="0"/>
        </w:rPr>
        <w:t xml:space="preserve">selection criteria for redundancy the decision to dismiss an employee by reason of redundancy </w:t>
      </w:r>
      <w:r>
        <w:t>or against the offer of a suitable alternative post, where there is not mutual agreement with regard to the suitability of</w:t>
      </w:r>
      <w:r w:rsidR="00D27250">
        <w:t xml:space="preserve"> the</w:t>
      </w:r>
      <w:r>
        <w:t xml:space="preserve"> post</w:t>
      </w:r>
      <w:r w:rsidDel="0096118D">
        <w:t>,</w:t>
      </w:r>
      <w:r>
        <w:rPr>
          <w:snapToGrid w:val="0"/>
        </w:rPr>
        <w:t xml:space="preserve"> </w:t>
      </w:r>
      <w:r w:rsidRPr="0082304A">
        <w:rPr>
          <w:snapToGrid w:val="0"/>
        </w:rPr>
        <w:t xml:space="preserve">will be heard in accordance with the </w:t>
      </w:r>
      <w:r>
        <w:rPr>
          <w:snapToGrid w:val="0"/>
        </w:rPr>
        <w:t>ICB</w:t>
      </w:r>
      <w:r w:rsidRPr="0082304A">
        <w:rPr>
          <w:snapToGrid w:val="0"/>
        </w:rPr>
        <w:t xml:space="preserve">’s </w:t>
      </w:r>
      <w:hyperlink r:id="rId31" w:history="1">
        <w:r w:rsidR="004256E3" w:rsidRPr="004256E3">
          <w:rPr>
            <w:rStyle w:val="Hyperlink"/>
            <w:snapToGrid w:val="0"/>
          </w:rPr>
          <w:t>Grievance Policy</w:t>
        </w:r>
      </w:hyperlink>
      <w:r w:rsidRPr="0082304A">
        <w:rPr>
          <w:snapToGrid w:val="0"/>
        </w:rPr>
        <w:t xml:space="preserve">.  The decision of the Appeal Panel will be final and there will be no further opportunity for recourse to the Grievance Procedure. </w:t>
      </w:r>
    </w:p>
    <w:p w14:paraId="032E0624" w14:textId="77777777" w:rsidR="000E281C" w:rsidRPr="0082304A" w:rsidRDefault="000E281C" w:rsidP="000E281C"/>
    <w:p w14:paraId="17AE4C1A" w14:textId="4D1EF45B" w:rsidR="000E281C" w:rsidRDefault="000E281C" w:rsidP="000E281C">
      <w:pPr>
        <w:rPr>
          <w:snapToGrid w:val="0"/>
        </w:rPr>
      </w:pPr>
      <w:r w:rsidRPr="0082304A">
        <w:rPr>
          <w:snapToGrid w:val="0"/>
        </w:rPr>
        <w:t>Complaints about</w:t>
      </w:r>
      <w:r w:rsidRPr="008C6731">
        <w:rPr>
          <w:snapToGrid w:val="0"/>
        </w:rPr>
        <w:t xml:space="preserve"> </w:t>
      </w:r>
      <w:r w:rsidRPr="0082304A">
        <w:rPr>
          <w:snapToGrid w:val="0"/>
        </w:rPr>
        <w:t>slotting or ring fence pool decisions</w:t>
      </w:r>
      <w:r w:rsidR="00954EC4">
        <w:rPr>
          <w:snapToGrid w:val="0"/>
        </w:rPr>
        <w:t xml:space="preserve"> </w:t>
      </w:r>
      <w:r w:rsidR="00060F4F">
        <w:rPr>
          <w:snapToGrid w:val="0"/>
        </w:rPr>
        <w:t xml:space="preserve">will be reviewed by an </w:t>
      </w:r>
      <w:r w:rsidR="00F60C67">
        <w:rPr>
          <w:snapToGrid w:val="0"/>
        </w:rPr>
        <w:t xml:space="preserve">impartial </w:t>
      </w:r>
      <w:r w:rsidR="00060F4F">
        <w:rPr>
          <w:snapToGrid w:val="0"/>
        </w:rPr>
        <w:t xml:space="preserve">manager equal to or above the </w:t>
      </w:r>
      <w:r w:rsidR="004069BB">
        <w:rPr>
          <w:snapToGrid w:val="0"/>
        </w:rPr>
        <w:t xml:space="preserve">change </w:t>
      </w:r>
      <w:r w:rsidR="00060F4F">
        <w:rPr>
          <w:snapToGrid w:val="0"/>
        </w:rPr>
        <w:t xml:space="preserve">manager and an </w:t>
      </w:r>
      <w:proofErr w:type="gramStart"/>
      <w:r w:rsidR="00060F4F">
        <w:rPr>
          <w:snapToGrid w:val="0"/>
        </w:rPr>
        <w:t>HR</w:t>
      </w:r>
      <w:r w:rsidR="00DF0C04">
        <w:rPr>
          <w:snapToGrid w:val="0"/>
        </w:rPr>
        <w:t xml:space="preserve"> </w:t>
      </w:r>
      <w:r w:rsidR="00060F4F">
        <w:rPr>
          <w:snapToGrid w:val="0"/>
        </w:rPr>
        <w:t xml:space="preserve"> re</w:t>
      </w:r>
      <w:r w:rsidR="004069BB">
        <w:rPr>
          <w:snapToGrid w:val="0"/>
        </w:rPr>
        <w:t>presentative</w:t>
      </w:r>
      <w:proofErr w:type="gramEnd"/>
      <w:r w:rsidR="00A2678B">
        <w:rPr>
          <w:snapToGrid w:val="0"/>
        </w:rPr>
        <w:t xml:space="preserve">.  </w:t>
      </w:r>
      <w:r w:rsidR="00400891">
        <w:rPr>
          <w:snapToGrid w:val="0"/>
        </w:rPr>
        <w:t xml:space="preserve">The decision of the appeal panel will be final and binding.  </w:t>
      </w:r>
      <w:r>
        <w:rPr>
          <w:snapToGrid w:val="0"/>
        </w:rPr>
        <w:t xml:space="preserve"> </w:t>
      </w:r>
    </w:p>
    <w:p w14:paraId="19F8E673" w14:textId="77777777" w:rsidR="00027F22" w:rsidRPr="00E23E53" w:rsidRDefault="00027F22" w:rsidP="00027F22">
      <w:pPr>
        <w:rPr>
          <w:lang w:eastAsia="en-US"/>
        </w:rPr>
      </w:pPr>
    </w:p>
    <w:p w14:paraId="70841610" w14:textId="150E14D8" w:rsidR="001C3253" w:rsidRPr="0019680E" w:rsidRDefault="00B2024D" w:rsidP="007A651A">
      <w:pPr>
        <w:pStyle w:val="Heading1"/>
      </w:pPr>
      <w:bookmarkStart w:id="69" w:name="_Toc201754348"/>
      <w:r>
        <w:t>1</w:t>
      </w:r>
      <w:r w:rsidR="003C2452">
        <w:t>7</w:t>
      </w:r>
      <w:r w:rsidR="00B17309">
        <w:t>.</w:t>
      </w:r>
      <w:r>
        <w:t xml:space="preserve"> </w:t>
      </w:r>
      <w:r w:rsidR="001C3253">
        <w:t>Consultation</w:t>
      </w:r>
      <w:bookmarkEnd w:id="69"/>
    </w:p>
    <w:p w14:paraId="7C83C1F6" w14:textId="3E734B47" w:rsidR="00841780" w:rsidRPr="0019680E" w:rsidRDefault="00D83161" w:rsidP="007A651A">
      <w:r>
        <w:t xml:space="preserve">There </w:t>
      </w:r>
      <w:r w:rsidR="0A24B60A">
        <w:t xml:space="preserve">has been </w:t>
      </w:r>
      <w:r w:rsidR="7E628F11">
        <w:t xml:space="preserve">focussed engagement </w:t>
      </w:r>
      <w:r w:rsidR="0A24B60A">
        <w:t>with members of</w:t>
      </w:r>
      <w:r w:rsidR="7E628F11">
        <w:t xml:space="preserve"> Humber and North Yorkshire ICB Colleague Wellbeing and Engagement Group, Humber and North Yorkshire Inclusion </w:t>
      </w:r>
      <w:r w:rsidR="7DA57907">
        <w:t xml:space="preserve">Network </w:t>
      </w:r>
      <w:r w:rsidR="231D4537">
        <w:t>(</w:t>
      </w:r>
      <w:proofErr w:type="spellStart"/>
      <w:r w:rsidR="231D4537">
        <w:t>HNYInc</w:t>
      </w:r>
      <w:proofErr w:type="spellEnd"/>
      <w:r w:rsidR="231D4537">
        <w:t>)</w:t>
      </w:r>
      <w:r w:rsidR="7E628F11">
        <w:t xml:space="preserve"> and with Trade Union representatives, through the Social Partnership Forum</w:t>
      </w:r>
      <w:r w:rsidR="0A24B60A">
        <w:t xml:space="preserve">. </w:t>
      </w:r>
    </w:p>
    <w:p w14:paraId="7421EF74" w14:textId="77777777" w:rsidR="00DA1D75" w:rsidRPr="0019680E" w:rsidRDefault="00DA1D75" w:rsidP="007A651A"/>
    <w:p w14:paraId="513D5C80" w14:textId="58426AA0" w:rsidR="001C3253" w:rsidRPr="0019680E" w:rsidRDefault="00B2024D" w:rsidP="007A651A">
      <w:pPr>
        <w:pStyle w:val="Heading1"/>
      </w:pPr>
      <w:bookmarkStart w:id="70" w:name="_Toc201754349"/>
      <w:r>
        <w:t>1</w:t>
      </w:r>
      <w:r w:rsidR="003C2452">
        <w:t>8</w:t>
      </w:r>
      <w:r w:rsidR="00B17309">
        <w:t>.</w:t>
      </w:r>
      <w:r>
        <w:t xml:space="preserve"> </w:t>
      </w:r>
      <w:r w:rsidR="001C3253">
        <w:t>Training</w:t>
      </w:r>
      <w:bookmarkEnd w:id="70"/>
    </w:p>
    <w:p w14:paraId="7920A454" w14:textId="59042ED7" w:rsidR="00DF7F19" w:rsidRDefault="00DF7F19" w:rsidP="00DF7F19">
      <w:pPr>
        <w:spacing w:line="276" w:lineRule="auto"/>
        <w:jc w:val="both"/>
        <w:rPr>
          <w:rFonts w:eastAsia="Calibri"/>
          <w:lang w:eastAsia="en-US"/>
        </w:rPr>
      </w:pPr>
      <w:r w:rsidRPr="4ED68354">
        <w:rPr>
          <w:rFonts w:eastAsia="Calibri"/>
          <w:lang w:eastAsia="en-US"/>
        </w:rPr>
        <w:t>Guidance and support will be provided to all Line Managers, in the implementation and application of this policy upon request.</w:t>
      </w:r>
    </w:p>
    <w:p w14:paraId="31FFCED1" w14:textId="77777777" w:rsidR="00DE4B11" w:rsidRDefault="00DE4B11" w:rsidP="00DF7F19">
      <w:pPr>
        <w:spacing w:line="276" w:lineRule="auto"/>
        <w:jc w:val="both"/>
        <w:rPr>
          <w:rFonts w:eastAsia="Calibri"/>
          <w:lang w:eastAsia="en-US"/>
        </w:rPr>
      </w:pPr>
    </w:p>
    <w:p w14:paraId="5575A5AC" w14:textId="2D77463F" w:rsidR="00DE4B11" w:rsidRPr="0020141C" w:rsidRDefault="00DE4B11" w:rsidP="00DF7F19">
      <w:pPr>
        <w:spacing w:line="276" w:lineRule="auto"/>
        <w:jc w:val="both"/>
        <w:rPr>
          <w:rFonts w:eastAsia="Calibri"/>
          <w:lang w:eastAsia="en-US"/>
        </w:rPr>
      </w:pPr>
      <w:r>
        <w:t xml:space="preserve">Employees requiring support should speak to their line manager in the first instance. </w:t>
      </w:r>
    </w:p>
    <w:p w14:paraId="788B4E93" w14:textId="77777777" w:rsidR="006B2182" w:rsidRPr="0019680E" w:rsidRDefault="006B2182" w:rsidP="007A651A"/>
    <w:p w14:paraId="45B84179" w14:textId="070152E5" w:rsidR="001C3253" w:rsidRPr="0019680E" w:rsidRDefault="00B2024D" w:rsidP="007A651A">
      <w:pPr>
        <w:pStyle w:val="Heading1"/>
      </w:pPr>
      <w:bookmarkStart w:id="71" w:name="_Toc201754350"/>
      <w:r>
        <w:t>1</w:t>
      </w:r>
      <w:r w:rsidR="003C2452">
        <w:t>9</w:t>
      </w:r>
      <w:r w:rsidR="00B17309">
        <w:t>.</w:t>
      </w:r>
      <w:r>
        <w:t xml:space="preserve"> </w:t>
      </w:r>
      <w:r w:rsidR="001C3253">
        <w:t xml:space="preserve">Monitoring </w:t>
      </w:r>
      <w:r w:rsidR="00861813">
        <w:t>c</w:t>
      </w:r>
      <w:r w:rsidR="001C3253">
        <w:t>ompliance</w:t>
      </w:r>
      <w:bookmarkEnd w:id="71"/>
    </w:p>
    <w:p w14:paraId="19EE73D5" w14:textId="78B28481" w:rsidR="00DF7F19" w:rsidRPr="0020141C" w:rsidRDefault="00DF7F19" w:rsidP="00DF7F19">
      <w:pPr>
        <w:spacing w:line="276" w:lineRule="auto"/>
        <w:jc w:val="both"/>
        <w:rPr>
          <w:rFonts w:eastAsia="Calibri"/>
          <w:lang w:eastAsia="en-US"/>
        </w:rPr>
      </w:pPr>
      <w:r w:rsidRPr="4ED68354">
        <w:rPr>
          <w:rFonts w:eastAsia="Calibri"/>
          <w:lang w:eastAsia="en-US"/>
        </w:rPr>
        <w:t xml:space="preserve">The implementation of this policy will be monitored on </w:t>
      </w:r>
      <w:r w:rsidR="00B417D2" w:rsidRPr="4ED68354">
        <w:rPr>
          <w:rFonts w:eastAsia="Calibri"/>
          <w:lang w:eastAsia="en-US"/>
        </w:rPr>
        <w:t>a regular</w:t>
      </w:r>
      <w:r w:rsidRPr="4ED68354">
        <w:rPr>
          <w:rFonts w:eastAsia="Calibri"/>
          <w:lang w:eastAsia="en-US"/>
        </w:rPr>
        <w:t xml:space="preserve"> basis by the</w:t>
      </w:r>
      <w:r w:rsidR="00715F5C" w:rsidRPr="4ED68354">
        <w:rPr>
          <w:rFonts w:eastAsia="Calibri"/>
          <w:lang w:eastAsia="en-US"/>
        </w:rPr>
        <w:t xml:space="preserve"> HR team </w:t>
      </w:r>
    </w:p>
    <w:p w14:paraId="7EB8CA55" w14:textId="77777777" w:rsidR="00EC2902" w:rsidRPr="0019680E" w:rsidRDefault="00EC2902" w:rsidP="007A651A"/>
    <w:p w14:paraId="26E7646C" w14:textId="58D5DBB4" w:rsidR="001C3253" w:rsidRPr="0019680E" w:rsidRDefault="003C2452" w:rsidP="007A651A">
      <w:pPr>
        <w:pStyle w:val="Heading1"/>
      </w:pPr>
      <w:bookmarkStart w:id="72" w:name="_Toc201754351"/>
      <w:r>
        <w:t>20</w:t>
      </w:r>
      <w:r w:rsidR="00B17309">
        <w:t>.</w:t>
      </w:r>
      <w:r>
        <w:t xml:space="preserve"> </w:t>
      </w:r>
      <w:r w:rsidR="001C3253">
        <w:t xml:space="preserve">Arrangements for </w:t>
      </w:r>
      <w:r w:rsidR="00C20A58">
        <w:t>r</w:t>
      </w:r>
      <w:r w:rsidR="001C3253">
        <w:t>eview</w:t>
      </w:r>
      <w:bookmarkEnd w:id="72"/>
    </w:p>
    <w:p w14:paraId="073DC393" w14:textId="443E2118" w:rsidR="00EC2902" w:rsidRPr="00E40915" w:rsidRDefault="008136E7" w:rsidP="00E40915">
      <w:pPr>
        <w:spacing w:line="276" w:lineRule="auto"/>
        <w:jc w:val="both"/>
        <w:rPr>
          <w:rFonts w:eastAsia="Calibri"/>
          <w:lang w:eastAsia="en-US"/>
        </w:rPr>
      </w:pPr>
      <w:r w:rsidRPr="0020141C">
        <w:rPr>
          <w:rFonts w:eastAsia="Calibri"/>
          <w:lang w:eastAsia="en-US"/>
        </w:rPr>
        <w:t xml:space="preserve">The policy (and procedure) will be reviewed every 4 years following implementation by the Human Resources Team in conjunction with operational managers and </w:t>
      </w:r>
      <w:r w:rsidR="6E89A548" w:rsidRPr="44E306EA">
        <w:rPr>
          <w:rFonts w:eastAsia="Calibri"/>
          <w:lang w:eastAsia="en-US"/>
        </w:rPr>
        <w:t>Tr</w:t>
      </w:r>
      <w:r w:rsidR="4C41E7AC" w:rsidRPr="44E306EA">
        <w:rPr>
          <w:rFonts w:eastAsia="Calibri"/>
          <w:lang w:eastAsia="en-US"/>
        </w:rPr>
        <w:t xml:space="preserve">ade </w:t>
      </w:r>
      <w:r w:rsidR="624CC41C" w:rsidRPr="44E306EA">
        <w:rPr>
          <w:rFonts w:eastAsia="Calibri"/>
          <w:lang w:eastAsia="en-US"/>
        </w:rPr>
        <w:t>U</w:t>
      </w:r>
      <w:r w:rsidRPr="0020141C">
        <w:rPr>
          <w:rFonts w:eastAsia="Calibri"/>
          <w:lang w:eastAsia="en-US"/>
        </w:rPr>
        <w:t>nion representatives. Where review is necessary due to legislative change, or changes to the NHS national terms and conditions of employment, this will happen immediately.</w:t>
      </w:r>
    </w:p>
    <w:p w14:paraId="77AC866E" w14:textId="77777777" w:rsidR="00E40915" w:rsidRDefault="00E40915" w:rsidP="00E62BC0">
      <w:pPr>
        <w:pStyle w:val="Heading1"/>
      </w:pPr>
    </w:p>
    <w:p w14:paraId="41802ABE" w14:textId="2ECFDF0B" w:rsidR="00E62BC0" w:rsidRDefault="00B2024D" w:rsidP="00E62BC0">
      <w:pPr>
        <w:pStyle w:val="Heading1"/>
      </w:pPr>
      <w:bookmarkStart w:id="73" w:name="_Toc201754352"/>
      <w:r>
        <w:t>2</w:t>
      </w:r>
      <w:r w:rsidR="003C2452">
        <w:t>1</w:t>
      </w:r>
      <w:r w:rsidR="00B17309">
        <w:t>.</w:t>
      </w:r>
      <w:r>
        <w:t xml:space="preserve"> </w:t>
      </w:r>
      <w:r w:rsidR="001C3253">
        <w:t>Dissemination</w:t>
      </w:r>
      <w:bookmarkEnd w:id="73"/>
    </w:p>
    <w:p w14:paraId="56BA087B" w14:textId="465E1E09" w:rsidR="003339AC" w:rsidRDefault="00E62BC0" w:rsidP="007A651A">
      <w:r w:rsidRPr="00E62BC0">
        <w:rPr>
          <w:rFonts w:eastAsia="Calibri"/>
        </w:rPr>
        <w:t xml:space="preserve">This policy will be communicated to staff via email and will be available on the ICB’s website </w:t>
      </w:r>
      <w:hyperlink r:id="rId32" w:history="1">
        <w:r w:rsidR="008136E7" w:rsidRPr="008136E7">
          <w:rPr>
            <w:color w:val="0000FF"/>
            <w:u w:val="single"/>
          </w:rPr>
          <w:t>Policies and Publications - Humber and North Yorkshire Integrated Care Board (ICB)</w:t>
        </w:r>
      </w:hyperlink>
      <w:r w:rsidR="008136E7">
        <w:t xml:space="preserve">. </w:t>
      </w:r>
    </w:p>
    <w:p w14:paraId="4B27ABD9" w14:textId="77777777" w:rsidR="008136E7" w:rsidRPr="008136E7" w:rsidRDefault="008136E7" w:rsidP="007A651A">
      <w:pPr>
        <w:rPr>
          <w:rFonts w:eastAsia="Calibri"/>
        </w:rPr>
      </w:pPr>
    </w:p>
    <w:p w14:paraId="6B37BB6B" w14:textId="6BB9091C" w:rsidR="001C3253" w:rsidRPr="0019680E" w:rsidRDefault="00B2024D" w:rsidP="007A651A">
      <w:pPr>
        <w:pStyle w:val="Heading1"/>
      </w:pPr>
      <w:bookmarkStart w:id="74" w:name="_Toc201754353"/>
      <w:r>
        <w:lastRenderedPageBreak/>
        <w:t>2</w:t>
      </w:r>
      <w:r w:rsidR="003C2452">
        <w:t>2</w:t>
      </w:r>
      <w:r w:rsidR="00B17309">
        <w:t>.</w:t>
      </w:r>
      <w:r>
        <w:t xml:space="preserve"> </w:t>
      </w:r>
      <w:r w:rsidR="001C3253">
        <w:t xml:space="preserve">Associated </w:t>
      </w:r>
      <w:r w:rsidR="00C20A58">
        <w:t>d</w:t>
      </w:r>
      <w:r w:rsidR="001C3253">
        <w:t>ocumentation</w:t>
      </w:r>
      <w:bookmarkEnd w:id="74"/>
    </w:p>
    <w:p w14:paraId="24F4DFAF" w14:textId="77777777" w:rsidR="004D72F8" w:rsidRDefault="004D72F8" w:rsidP="004D72F8">
      <w:pPr>
        <w:spacing w:line="276" w:lineRule="auto"/>
      </w:pPr>
      <w:r>
        <w:t xml:space="preserve">The Policy should be read in conjunction with the following: </w:t>
      </w:r>
    </w:p>
    <w:p w14:paraId="285F0B5D" w14:textId="77777777" w:rsidR="00006C57" w:rsidRDefault="00006C57" w:rsidP="004D72F8">
      <w:pPr>
        <w:spacing w:line="276" w:lineRule="auto"/>
      </w:pPr>
    </w:p>
    <w:p w14:paraId="55712B98" w14:textId="77777777" w:rsidR="00FB03A2" w:rsidRPr="00485FFD" w:rsidRDefault="00FB03A2" w:rsidP="00485FFD">
      <w:pPr>
        <w:pStyle w:val="ListParagraph"/>
        <w:numPr>
          <w:ilvl w:val="0"/>
          <w:numId w:val="21"/>
        </w:numPr>
        <w:shd w:val="clear" w:color="auto" w:fill="FFFFFF" w:themeFill="background1"/>
      </w:pPr>
      <w:r w:rsidRPr="00485FFD">
        <w:t>Attendance Management Policy</w:t>
      </w:r>
    </w:p>
    <w:p w14:paraId="451633F8" w14:textId="3616A008" w:rsidR="00FB03A2" w:rsidRPr="00485FFD" w:rsidRDefault="00BE4C69" w:rsidP="00485FFD">
      <w:pPr>
        <w:pStyle w:val="ListParagraph"/>
        <w:numPr>
          <w:ilvl w:val="0"/>
          <w:numId w:val="21"/>
        </w:numPr>
        <w:shd w:val="clear" w:color="auto" w:fill="FFFFFF" w:themeFill="background1"/>
      </w:pPr>
      <w:r w:rsidRPr="00485FFD">
        <w:t>Career Break Policy</w:t>
      </w:r>
    </w:p>
    <w:p w14:paraId="68E45332" w14:textId="4F889057" w:rsidR="004D72F8" w:rsidRPr="003C2452" w:rsidRDefault="004D72F8" w:rsidP="00485FFD">
      <w:pPr>
        <w:pStyle w:val="ListParagraph"/>
        <w:numPr>
          <w:ilvl w:val="0"/>
          <w:numId w:val="21"/>
        </w:numPr>
        <w:shd w:val="clear" w:color="auto" w:fill="FFFFFF" w:themeFill="background1"/>
      </w:pPr>
      <w:r w:rsidRPr="003C2452">
        <w:t>Disciplinary Policy</w:t>
      </w:r>
    </w:p>
    <w:p w14:paraId="75004C06" w14:textId="62304549" w:rsidR="004D72F8" w:rsidRPr="003C2452" w:rsidRDefault="004D72F8" w:rsidP="00485FFD">
      <w:pPr>
        <w:pStyle w:val="ListParagraph"/>
        <w:numPr>
          <w:ilvl w:val="0"/>
          <w:numId w:val="21"/>
        </w:numPr>
        <w:shd w:val="clear" w:color="auto" w:fill="FFFFFF" w:themeFill="background1"/>
      </w:pPr>
      <w:r w:rsidRPr="003C2452">
        <w:t xml:space="preserve">Grievance Policy </w:t>
      </w:r>
    </w:p>
    <w:p w14:paraId="727D816E" w14:textId="77777777" w:rsidR="00AE5756" w:rsidRPr="003C2452" w:rsidRDefault="00FB03A2" w:rsidP="00485FFD">
      <w:pPr>
        <w:pStyle w:val="ListParagraph"/>
        <w:numPr>
          <w:ilvl w:val="0"/>
          <w:numId w:val="21"/>
        </w:numPr>
      </w:pPr>
      <w:r w:rsidRPr="003C2452">
        <w:rPr>
          <w:snapToGrid w:val="0"/>
        </w:rPr>
        <w:t>Maternity, Maternity Support (Paternity), Adoption and Parental Leave Polic</w:t>
      </w:r>
      <w:r w:rsidR="00AE5756" w:rsidRPr="003C2452">
        <w:rPr>
          <w:snapToGrid w:val="0"/>
        </w:rPr>
        <w:t>y</w:t>
      </w:r>
    </w:p>
    <w:p w14:paraId="0F3B6ED8" w14:textId="05B7AD3C" w:rsidR="00FB03A2" w:rsidRPr="00AE5756" w:rsidRDefault="00BE4C69" w:rsidP="00485FFD">
      <w:pPr>
        <w:pStyle w:val="ListParagraph"/>
        <w:numPr>
          <w:ilvl w:val="0"/>
          <w:numId w:val="21"/>
        </w:numPr>
      </w:pPr>
      <w:r w:rsidRPr="003C2452">
        <w:t>Other Leave Policy</w:t>
      </w:r>
      <w:r>
        <w:t xml:space="preserve"> </w:t>
      </w:r>
    </w:p>
    <w:p w14:paraId="567883F9" w14:textId="77777777" w:rsidR="000E281C" w:rsidRDefault="612DAC8D" w:rsidP="00485FFD">
      <w:pPr>
        <w:pStyle w:val="ListParagraph"/>
        <w:numPr>
          <w:ilvl w:val="0"/>
          <w:numId w:val="21"/>
        </w:numPr>
      </w:pPr>
      <w:r>
        <w:t>Pay Protection Policy</w:t>
      </w:r>
    </w:p>
    <w:p w14:paraId="6D35ED3E" w14:textId="23AA4728" w:rsidR="00FB03A2" w:rsidRDefault="5BDACC7D" w:rsidP="00485FFD">
      <w:pPr>
        <w:pStyle w:val="ListParagraph"/>
        <w:numPr>
          <w:ilvl w:val="0"/>
          <w:numId w:val="21"/>
        </w:numPr>
      </w:pPr>
      <w:r>
        <w:t xml:space="preserve">Redeployment Policy </w:t>
      </w:r>
    </w:p>
    <w:p w14:paraId="0D69FEDA" w14:textId="02942A8E" w:rsidR="3C293431" w:rsidRDefault="3C293431" w:rsidP="00485FFD">
      <w:pPr>
        <w:pStyle w:val="ListParagraph"/>
        <w:numPr>
          <w:ilvl w:val="0"/>
          <w:numId w:val="21"/>
        </w:numPr>
      </w:pPr>
      <w:r>
        <w:t>Retirement Policy</w:t>
      </w:r>
    </w:p>
    <w:p w14:paraId="7AA8CC81" w14:textId="45D700A5" w:rsidR="00FB03A2" w:rsidRPr="00485FFD" w:rsidRDefault="00FB03A2" w:rsidP="00485FFD">
      <w:pPr>
        <w:numPr>
          <w:ilvl w:val="0"/>
          <w:numId w:val="21"/>
        </w:numPr>
      </w:pPr>
      <w:r w:rsidRPr="00485FFD">
        <w:t xml:space="preserve">Starting Salaries and Reckonable Service Policy </w:t>
      </w:r>
    </w:p>
    <w:p w14:paraId="5D424022" w14:textId="45FADE12" w:rsidR="004D72F8" w:rsidRPr="00485FFD" w:rsidRDefault="004D72F8" w:rsidP="00485FFD">
      <w:pPr>
        <w:pStyle w:val="ListParagraph"/>
        <w:numPr>
          <w:ilvl w:val="0"/>
          <w:numId w:val="21"/>
        </w:numPr>
      </w:pPr>
      <w:r w:rsidRPr="00485FFD">
        <w:t xml:space="preserve">Travel and Expenses Policy </w:t>
      </w:r>
    </w:p>
    <w:p w14:paraId="71791730" w14:textId="77777777" w:rsidR="001010D6" w:rsidRPr="0019680E" w:rsidRDefault="001010D6" w:rsidP="007A651A"/>
    <w:p w14:paraId="359F04EE" w14:textId="349F6039" w:rsidR="001C3253" w:rsidRDefault="00B2024D" w:rsidP="007A651A">
      <w:pPr>
        <w:pStyle w:val="Heading1"/>
      </w:pPr>
      <w:bookmarkStart w:id="75" w:name="_Toc201754354"/>
      <w:r>
        <w:t>2</w:t>
      </w:r>
      <w:r w:rsidR="00910C10">
        <w:t>3</w:t>
      </w:r>
      <w:r w:rsidR="00B17309">
        <w:t>.</w:t>
      </w:r>
      <w:r>
        <w:t xml:space="preserve"> </w:t>
      </w:r>
      <w:r w:rsidR="001C3253">
        <w:t>References</w:t>
      </w:r>
      <w:bookmarkEnd w:id="75"/>
    </w:p>
    <w:p w14:paraId="52B281BD" w14:textId="56DE4F66" w:rsidR="00FC2814" w:rsidRPr="00896269" w:rsidRDefault="00FC2814" w:rsidP="00FC2814">
      <w:r w:rsidRPr="00896269">
        <w:t xml:space="preserve">The following legislation and guidance </w:t>
      </w:r>
      <w:proofErr w:type="gramStart"/>
      <w:r w:rsidRPr="00896269">
        <w:t>has</w:t>
      </w:r>
      <w:proofErr w:type="gramEnd"/>
      <w:r w:rsidRPr="00896269">
        <w:t xml:space="preserve"> been taken into consideration in the development of this procedural document</w:t>
      </w:r>
      <w:r w:rsidR="007A5405">
        <w:t xml:space="preserve">: </w:t>
      </w:r>
    </w:p>
    <w:p w14:paraId="69EDDE6D" w14:textId="7FEBF446" w:rsidR="00A70CF8" w:rsidRPr="00485FFD" w:rsidRDefault="00E6650A" w:rsidP="00485FFD">
      <w:pPr>
        <w:pStyle w:val="ListParagraph"/>
        <w:numPr>
          <w:ilvl w:val="0"/>
          <w:numId w:val="24"/>
        </w:numPr>
      </w:pPr>
      <w:proofErr w:type="spellStart"/>
      <w:r w:rsidRPr="00485FFD">
        <w:t>Acas</w:t>
      </w:r>
      <w:proofErr w:type="spellEnd"/>
      <w:r w:rsidRPr="00485FFD">
        <w:t xml:space="preserve"> – Redundancy Protection for Pregnancy and New Parents </w:t>
      </w:r>
    </w:p>
    <w:p w14:paraId="5C6A1115" w14:textId="06408475" w:rsidR="004A2472" w:rsidRPr="00485FFD" w:rsidRDefault="004A2472" w:rsidP="00485FFD">
      <w:pPr>
        <w:pStyle w:val="ListParagraph"/>
        <w:numPr>
          <w:ilvl w:val="0"/>
          <w:numId w:val="24"/>
        </w:numPr>
      </w:pPr>
      <w:proofErr w:type="spellStart"/>
      <w:r w:rsidRPr="00485FFD">
        <w:t>Acas</w:t>
      </w:r>
      <w:proofErr w:type="spellEnd"/>
      <w:r w:rsidRPr="00485FFD">
        <w:t xml:space="preserve"> – </w:t>
      </w:r>
      <w:r>
        <w:t xml:space="preserve">TUPE Informing and Consulting – What to Inform and Consult About </w:t>
      </w:r>
    </w:p>
    <w:p w14:paraId="3C317BE4" w14:textId="21E3AF2E" w:rsidR="00A72875" w:rsidRPr="00485FFD" w:rsidRDefault="00A72875" w:rsidP="00485FFD">
      <w:pPr>
        <w:pStyle w:val="ListParagraph"/>
        <w:numPr>
          <w:ilvl w:val="0"/>
          <w:numId w:val="24"/>
        </w:numPr>
      </w:pPr>
      <w:r w:rsidRPr="00485FFD">
        <w:t>The Cabinet Office Statement of Practice on Transfers January 2000 (revised  December 2013) (</w:t>
      </w:r>
      <w:hyperlink r:id="rId33">
        <w:r w:rsidRPr="00485FFD">
          <w:rPr>
            <w:u w:val="single"/>
          </w:rPr>
          <w:t>Staff transfers in the public sector - GOV.UK</w:t>
        </w:r>
      </w:hyperlink>
      <w:r w:rsidRPr="00485FFD">
        <w:t>)</w:t>
      </w:r>
    </w:p>
    <w:p w14:paraId="3FA23017" w14:textId="1D156773" w:rsidR="00EC4576" w:rsidRPr="00485FFD" w:rsidRDefault="00EC4576" w:rsidP="00485FFD">
      <w:pPr>
        <w:pStyle w:val="ListParagraph"/>
        <w:numPr>
          <w:ilvl w:val="0"/>
          <w:numId w:val="24"/>
        </w:numPr>
      </w:pPr>
      <w:hyperlink r:id="rId34">
        <w:r w:rsidRPr="00485FFD">
          <w:rPr>
            <w:u w:val="single"/>
          </w:rPr>
          <w:t>Employment Rights Act 1996</w:t>
        </w:r>
      </w:hyperlink>
      <w:r w:rsidR="00FC2814" w:rsidRPr="00485FFD">
        <w:t xml:space="preserve"> </w:t>
      </w:r>
    </w:p>
    <w:p w14:paraId="220D4308" w14:textId="5C7DF417" w:rsidR="0060282B" w:rsidRPr="00485FFD" w:rsidRDefault="0060282B" w:rsidP="00485FFD">
      <w:pPr>
        <w:pStyle w:val="ListParagraph"/>
        <w:numPr>
          <w:ilvl w:val="1"/>
          <w:numId w:val="24"/>
        </w:numPr>
      </w:pPr>
      <w:hyperlink r:id="rId35">
        <w:r w:rsidRPr="00485FFD">
          <w:rPr>
            <w:u w:val="single"/>
          </w:rPr>
          <w:t>The Maternity Leave, Adoption Leave and Shared Parental Leave (Amendment) Regulations 2024</w:t>
        </w:r>
      </w:hyperlink>
    </w:p>
    <w:p w14:paraId="4E209D6D" w14:textId="6C1D9B34" w:rsidR="00E40B8F" w:rsidRPr="00485FFD" w:rsidRDefault="004A2472" w:rsidP="00485FFD">
      <w:pPr>
        <w:pStyle w:val="ListParagraph"/>
        <w:numPr>
          <w:ilvl w:val="1"/>
          <w:numId w:val="24"/>
        </w:numPr>
      </w:pPr>
      <w:r>
        <w:t xml:space="preserve">Statutory Definition of Redundancy - Section 139 (1) Employment Rights Act </w:t>
      </w:r>
    </w:p>
    <w:p w14:paraId="6CE40F69" w14:textId="77F80ED7" w:rsidR="00B4610C" w:rsidRPr="00485FFD" w:rsidRDefault="00B4610C" w:rsidP="00485FFD">
      <w:pPr>
        <w:pStyle w:val="ListParagraph"/>
        <w:numPr>
          <w:ilvl w:val="0"/>
          <w:numId w:val="24"/>
        </w:numPr>
      </w:pPr>
      <w:r w:rsidRPr="00485FFD">
        <w:rPr>
          <w:u w:val="single"/>
        </w:rPr>
        <w:t>Equality Act 2010</w:t>
      </w:r>
    </w:p>
    <w:p w14:paraId="3BEB3332" w14:textId="26D7AB38" w:rsidR="00B4610C" w:rsidRPr="00485FFD" w:rsidRDefault="00B4610C" w:rsidP="00485FFD">
      <w:pPr>
        <w:pStyle w:val="ListParagraph"/>
        <w:numPr>
          <w:ilvl w:val="0"/>
          <w:numId w:val="24"/>
        </w:numPr>
      </w:pPr>
      <w:hyperlink r:id="rId36">
        <w:r w:rsidRPr="00485FFD">
          <w:rPr>
            <w:u w:val="single"/>
          </w:rPr>
          <w:t>The Fixed-term Employees (Prevention of Less Favourable Treatment) Regulations 2002</w:t>
        </w:r>
      </w:hyperlink>
    </w:p>
    <w:p w14:paraId="47DF7669" w14:textId="4C386467" w:rsidR="001546F8" w:rsidRPr="00485FFD" w:rsidRDefault="001546F8" w:rsidP="00485FFD">
      <w:pPr>
        <w:pStyle w:val="ListParagraph"/>
        <w:numPr>
          <w:ilvl w:val="0"/>
          <w:numId w:val="24"/>
        </w:numPr>
      </w:pPr>
      <w:hyperlink r:id="rId37">
        <w:r w:rsidRPr="00485FFD">
          <w:rPr>
            <w:u w:val="single"/>
          </w:rPr>
          <w:t>Mutually agreed resignation scheme - section 20 | NHS Employers</w:t>
        </w:r>
      </w:hyperlink>
    </w:p>
    <w:p w14:paraId="4BC1FD14" w14:textId="3A2AAEC5" w:rsidR="0060282B" w:rsidRPr="00485FFD" w:rsidRDefault="0060282B" w:rsidP="00485FFD">
      <w:pPr>
        <w:pStyle w:val="ListParagraph"/>
        <w:numPr>
          <w:ilvl w:val="0"/>
          <w:numId w:val="24"/>
        </w:numPr>
      </w:pPr>
      <w:hyperlink r:id="rId38">
        <w:r w:rsidRPr="00485FFD">
          <w:rPr>
            <w:u w:val="single"/>
          </w:rPr>
          <w:t>NHS Terms and Conditions of Service Handbook | NHS Employers</w:t>
        </w:r>
      </w:hyperlink>
      <w:r w:rsidRPr="00485FFD">
        <w:t xml:space="preserve">) </w:t>
      </w:r>
    </w:p>
    <w:p w14:paraId="1FCE9ACD" w14:textId="1CA660A7" w:rsidR="00FC2814" w:rsidRPr="00485FFD" w:rsidRDefault="00EC4576" w:rsidP="00485FFD">
      <w:pPr>
        <w:pStyle w:val="ListParagraph"/>
        <w:numPr>
          <w:ilvl w:val="0"/>
          <w:numId w:val="25"/>
        </w:numPr>
      </w:pPr>
      <w:hyperlink r:id="rId39">
        <w:r w:rsidRPr="00485FFD">
          <w:rPr>
            <w:u w:val="single"/>
          </w:rPr>
          <w:t>The Transfer of Undertakings (Protection of Employment) Regulations 2006</w:t>
        </w:r>
      </w:hyperlink>
      <w:r w:rsidR="00FC2814" w:rsidRPr="00485FFD">
        <w:t xml:space="preserve"> </w:t>
      </w:r>
    </w:p>
    <w:p w14:paraId="5064B69E" w14:textId="42BE9D38" w:rsidR="00EE53A7" w:rsidRPr="00896269" w:rsidRDefault="00EE53A7" w:rsidP="00EE53A7">
      <w:pPr>
        <w:pStyle w:val="ListParagraph"/>
      </w:pPr>
      <w:r w:rsidRPr="00485FFD">
        <w:t>Transfer of Undertaking (Protection of Employment) Regulations 2006. Collective Redundancies and Transfer of Undertakings (Protection of Employment) (Amendment) Regulations 2014.</w:t>
      </w:r>
    </w:p>
    <w:p w14:paraId="48C6345B" w14:textId="6F80041C" w:rsidR="00D4501D" w:rsidRPr="0019680E" w:rsidRDefault="00D4501D" w:rsidP="4B71D0C2"/>
    <w:p w14:paraId="258F481A" w14:textId="30AE1735" w:rsidR="001C3253" w:rsidRPr="0019680E" w:rsidRDefault="00B2024D" w:rsidP="007A651A">
      <w:pPr>
        <w:pStyle w:val="Heading1"/>
      </w:pPr>
      <w:bookmarkStart w:id="76" w:name="_Toc201754355"/>
      <w:r>
        <w:t>2</w:t>
      </w:r>
      <w:r w:rsidR="00910C10">
        <w:t>4</w:t>
      </w:r>
      <w:r w:rsidR="00B17309">
        <w:t>.</w:t>
      </w:r>
      <w:r>
        <w:t xml:space="preserve"> </w:t>
      </w:r>
      <w:r w:rsidR="001C3253">
        <w:t>Appendices</w:t>
      </w:r>
      <w:bookmarkEnd w:id="76"/>
    </w:p>
    <w:p w14:paraId="063F378F" w14:textId="4B3E4D09" w:rsidR="00B2024D" w:rsidRDefault="00B2024D" w:rsidP="007A651A">
      <w:pPr>
        <w:rPr>
          <w:color w:val="000000" w:themeColor="text1"/>
        </w:rPr>
      </w:pPr>
      <w:r>
        <w:rPr>
          <w:color w:val="000000" w:themeColor="text1"/>
        </w:rPr>
        <w:t>The following appendices accompany this policy:</w:t>
      </w:r>
    </w:p>
    <w:p w14:paraId="12BCA6C2" w14:textId="77777777" w:rsidR="00896269" w:rsidRPr="00485FFD" w:rsidRDefault="00896269" w:rsidP="007A651A">
      <w:pPr>
        <w:rPr>
          <w:color w:val="000000" w:themeColor="text1"/>
        </w:rPr>
      </w:pPr>
    </w:p>
    <w:p w14:paraId="58ADC7DC" w14:textId="6DC41CCF" w:rsidR="005D729A" w:rsidRDefault="00097531" w:rsidP="007A651A">
      <w:r>
        <w:t>Appendix 1 - Anti-</w:t>
      </w:r>
      <w:r w:rsidR="001B7800">
        <w:t>f</w:t>
      </w:r>
      <w:r>
        <w:t xml:space="preserve">raud, </w:t>
      </w:r>
      <w:r w:rsidR="001B7800">
        <w:t>b</w:t>
      </w:r>
      <w:r>
        <w:t xml:space="preserve">ribery and </w:t>
      </w:r>
      <w:r w:rsidR="001B7800">
        <w:t>c</w:t>
      </w:r>
      <w:r>
        <w:t>orruption</w:t>
      </w:r>
    </w:p>
    <w:p w14:paraId="19817736" w14:textId="0AA5FC88" w:rsidR="00881C52" w:rsidRDefault="00F67501" w:rsidP="007A651A">
      <w:r w:rsidRPr="00881C52">
        <w:t xml:space="preserve">Appendix 2 </w:t>
      </w:r>
      <w:r w:rsidR="005E4CAC">
        <w:t>-</w:t>
      </w:r>
      <w:r w:rsidRPr="00881C52">
        <w:t xml:space="preserve"> </w:t>
      </w:r>
      <w:r w:rsidR="009F7FDE">
        <w:t>Process for Filling Posts</w:t>
      </w:r>
      <w:r w:rsidR="005B4EB8">
        <w:t xml:space="preserve"> and Appeals</w:t>
      </w:r>
    </w:p>
    <w:p w14:paraId="433A9376" w14:textId="0623133F" w:rsidR="00881C52" w:rsidRDefault="00896269" w:rsidP="4B71D0C2">
      <w:pPr>
        <w:jc w:val="both"/>
      </w:pPr>
      <w:r w:rsidRPr="00881C52">
        <w:t xml:space="preserve">Appendix </w:t>
      </w:r>
      <w:r w:rsidR="6A8E74BB" w:rsidRPr="00881C52">
        <w:t>3</w:t>
      </w:r>
      <w:r w:rsidRPr="00881C52">
        <w:t xml:space="preserve"> </w:t>
      </w:r>
      <w:r w:rsidR="005E4CAC">
        <w:t>-</w:t>
      </w:r>
      <w:r w:rsidRPr="00881C52">
        <w:t xml:space="preserve"> </w:t>
      </w:r>
      <w:r w:rsidR="0040347E">
        <w:t>TUPE Guidance</w:t>
      </w:r>
    </w:p>
    <w:p w14:paraId="1A92BF34" w14:textId="6E9958D5" w:rsidR="005E4CAC" w:rsidRDefault="005E4CAC" w:rsidP="4B71D0C2">
      <w:pPr>
        <w:jc w:val="both"/>
      </w:pPr>
      <w:r>
        <w:t>Appendix 4 - Consultation Document Guidance</w:t>
      </w:r>
    </w:p>
    <w:p w14:paraId="79A7AA65" w14:textId="388E6C19" w:rsidR="005E4CAC" w:rsidRDefault="005E4CAC" w:rsidP="4B71D0C2">
      <w:pPr>
        <w:jc w:val="both"/>
      </w:pPr>
      <w:r>
        <w:t xml:space="preserve">Appendix 5 </w:t>
      </w:r>
      <w:r w:rsidR="008D262F">
        <w:t>-</w:t>
      </w:r>
      <w:r>
        <w:t xml:space="preserve"> Management of </w:t>
      </w:r>
      <w:r w:rsidR="008D262F">
        <w:t xml:space="preserve">Change </w:t>
      </w:r>
      <w:r>
        <w:t xml:space="preserve">Business Case Template </w:t>
      </w:r>
    </w:p>
    <w:p w14:paraId="54BE513A" w14:textId="031A70D4" w:rsidR="005B4EB8" w:rsidRDefault="005B4EB8" w:rsidP="4B71D0C2">
      <w:pPr>
        <w:jc w:val="both"/>
      </w:pPr>
      <w:r>
        <w:t xml:space="preserve">Appendix 6 </w:t>
      </w:r>
      <w:r w:rsidR="00B43B2F">
        <w:t>-</w:t>
      </w:r>
      <w:r>
        <w:t xml:space="preserve"> TUPE Information for SPF Update</w:t>
      </w:r>
    </w:p>
    <w:p w14:paraId="10B85993" w14:textId="2B4AA6D2" w:rsidR="008D262F" w:rsidRDefault="008D262F" w:rsidP="4B71D0C2">
      <w:pPr>
        <w:jc w:val="both"/>
      </w:pPr>
      <w:r>
        <w:t xml:space="preserve">Appendix </w:t>
      </w:r>
      <w:r w:rsidR="005B4EB8">
        <w:t>7</w:t>
      </w:r>
      <w:r>
        <w:t xml:space="preserve"> - </w:t>
      </w:r>
      <w:r w:rsidRPr="00485FFD">
        <w:t>Integrated Impact Assessment</w:t>
      </w:r>
    </w:p>
    <w:p w14:paraId="0E505593" w14:textId="59FECCA9" w:rsidR="00AB1DE0" w:rsidRDefault="0040347E" w:rsidP="4B71D0C2">
      <w:pPr>
        <w:jc w:val="both"/>
      </w:pPr>
      <w:r w:rsidRPr="0040347E">
        <w:t xml:space="preserve"> </w:t>
      </w:r>
    </w:p>
    <w:p w14:paraId="7A5B813A" w14:textId="381D959A" w:rsidR="001C3253" w:rsidRPr="0019680E" w:rsidRDefault="00A729A0" w:rsidP="00896269">
      <w:pPr>
        <w:pStyle w:val="Heading1"/>
      </w:pPr>
      <w:bookmarkStart w:id="77" w:name="_Toc201754356"/>
      <w:r>
        <w:t>2</w:t>
      </w:r>
      <w:r w:rsidR="00910C10">
        <w:t>5</w:t>
      </w:r>
      <w:r w:rsidR="00B17309">
        <w:t>.</w:t>
      </w:r>
      <w:r>
        <w:t xml:space="preserve"> </w:t>
      </w:r>
      <w:r w:rsidR="001C3253">
        <w:t xml:space="preserve">Impact </w:t>
      </w:r>
      <w:r w:rsidR="001B7800">
        <w:t>a</w:t>
      </w:r>
      <w:r w:rsidR="001C3253">
        <w:t>ssessments</w:t>
      </w:r>
      <w:bookmarkEnd w:id="77"/>
    </w:p>
    <w:p w14:paraId="3E5F89EA" w14:textId="77777777" w:rsidR="007F2FDD" w:rsidRPr="00A729A0" w:rsidRDefault="007F2FDD" w:rsidP="007A651A"/>
    <w:p w14:paraId="2CF3D0E5" w14:textId="41915367" w:rsidR="001C3253" w:rsidRPr="00A729A0" w:rsidRDefault="00B2024D" w:rsidP="001A2CEB">
      <w:pPr>
        <w:pStyle w:val="Heading2"/>
      </w:pPr>
      <w:bookmarkStart w:id="78" w:name="_Toc201754357"/>
      <w:r>
        <w:t>2</w:t>
      </w:r>
      <w:r w:rsidR="00910C10">
        <w:t>5</w:t>
      </w:r>
      <w:r>
        <w:t xml:space="preserve">.1 </w:t>
      </w:r>
      <w:r w:rsidR="001C3253">
        <w:t>Equality</w:t>
      </w:r>
      <w:bookmarkEnd w:id="78"/>
    </w:p>
    <w:p w14:paraId="0001A1A6" w14:textId="336464F3" w:rsidR="00D4493E" w:rsidRPr="0019680E" w:rsidRDefault="00D4493E" w:rsidP="4ED68354">
      <w:r>
        <w:t>NHS Humber and North Yorkshire ICB is committed to creating an environment where everyone is treated equitably and the potential for discrimination is identified and mitigated. It aims to design and implement services, policies and measures that meet the diverse needs of our service, population and workforce, ensuring that none are placed at a disadvantage over others.</w:t>
      </w:r>
    </w:p>
    <w:p w14:paraId="59A31473" w14:textId="77777777" w:rsidR="00D4493E" w:rsidRPr="0019680E" w:rsidRDefault="00D4493E" w:rsidP="007A651A"/>
    <w:p w14:paraId="22F2B469" w14:textId="7998C18E" w:rsidR="00D4493E" w:rsidRPr="0019680E" w:rsidRDefault="00D4493E" w:rsidP="007A651A">
      <w:r w:rsidRPr="0019680E">
        <w:t>It is required that a</w:t>
      </w:r>
      <w:r w:rsidR="00EB30D6">
        <w:t>n integrated impact assessment (IIA</w:t>
      </w:r>
      <w:r w:rsidR="00CC1501">
        <w:t>)</w:t>
      </w:r>
      <w:r w:rsidR="00EB30D6">
        <w:t xml:space="preserve"> </w:t>
      </w:r>
      <w:r w:rsidRPr="0019680E">
        <w:t>is carried out on a</w:t>
      </w:r>
      <w:r w:rsidR="00973DAD">
        <w:t xml:space="preserve"> </w:t>
      </w:r>
      <w:r w:rsidRPr="0019680E">
        <w:t>new policy that is likely to impact on patients, carers, communities, or staff.</w:t>
      </w:r>
    </w:p>
    <w:p w14:paraId="53FFF184" w14:textId="77777777" w:rsidR="00D4493E" w:rsidRPr="0019680E" w:rsidRDefault="00D4493E" w:rsidP="007A651A"/>
    <w:p w14:paraId="1CE138D6" w14:textId="36330C8E" w:rsidR="00D4493E" w:rsidRPr="0019680E" w:rsidRDefault="00D4493E" w:rsidP="007A651A">
      <w:r w:rsidRPr="0019680E">
        <w:t xml:space="preserve">The </w:t>
      </w:r>
      <w:r w:rsidR="00CC1501">
        <w:t>IIA</w:t>
      </w:r>
      <w:r w:rsidRPr="0019680E">
        <w:t xml:space="preserve"> toolkit can be </w:t>
      </w:r>
      <w:r w:rsidR="003E5330">
        <w:t>accessed here:</w:t>
      </w:r>
      <w:r w:rsidRPr="0019680E">
        <w:t xml:space="preserve"> </w:t>
      </w:r>
      <w:hyperlink r:id="rId40" w:history="1">
        <w:r w:rsidR="00CC1501">
          <w:rPr>
            <w:rStyle w:val="Hyperlink"/>
          </w:rPr>
          <w:t>IIA Toolkit</w:t>
        </w:r>
      </w:hyperlink>
      <w:r w:rsidR="009A30A0">
        <w:rPr>
          <w:rStyle w:val="Hyperlink"/>
        </w:rPr>
        <w:t>.</w:t>
      </w:r>
    </w:p>
    <w:p w14:paraId="074E2218" w14:textId="77777777" w:rsidR="00D4493E" w:rsidRPr="0019680E" w:rsidRDefault="00D4493E" w:rsidP="007A651A"/>
    <w:p w14:paraId="5B7E969C" w14:textId="1B28E4E4" w:rsidR="00D4493E" w:rsidRPr="0019680E" w:rsidRDefault="00D4493E" w:rsidP="007A651A">
      <w:r w:rsidRPr="0019680E">
        <w:t xml:space="preserve">Potential adverse impact on any protected group identified through the </w:t>
      </w:r>
      <w:r w:rsidR="00CC1501">
        <w:t>IIA</w:t>
      </w:r>
      <w:r w:rsidRPr="0019680E">
        <w:t xml:space="preserve"> will be monitored as part of the routine work to monitor compliance with the policy.</w:t>
      </w:r>
    </w:p>
    <w:p w14:paraId="2264B8BD" w14:textId="77777777" w:rsidR="00D4493E" w:rsidRPr="0019680E" w:rsidRDefault="00D4493E" w:rsidP="007A651A"/>
    <w:p w14:paraId="2AA8B740" w14:textId="41238493" w:rsidR="00D4493E" w:rsidRPr="0019680E" w:rsidRDefault="00D4493E" w:rsidP="007A651A">
      <w:r w:rsidRPr="0019680E">
        <w:t xml:space="preserve">Once completed include a statement summarising the outcome of the </w:t>
      </w:r>
      <w:r w:rsidR="009D410F">
        <w:t>integrated impact assessment</w:t>
      </w:r>
      <w:r w:rsidRPr="0019680E">
        <w:t>.</w:t>
      </w:r>
    </w:p>
    <w:p w14:paraId="342D1440" w14:textId="77777777" w:rsidR="007A5405" w:rsidRPr="00A729A0" w:rsidRDefault="007A5405" w:rsidP="007A651A"/>
    <w:p w14:paraId="7F51734B" w14:textId="7BAA13FA" w:rsidR="00375AB6" w:rsidRPr="00A729A0" w:rsidRDefault="00B2024D" w:rsidP="001A2CEB">
      <w:pPr>
        <w:pStyle w:val="Heading2"/>
      </w:pPr>
      <w:bookmarkStart w:id="79" w:name="_Toc201754358"/>
      <w:r>
        <w:t>2</w:t>
      </w:r>
      <w:r w:rsidR="00910C10">
        <w:t>5</w:t>
      </w:r>
      <w:r>
        <w:t>.</w:t>
      </w:r>
      <w:r w:rsidR="001A2CEB">
        <w:t>2</w:t>
      </w:r>
      <w:r>
        <w:t xml:space="preserve"> </w:t>
      </w:r>
      <w:r w:rsidR="00084C61">
        <w:t>Bribery Act 2010</w:t>
      </w:r>
      <w:bookmarkEnd w:id="79"/>
    </w:p>
    <w:p w14:paraId="225EB596" w14:textId="77777777" w:rsidR="008277B5" w:rsidRDefault="008277B5" w:rsidP="007A651A"/>
    <w:p w14:paraId="2FFD1B00" w14:textId="7031334E" w:rsidR="00FB0C50" w:rsidRPr="0019680E" w:rsidRDefault="00FB0C50" w:rsidP="007A651A">
      <w:r w:rsidRPr="0019680E">
        <w:t xml:space="preserve">Due consideration has been given to the Bribery Act 2010 in the development (or review, as appropriate) of this policy document, further details can be found in </w:t>
      </w:r>
      <w:r w:rsidR="00F21408">
        <w:t>A</w:t>
      </w:r>
      <w:r w:rsidRPr="0019680E">
        <w:t>ppendix 1.</w:t>
      </w:r>
    </w:p>
    <w:p w14:paraId="6083654A" w14:textId="77777777" w:rsidR="00FB0C50" w:rsidRPr="0019680E" w:rsidRDefault="00FB0C50" w:rsidP="007A651A"/>
    <w:p w14:paraId="059DAA3D" w14:textId="552CD7D6" w:rsidR="00084C61" w:rsidRPr="00A729A0" w:rsidRDefault="00B2024D" w:rsidP="001A2CEB">
      <w:pPr>
        <w:pStyle w:val="Heading2"/>
      </w:pPr>
      <w:bookmarkStart w:id="80" w:name="_Toc201754359"/>
      <w:r>
        <w:t>2</w:t>
      </w:r>
      <w:r w:rsidR="00910C10">
        <w:t>5</w:t>
      </w:r>
      <w:r>
        <w:t>.</w:t>
      </w:r>
      <w:r w:rsidR="001A2CEB">
        <w:t>3</w:t>
      </w:r>
      <w:r>
        <w:t xml:space="preserve"> </w:t>
      </w:r>
      <w:r w:rsidR="00084C61">
        <w:t>General Data Protection Regulations (GDPR)</w:t>
      </w:r>
      <w:bookmarkEnd w:id="80"/>
    </w:p>
    <w:p w14:paraId="6EC18B92" w14:textId="758027D9" w:rsidR="004564D9" w:rsidRPr="0019680E" w:rsidRDefault="004564D9" w:rsidP="4B71D0C2"/>
    <w:p w14:paraId="76BE6FBC" w14:textId="20E6DD80" w:rsidR="002A1975" w:rsidRPr="0019680E" w:rsidRDefault="004564D9" w:rsidP="007A651A">
      <w:r w:rsidRPr="0019680E">
        <w:t xml:space="preserve">The ICB is committed to ensuring that all personal information is managed in accordance with current data protection legislation, professional codes of practice and records management and confidentiality guidance. More detailed information can be found in the </w:t>
      </w:r>
      <w:r w:rsidR="00164C14">
        <w:t>d</w:t>
      </w:r>
      <w:r w:rsidRPr="0019680E">
        <w:t xml:space="preserve">ata </w:t>
      </w:r>
      <w:r w:rsidR="00164C14">
        <w:t>p</w:t>
      </w:r>
      <w:r w:rsidRPr="0019680E">
        <w:t xml:space="preserve">rotection </w:t>
      </w:r>
      <w:r w:rsidR="00164C14">
        <w:t>and</w:t>
      </w:r>
      <w:r w:rsidRPr="0019680E">
        <w:t xml:space="preserve"> </w:t>
      </w:r>
      <w:r w:rsidR="00164C14">
        <w:t>c</w:t>
      </w:r>
      <w:r w:rsidRPr="0019680E">
        <w:t xml:space="preserve">onfidentiality </w:t>
      </w:r>
      <w:r w:rsidR="00164C14">
        <w:t>p</w:t>
      </w:r>
      <w:r w:rsidRPr="0019680E">
        <w:t>olicy and related policies and procedures.</w:t>
      </w:r>
    </w:p>
    <w:p w14:paraId="536F6443" w14:textId="77777777" w:rsidR="002A1975" w:rsidRPr="0019680E" w:rsidRDefault="002A1975" w:rsidP="007A651A">
      <w:r w:rsidRPr="0019680E">
        <w:br w:type="page"/>
      </w:r>
    </w:p>
    <w:p w14:paraId="1A76341D" w14:textId="2AF5A654" w:rsidR="004564D9" w:rsidRPr="0019680E" w:rsidRDefault="00F47737" w:rsidP="009A30A0">
      <w:pPr>
        <w:pStyle w:val="Heading1"/>
      </w:pPr>
      <w:bookmarkStart w:id="81" w:name="_Toc201754360"/>
      <w:r>
        <w:lastRenderedPageBreak/>
        <w:t>Appendix 1 - Anti-</w:t>
      </w:r>
      <w:r w:rsidR="00164C14">
        <w:t>f</w:t>
      </w:r>
      <w:r>
        <w:t xml:space="preserve">raud, </w:t>
      </w:r>
      <w:r w:rsidR="00164C14">
        <w:t>b</w:t>
      </w:r>
      <w:r>
        <w:t xml:space="preserve">ribery and </w:t>
      </w:r>
      <w:r w:rsidR="00164C14">
        <w:t>c</w:t>
      </w:r>
      <w:r>
        <w:t>orruption</w:t>
      </w:r>
      <w:bookmarkEnd w:id="81"/>
    </w:p>
    <w:p w14:paraId="04DCD959" w14:textId="5886CE62" w:rsidR="005F5DA0" w:rsidRPr="0019680E" w:rsidRDefault="005F5DA0" w:rsidP="00A729A0"/>
    <w:p w14:paraId="28129BDA" w14:textId="3D2CE765" w:rsidR="005F5DA0" w:rsidRPr="009A30A0" w:rsidRDefault="005F5DA0" w:rsidP="007A651A">
      <w:pPr>
        <w:rPr>
          <w:b/>
          <w:bCs/>
        </w:rPr>
      </w:pPr>
      <w:r w:rsidRPr="009A30A0">
        <w:rPr>
          <w:b/>
          <w:bCs/>
        </w:rPr>
        <w:t>B</w:t>
      </w:r>
      <w:r w:rsidR="00D32C8C" w:rsidRPr="009A30A0">
        <w:rPr>
          <w:b/>
          <w:bCs/>
        </w:rPr>
        <w:t>ribery</w:t>
      </w:r>
      <w:r w:rsidRPr="009A30A0">
        <w:rPr>
          <w:b/>
          <w:bCs/>
        </w:rPr>
        <w:t xml:space="preserve"> A</w:t>
      </w:r>
      <w:r w:rsidR="00D32C8C" w:rsidRPr="009A30A0">
        <w:rPr>
          <w:b/>
          <w:bCs/>
        </w:rPr>
        <w:t>ct</w:t>
      </w:r>
      <w:r w:rsidRPr="009A30A0">
        <w:rPr>
          <w:b/>
          <w:bCs/>
        </w:rPr>
        <w:t xml:space="preserve"> 2010</w:t>
      </w:r>
    </w:p>
    <w:p w14:paraId="3CA390D1" w14:textId="5DE75CE2" w:rsidR="005F5DA0" w:rsidRPr="0019680E" w:rsidRDefault="005F5DA0" w:rsidP="007A651A">
      <w:r w:rsidRPr="0019680E">
        <w:t xml:space="preserve">The ICB follows good NHS business practice as outlined in the </w:t>
      </w:r>
      <w:r w:rsidR="00D32C8C">
        <w:t>b</w:t>
      </w:r>
      <w:r w:rsidRPr="0019680E">
        <w:t xml:space="preserve">usiness </w:t>
      </w:r>
      <w:r w:rsidR="00D32C8C">
        <w:t>c</w:t>
      </w:r>
      <w:r w:rsidRPr="0019680E">
        <w:t xml:space="preserve">onduct </w:t>
      </w:r>
      <w:r w:rsidR="00D32C8C">
        <w:t>p</w:t>
      </w:r>
      <w:r w:rsidRPr="0019680E">
        <w:t xml:space="preserve">olicy and the </w:t>
      </w:r>
      <w:r w:rsidR="00D32C8C">
        <w:t>c</w:t>
      </w:r>
      <w:r w:rsidRPr="0019680E">
        <w:t xml:space="preserve">onflicts of </w:t>
      </w:r>
      <w:r w:rsidR="00D32C8C">
        <w:t>i</w:t>
      </w:r>
      <w:r w:rsidRPr="0019680E">
        <w:t xml:space="preserve">nterest </w:t>
      </w:r>
      <w:r w:rsidR="00D32C8C">
        <w:t>p</w:t>
      </w:r>
      <w:r w:rsidRPr="0019680E">
        <w:t>olicy and has robust controls in place to prevent fraud, bribery and corruption. Under the Bribery Act 2010 there are four criminal offences:</w:t>
      </w:r>
    </w:p>
    <w:p w14:paraId="13B69693" w14:textId="0FE33EC5" w:rsidR="005F5DA0" w:rsidRPr="0019680E" w:rsidRDefault="005F5DA0" w:rsidP="00485FFD">
      <w:pPr>
        <w:pStyle w:val="ListParagraph"/>
        <w:numPr>
          <w:ilvl w:val="0"/>
          <w:numId w:val="8"/>
        </w:numPr>
      </w:pPr>
      <w:r w:rsidRPr="0019680E">
        <w:t>Bribing or offering to bribe another person (Section 1)</w:t>
      </w:r>
    </w:p>
    <w:p w14:paraId="5EBB4577" w14:textId="1BEBC364" w:rsidR="005F5DA0" w:rsidRPr="0019680E" w:rsidRDefault="005F5DA0" w:rsidP="00485FFD">
      <w:pPr>
        <w:pStyle w:val="ListParagraph"/>
        <w:numPr>
          <w:ilvl w:val="0"/>
          <w:numId w:val="8"/>
        </w:numPr>
      </w:pPr>
      <w:r w:rsidRPr="0019680E">
        <w:t>Requesting, agreeing to receive or accepting a bribe (Section 2)</w:t>
      </w:r>
    </w:p>
    <w:p w14:paraId="5164CBAF" w14:textId="3EB3932B" w:rsidR="005F5DA0" w:rsidRPr="0019680E" w:rsidRDefault="005F5DA0" w:rsidP="00485FFD">
      <w:pPr>
        <w:pStyle w:val="ListParagraph"/>
        <w:numPr>
          <w:ilvl w:val="0"/>
          <w:numId w:val="8"/>
        </w:numPr>
      </w:pPr>
      <w:r w:rsidRPr="0019680E">
        <w:t>Bribing, or offering to bribe, a foreign public official (Section 6)</w:t>
      </w:r>
    </w:p>
    <w:p w14:paraId="6E3AC404" w14:textId="0A21A92C" w:rsidR="005F5DA0" w:rsidRDefault="005F5DA0" w:rsidP="00485FFD">
      <w:pPr>
        <w:pStyle w:val="ListParagraph"/>
        <w:numPr>
          <w:ilvl w:val="0"/>
          <w:numId w:val="8"/>
        </w:numPr>
      </w:pPr>
      <w:r w:rsidRPr="0019680E">
        <w:t>Failing to prevent bribery (Section 7)</w:t>
      </w:r>
    </w:p>
    <w:p w14:paraId="4233C2C6" w14:textId="77777777" w:rsidR="00013A2A" w:rsidRDefault="00013A2A" w:rsidP="00013A2A"/>
    <w:p w14:paraId="5B31B1AD" w14:textId="77777777" w:rsidR="00013A2A" w:rsidRDefault="00013A2A" w:rsidP="00013A2A"/>
    <w:p w14:paraId="3FE1ADE5" w14:textId="77777777" w:rsidR="00013A2A" w:rsidRDefault="00013A2A" w:rsidP="00013A2A"/>
    <w:p w14:paraId="28DEE8B0" w14:textId="59DFD5A0" w:rsidR="00013A2A" w:rsidRDefault="00013A2A" w:rsidP="00013A2A"/>
    <w:p w14:paraId="0BB1A0EE" w14:textId="77777777" w:rsidR="00013A2A" w:rsidRDefault="00013A2A" w:rsidP="00013A2A"/>
    <w:p w14:paraId="4BB0EABE" w14:textId="77777777" w:rsidR="007C540F" w:rsidRDefault="007C540F">
      <w:pPr>
        <w:autoSpaceDE/>
        <w:autoSpaceDN/>
        <w:adjustRightInd/>
        <w:spacing w:line="240" w:lineRule="auto"/>
      </w:pPr>
    </w:p>
    <w:p w14:paraId="0822169E" w14:textId="77777777" w:rsidR="00F67501" w:rsidRDefault="00F67501">
      <w:pPr>
        <w:autoSpaceDE/>
        <w:autoSpaceDN/>
        <w:adjustRightInd/>
        <w:spacing w:line="240" w:lineRule="auto"/>
      </w:pPr>
    </w:p>
    <w:p w14:paraId="78B2B8DE" w14:textId="77777777" w:rsidR="00F67501" w:rsidRDefault="00F67501">
      <w:pPr>
        <w:autoSpaceDE/>
        <w:autoSpaceDN/>
        <w:adjustRightInd/>
        <w:spacing w:line="240" w:lineRule="auto"/>
      </w:pPr>
    </w:p>
    <w:p w14:paraId="2AC26448" w14:textId="77777777" w:rsidR="00F67501" w:rsidRDefault="00F67501">
      <w:pPr>
        <w:autoSpaceDE/>
        <w:autoSpaceDN/>
        <w:adjustRightInd/>
        <w:spacing w:line="240" w:lineRule="auto"/>
      </w:pPr>
    </w:p>
    <w:p w14:paraId="6B3C11BC" w14:textId="77777777" w:rsidR="00F67501" w:rsidRDefault="00F67501">
      <w:pPr>
        <w:autoSpaceDE/>
        <w:autoSpaceDN/>
        <w:adjustRightInd/>
        <w:spacing w:line="240" w:lineRule="auto"/>
      </w:pPr>
    </w:p>
    <w:p w14:paraId="1B4F2FBD" w14:textId="77777777" w:rsidR="00F67501" w:rsidRDefault="00F67501">
      <w:pPr>
        <w:autoSpaceDE/>
        <w:autoSpaceDN/>
        <w:adjustRightInd/>
        <w:spacing w:line="240" w:lineRule="auto"/>
      </w:pPr>
    </w:p>
    <w:p w14:paraId="029B0E1E" w14:textId="77777777" w:rsidR="00F67501" w:rsidRDefault="00F67501">
      <w:pPr>
        <w:autoSpaceDE/>
        <w:autoSpaceDN/>
        <w:adjustRightInd/>
        <w:spacing w:line="240" w:lineRule="auto"/>
      </w:pPr>
    </w:p>
    <w:p w14:paraId="75645657" w14:textId="77777777" w:rsidR="00F67501" w:rsidRDefault="00F67501">
      <w:pPr>
        <w:autoSpaceDE/>
        <w:autoSpaceDN/>
        <w:adjustRightInd/>
        <w:spacing w:line="240" w:lineRule="auto"/>
      </w:pPr>
    </w:p>
    <w:p w14:paraId="1A14EDFC" w14:textId="77777777" w:rsidR="00F67501" w:rsidRDefault="00F67501">
      <w:pPr>
        <w:autoSpaceDE/>
        <w:autoSpaceDN/>
        <w:adjustRightInd/>
        <w:spacing w:line="240" w:lineRule="auto"/>
      </w:pPr>
    </w:p>
    <w:p w14:paraId="4ADE8630" w14:textId="77777777" w:rsidR="00F67501" w:rsidRDefault="00F67501">
      <w:pPr>
        <w:autoSpaceDE/>
        <w:autoSpaceDN/>
        <w:adjustRightInd/>
        <w:spacing w:line="240" w:lineRule="auto"/>
      </w:pPr>
    </w:p>
    <w:p w14:paraId="5A7FA2FA" w14:textId="77777777" w:rsidR="00F67501" w:rsidRDefault="00F67501">
      <w:pPr>
        <w:autoSpaceDE/>
        <w:autoSpaceDN/>
        <w:adjustRightInd/>
        <w:spacing w:line="240" w:lineRule="auto"/>
      </w:pPr>
    </w:p>
    <w:p w14:paraId="6F7385F6" w14:textId="77777777" w:rsidR="00F67501" w:rsidRDefault="00F67501">
      <w:pPr>
        <w:autoSpaceDE/>
        <w:autoSpaceDN/>
        <w:adjustRightInd/>
        <w:spacing w:line="240" w:lineRule="auto"/>
      </w:pPr>
    </w:p>
    <w:p w14:paraId="67713A1D" w14:textId="77777777" w:rsidR="00F67501" w:rsidRDefault="00F67501">
      <w:pPr>
        <w:autoSpaceDE/>
        <w:autoSpaceDN/>
        <w:adjustRightInd/>
        <w:spacing w:line="240" w:lineRule="auto"/>
      </w:pPr>
    </w:p>
    <w:p w14:paraId="16BDA32D" w14:textId="77777777" w:rsidR="00F67501" w:rsidRDefault="00F67501">
      <w:pPr>
        <w:autoSpaceDE/>
        <w:autoSpaceDN/>
        <w:adjustRightInd/>
        <w:spacing w:line="240" w:lineRule="auto"/>
      </w:pPr>
    </w:p>
    <w:p w14:paraId="4CEDFBF2" w14:textId="77777777" w:rsidR="00F67501" w:rsidRDefault="00F67501">
      <w:pPr>
        <w:autoSpaceDE/>
        <w:autoSpaceDN/>
        <w:adjustRightInd/>
        <w:spacing w:line="240" w:lineRule="auto"/>
      </w:pPr>
    </w:p>
    <w:p w14:paraId="24729A0C" w14:textId="77777777" w:rsidR="00F67501" w:rsidRDefault="00F67501" w:rsidP="0074114C">
      <w:pPr>
        <w:pStyle w:val="Heading1"/>
      </w:pPr>
    </w:p>
    <w:p w14:paraId="3722E2F7" w14:textId="77777777" w:rsidR="00F67501" w:rsidRDefault="00F67501">
      <w:pPr>
        <w:autoSpaceDE/>
        <w:autoSpaceDN/>
        <w:adjustRightInd/>
        <w:spacing w:line="240" w:lineRule="auto"/>
      </w:pPr>
    </w:p>
    <w:p w14:paraId="0B3D39DF" w14:textId="77777777" w:rsidR="00F67501" w:rsidRDefault="00F67501">
      <w:pPr>
        <w:autoSpaceDE/>
        <w:autoSpaceDN/>
        <w:adjustRightInd/>
        <w:spacing w:line="240" w:lineRule="auto"/>
      </w:pPr>
    </w:p>
    <w:p w14:paraId="62F4CDF6" w14:textId="77777777" w:rsidR="00F67501" w:rsidRDefault="00F67501">
      <w:pPr>
        <w:autoSpaceDE/>
        <w:autoSpaceDN/>
        <w:adjustRightInd/>
        <w:spacing w:line="240" w:lineRule="auto"/>
      </w:pPr>
    </w:p>
    <w:p w14:paraId="091FB4D4" w14:textId="51144E22" w:rsidR="00F67501" w:rsidRDefault="00F67501">
      <w:pPr>
        <w:autoSpaceDE/>
        <w:autoSpaceDN/>
        <w:adjustRightInd/>
        <w:spacing w:line="240" w:lineRule="auto"/>
        <w:sectPr w:rsidR="00F67501" w:rsidSect="00013A2A">
          <w:headerReference w:type="even" r:id="rId41"/>
          <w:headerReference w:type="default" r:id="rId42"/>
          <w:footerReference w:type="default" r:id="rId43"/>
          <w:headerReference w:type="first" r:id="rId44"/>
          <w:footerReference w:type="first" r:id="rId45"/>
          <w:pgSz w:w="11906" w:h="16838"/>
          <w:pgMar w:top="1440" w:right="1440" w:bottom="1440" w:left="1440" w:header="708" w:footer="708" w:gutter="0"/>
          <w:cols w:space="708"/>
          <w:titlePg/>
          <w:docGrid w:linePitch="360"/>
        </w:sectPr>
      </w:pPr>
    </w:p>
    <w:p w14:paraId="174F2540" w14:textId="77777777" w:rsidR="00F67501" w:rsidRDefault="00F67501">
      <w:pPr>
        <w:autoSpaceDE/>
        <w:autoSpaceDN/>
        <w:adjustRightInd/>
        <w:spacing w:line="240" w:lineRule="auto"/>
      </w:pPr>
    </w:p>
    <w:p w14:paraId="22D1EDAB" w14:textId="578F6153" w:rsidR="55CEB0B4" w:rsidRDefault="55CEB0B4" w:rsidP="4C46BA58">
      <w:pPr>
        <w:pStyle w:val="Heading1"/>
      </w:pPr>
      <w:bookmarkStart w:id="82" w:name="_Toc201754361"/>
      <w:r>
        <w:t xml:space="preserve">Appendix 2 </w:t>
      </w:r>
      <w:r w:rsidR="00444B8A">
        <w:t>-</w:t>
      </w:r>
      <w:r>
        <w:t xml:space="preserve"> Process for Filling Posts </w:t>
      </w:r>
      <w:r w:rsidR="00444B8A">
        <w:t>and Appeals</w:t>
      </w:r>
      <w:bookmarkEnd w:id="82"/>
      <w:r w:rsidR="00444B8A">
        <w:t xml:space="preserve"> </w:t>
      </w:r>
    </w:p>
    <w:bookmarkStart w:id="83" w:name="_MON_1811319261"/>
    <w:bookmarkStart w:id="84" w:name="_MON_1811854750"/>
    <w:bookmarkStart w:id="85" w:name="_MON_1810475157"/>
    <w:bookmarkEnd w:id="83"/>
    <w:bookmarkEnd w:id="84"/>
    <w:bookmarkEnd w:id="85"/>
    <w:bookmarkStart w:id="86" w:name="_MON_1810713338"/>
    <w:bookmarkEnd w:id="86"/>
    <w:p w14:paraId="5869852D" w14:textId="05ACBA5F" w:rsidR="00444B8A" w:rsidRDefault="00444B8A" w:rsidP="00CA35AC">
      <w:pPr>
        <w:autoSpaceDE/>
        <w:autoSpaceDN/>
        <w:adjustRightInd/>
        <w:spacing w:line="240" w:lineRule="auto"/>
      </w:pPr>
      <w:r>
        <w:object w:dxaOrig="1508" w:dyaOrig="983" w14:anchorId="58B8B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46" o:title=""/>
          </v:shape>
          <o:OLEObject Type="Embed" ProgID="Word.Document.12" ShapeID="_x0000_i1025" DrawAspect="Icon" ObjectID="_1812982713" r:id="rId47">
            <o:FieldCodes>\s</o:FieldCodes>
          </o:OLEObject>
        </w:object>
      </w:r>
    </w:p>
    <w:p w14:paraId="4DB48F9F" w14:textId="1A559A37" w:rsidR="00444B8A" w:rsidRDefault="00444B8A" w:rsidP="00444B8A">
      <w:pPr>
        <w:pStyle w:val="Heading1"/>
      </w:pPr>
      <w:bookmarkStart w:id="87" w:name="_Toc201754362"/>
      <w:r w:rsidRPr="7D766053">
        <w:t xml:space="preserve">Appendix 3 </w:t>
      </w:r>
      <w:r>
        <w:t>-</w:t>
      </w:r>
      <w:r w:rsidRPr="7A8DDB13">
        <w:t xml:space="preserve"> TUPE Guidance</w:t>
      </w:r>
      <w:bookmarkEnd w:id="87"/>
      <w:r w:rsidRPr="7A8DDB13">
        <w:t xml:space="preserve"> </w:t>
      </w:r>
    </w:p>
    <w:bookmarkStart w:id="88" w:name="_MON_1812365653"/>
    <w:bookmarkEnd w:id="88"/>
    <w:p w14:paraId="4AE2721F" w14:textId="10BB8A13" w:rsidR="00444B8A" w:rsidRDefault="00444B8A" w:rsidP="00CA35AC">
      <w:pPr>
        <w:autoSpaceDE/>
        <w:autoSpaceDN/>
        <w:adjustRightInd/>
        <w:spacing w:line="240" w:lineRule="auto"/>
        <w:rPr>
          <w:lang w:eastAsia="en-US"/>
        </w:rPr>
      </w:pPr>
      <w:r>
        <w:rPr>
          <w:lang w:eastAsia="en-US"/>
        </w:rPr>
        <w:object w:dxaOrig="1508" w:dyaOrig="983" w14:anchorId="15FE0939">
          <v:shape id="_x0000_i1026" type="#_x0000_t75" style="width:77pt;height:51.5pt" o:ole="">
            <v:imagedata r:id="rId48" o:title=""/>
          </v:shape>
          <o:OLEObject Type="Embed" ProgID="Word.Document.12" ShapeID="_x0000_i1026" DrawAspect="Icon" ObjectID="_1812982714" r:id="rId49">
            <o:FieldCodes>\s</o:FieldCodes>
          </o:OLEObject>
        </w:object>
      </w:r>
    </w:p>
    <w:p w14:paraId="1CFF1E70" w14:textId="122FB121" w:rsidR="00444B8A" w:rsidRDefault="00444B8A" w:rsidP="00444B8A">
      <w:pPr>
        <w:pStyle w:val="Heading1"/>
      </w:pPr>
      <w:bookmarkStart w:id="89" w:name="_Toc201754363"/>
      <w:r>
        <w:t>Appendix 4 - Consultation Document Guidance</w:t>
      </w:r>
      <w:bookmarkEnd w:id="89"/>
      <w:r>
        <w:t xml:space="preserve"> </w:t>
      </w:r>
    </w:p>
    <w:bookmarkStart w:id="90" w:name="_MON_1812367049"/>
    <w:bookmarkEnd w:id="90"/>
    <w:p w14:paraId="023F68D6" w14:textId="07D60D5C" w:rsidR="00444B8A" w:rsidRPr="00B67E0B" w:rsidRDefault="006E2272" w:rsidP="00444B8A">
      <w:pPr>
        <w:rPr>
          <w:lang w:eastAsia="en-US"/>
        </w:rPr>
      </w:pPr>
      <w:r>
        <w:rPr>
          <w:lang w:eastAsia="en-US"/>
        </w:rPr>
        <w:object w:dxaOrig="1508" w:dyaOrig="983" w14:anchorId="39CB3E71">
          <v:shape id="_x0000_i1027" type="#_x0000_t75" style="width:75.5pt;height:49pt" o:ole="">
            <v:imagedata r:id="rId50" o:title=""/>
          </v:shape>
          <o:OLEObject Type="Embed" ProgID="Word.Document.12" ShapeID="_x0000_i1027" DrawAspect="Icon" ObjectID="_1812982715" r:id="rId51">
            <o:FieldCodes>\s</o:FieldCodes>
          </o:OLEObject>
        </w:object>
      </w:r>
    </w:p>
    <w:p w14:paraId="41D51CE1" w14:textId="682FB406" w:rsidR="00444B8A" w:rsidRDefault="00444B8A" w:rsidP="00444B8A">
      <w:pPr>
        <w:pStyle w:val="Heading1"/>
      </w:pPr>
      <w:bookmarkStart w:id="91" w:name="_Toc201754364"/>
      <w:r>
        <w:t>Appendix 5</w:t>
      </w:r>
      <w:r w:rsidR="006C35A2">
        <w:t xml:space="preserve"> -</w:t>
      </w:r>
      <w:r>
        <w:t xml:space="preserve"> Management of Change Business Case Template</w:t>
      </w:r>
      <w:bookmarkEnd w:id="91"/>
      <w:r>
        <w:t xml:space="preserve"> </w:t>
      </w:r>
    </w:p>
    <w:bookmarkStart w:id="92" w:name="_MON_1812367082"/>
    <w:bookmarkEnd w:id="92"/>
    <w:p w14:paraId="27C1BA0F" w14:textId="161EEEA5" w:rsidR="00444B8A" w:rsidRPr="00B67E0B" w:rsidRDefault="00463CDB" w:rsidP="00444B8A">
      <w:pPr>
        <w:rPr>
          <w:lang w:eastAsia="en-US"/>
        </w:rPr>
      </w:pPr>
      <w:r>
        <w:rPr>
          <w:lang w:eastAsia="en-US"/>
        </w:rPr>
        <w:object w:dxaOrig="1508" w:dyaOrig="983" w14:anchorId="4BFB2948">
          <v:shape id="_x0000_i1028" type="#_x0000_t75" style="width:75.5pt;height:49pt" o:ole="">
            <v:imagedata r:id="rId52" o:title=""/>
          </v:shape>
          <o:OLEObject Type="Embed" ProgID="Word.Document.12" ShapeID="_x0000_i1028" DrawAspect="Icon" ObjectID="_1812982716" r:id="rId53">
            <o:FieldCodes>\s</o:FieldCodes>
          </o:OLEObject>
        </w:object>
      </w:r>
    </w:p>
    <w:p w14:paraId="16C2DE6C" w14:textId="358A0D71" w:rsidR="00444B8A" w:rsidRDefault="00444B8A" w:rsidP="00444B8A">
      <w:pPr>
        <w:pStyle w:val="Heading1"/>
      </w:pPr>
      <w:bookmarkStart w:id="93" w:name="_Toc201754365"/>
      <w:r>
        <w:t>Appendix 6</w:t>
      </w:r>
      <w:r w:rsidR="006C35A2">
        <w:t xml:space="preserve"> -</w:t>
      </w:r>
      <w:r>
        <w:t xml:space="preserve"> TUPE Information for SPF Update</w:t>
      </w:r>
      <w:bookmarkEnd w:id="93"/>
      <w:r>
        <w:t xml:space="preserve"> </w:t>
      </w:r>
    </w:p>
    <w:p w14:paraId="4CDB8470" w14:textId="77777777" w:rsidR="00444B8A" w:rsidRDefault="00444B8A" w:rsidP="00444B8A">
      <w:pPr>
        <w:rPr>
          <w:lang w:eastAsia="en-US"/>
        </w:rPr>
      </w:pPr>
      <w:r>
        <w:rPr>
          <w:lang w:eastAsia="en-US"/>
        </w:rPr>
        <w:object w:dxaOrig="1508" w:dyaOrig="983" w14:anchorId="2DBF162F">
          <v:shape id="_x0000_i1029" type="#_x0000_t75" style="width:77pt;height:51.5pt" o:ole="">
            <v:imagedata r:id="rId54" o:title=""/>
          </v:shape>
          <o:OLEObject Type="Embed" ProgID="Word.Document.8" ShapeID="_x0000_i1029" DrawAspect="Icon" ObjectID="_1812982717" r:id="rId55">
            <o:FieldCodes>\s</o:FieldCodes>
          </o:OLEObject>
        </w:object>
      </w:r>
    </w:p>
    <w:p w14:paraId="31A50DB8" w14:textId="052FD3B0" w:rsidR="00444B8A" w:rsidRDefault="00444B8A" w:rsidP="00444B8A">
      <w:pPr>
        <w:pStyle w:val="Heading1"/>
      </w:pPr>
      <w:bookmarkStart w:id="94" w:name="_Toc201754366"/>
      <w:r>
        <w:t>Appendix 7</w:t>
      </w:r>
      <w:r w:rsidR="006C35A2">
        <w:t xml:space="preserve"> -</w:t>
      </w:r>
      <w:r>
        <w:t xml:space="preserve"> Integrated Impact Assessment</w:t>
      </w:r>
      <w:bookmarkEnd w:id="94"/>
      <w:r>
        <w:t xml:space="preserve"> </w:t>
      </w:r>
    </w:p>
    <w:bookmarkStart w:id="95" w:name="_MON_1812442142"/>
    <w:bookmarkEnd w:id="95"/>
    <w:p w14:paraId="240C2469" w14:textId="3141690E" w:rsidR="00444B8A" w:rsidRDefault="00162A23" w:rsidP="00444B8A">
      <w:pPr>
        <w:rPr>
          <w:lang w:eastAsia="en-US"/>
        </w:rPr>
      </w:pPr>
      <w:r>
        <w:rPr>
          <w:lang w:eastAsia="en-US"/>
        </w:rPr>
        <w:object w:dxaOrig="1508" w:dyaOrig="983" w14:anchorId="0E75BD94">
          <v:shape id="_x0000_i1030" type="#_x0000_t75" style="width:75.5pt;height:49pt" o:ole="">
            <v:imagedata r:id="rId56" o:title=""/>
          </v:shape>
          <o:OLEObject Type="Embed" ProgID="Word.Document.12" ShapeID="_x0000_i1030" DrawAspect="Icon" ObjectID="_1812982718" r:id="rId57">
            <o:FieldCodes>\s</o:FieldCodes>
          </o:OLEObject>
        </w:object>
      </w:r>
    </w:p>
    <w:sectPr w:rsidR="00444B8A" w:rsidSect="00A729A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F0E79" w14:textId="77777777" w:rsidR="00F3691E" w:rsidRDefault="00F3691E" w:rsidP="007A651A">
      <w:r>
        <w:separator/>
      </w:r>
    </w:p>
    <w:p w14:paraId="420B27AD" w14:textId="77777777" w:rsidR="00F3691E" w:rsidRDefault="00F3691E" w:rsidP="007A651A"/>
  </w:endnote>
  <w:endnote w:type="continuationSeparator" w:id="0">
    <w:p w14:paraId="682DEA1E" w14:textId="77777777" w:rsidR="00F3691E" w:rsidRDefault="00F3691E" w:rsidP="007A651A">
      <w:r>
        <w:continuationSeparator/>
      </w:r>
    </w:p>
    <w:p w14:paraId="447B6FCB" w14:textId="77777777" w:rsidR="00F3691E" w:rsidRDefault="00F3691E" w:rsidP="007A651A"/>
  </w:endnote>
  <w:endnote w:type="continuationNotice" w:id="1">
    <w:p w14:paraId="1BF98F8C" w14:textId="77777777" w:rsidR="00F3691E" w:rsidRDefault="00F369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566081"/>
      <w:docPartObj>
        <w:docPartGallery w:val="Page Numbers (Bottom of Page)"/>
        <w:docPartUnique/>
      </w:docPartObj>
    </w:sdtPr>
    <w:sdtEndPr/>
    <w:sdtContent>
      <w:p w14:paraId="060F9EB2" w14:textId="77777777" w:rsidR="004A514F" w:rsidRPr="004A514F" w:rsidRDefault="004A514F" w:rsidP="004A514F"/>
      <w:p w14:paraId="26FCE76A" w14:textId="046DDA06" w:rsidR="00984E3E" w:rsidRPr="004A514F" w:rsidRDefault="0FAF18E0" w:rsidP="004A514F">
        <w:pPr>
          <w:pStyle w:val="Footer"/>
          <w:rPr>
            <w:sz w:val="32"/>
            <w:szCs w:val="32"/>
          </w:rPr>
        </w:pPr>
        <w:r>
          <w:t>[policy number] [Change Management Policy] [publication month / year]</w:t>
        </w:r>
        <w:r w:rsidR="002D550F">
          <w:tab/>
        </w:r>
        <w:r>
          <w:t xml:space="preserve">Page | </w:t>
        </w:r>
        <w:r w:rsidR="002D550F">
          <w:fldChar w:fldCharType="begin"/>
        </w:r>
        <w:r w:rsidR="002D550F">
          <w:instrText xml:space="preserve"> PAGE   \* MERGEFORMAT </w:instrText>
        </w:r>
        <w:r w:rsidR="002D550F">
          <w:fldChar w:fldCharType="separate"/>
        </w:r>
        <w:r>
          <w:t>2</w:t>
        </w:r>
        <w:r w:rsidR="002D550F">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365F1" w14:textId="77777777" w:rsidR="00E2708A" w:rsidRDefault="00E2708A" w:rsidP="007A651A">
    <w:pPr>
      <w:pStyle w:val="Footer"/>
    </w:pPr>
  </w:p>
  <w:p w14:paraId="09D1EF5D" w14:textId="45430479" w:rsidR="00984E3E" w:rsidRDefault="4B71D0C2" w:rsidP="004A514F">
    <w:pPr>
      <w:pStyle w:val="Footer"/>
    </w:pPr>
    <w:r>
      <w:t>[policy number] [Change Management Policy] [</w:t>
    </w:r>
    <w:r w:rsidR="00277E9B">
      <w:t>July</w:t>
    </w:r>
    <w:r>
      <w:t xml:space="preserve"> </w:t>
    </w:r>
    <w:r w:rsidR="00277E9B">
      <w:t>2025</w:t>
    </w:r>
    <w:r>
      <w:t>]</w:t>
    </w:r>
    <w:r w:rsidR="008F10CD">
      <w:tab/>
    </w:r>
    <w:sdt>
      <w:sdtPr>
        <w:id w:val="683489695"/>
        <w:docPartObj>
          <w:docPartGallery w:val="Page Numbers (Bottom of Page)"/>
          <w:docPartUnique/>
        </w:docPartObj>
      </w:sdtPr>
      <w:sdtEndPr/>
      <w:sdtContent>
        <w:r>
          <w:t xml:space="preserve">Page | </w:t>
        </w:r>
        <w:r w:rsidR="008F10CD">
          <w:fldChar w:fldCharType="begin"/>
        </w:r>
        <w:r w:rsidR="008F10CD">
          <w:instrText xml:space="preserve"> PAGE   \* MERGEFORMAT </w:instrText>
        </w:r>
        <w:r w:rsidR="008F10CD">
          <w:fldChar w:fldCharType="separate"/>
        </w:r>
        <w:r>
          <w:t>1</w:t>
        </w:r>
        <w:r w:rsidR="008F10CD">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E84FC" w14:textId="77777777" w:rsidR="00F3691E" w:rsidRDefault="00F3691E" w:rsidP="007A651A">
      <w:r>
        <w:separator/>
      </w:r>
    </w:p>
    <w:p w14:paraId="3410A5D8" w14:textId="77777777" w:rsidR="00F3691E" w:rsidRDefault="00F3691E" w:rsidP="007A651A"/>
  </w:footnote>
  <w:footnote w:type="continuationSeparator" w:id="0">
    <w:p w14:paraId="7320B6C1" w14:textId="77777777" w:rsidR="00F3691E" w:rsidRDefault="00F3691E" w:rsidP="007A651A">
      <w:r>
        <w:continuationSeparator/>
      </w:r>
    </w:p>
    <w:p w14:paraId="490FF20A" w14:textId="77777777" w:rsidR="00F3691E" w:rsidRDefault="00F3691E" w:rsidP="007A651A"/>
  </w:footnote>
  <w:footnote w:type="continuationNotice" w:id="1">
    <w:p w14:paraId="415E4EC4" w14:textId="77777777" w:rsidR="00F3691E" w:rsidRDefault="00F369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0B9B" w14:textId="20723235" w:rsidR="0057338C" w:rsidRDefault="0057338C" w:rsidP="007A651A">
    <w:pPr>
      <w:pStyle w:val="Header"/>
    </w:pPr>
  </w:p>
  <w:p w14:paraId="6A861D4C" w14:textId="77777777" w:rsidR="00984E3E" w:rsidRDefault="00984E3E" w:rsidP="007A6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AA358" w14:textId="295954DD" w:rsidR="0057338C" w:rsidRPr="00A45DDF" w:rsidRDefault="00277E9B" w:rsidP="00277E9B">
    <w:pPr>
      <w:pStyle w:val="Header"/>
      <w:tabs>
        <w:tab w:val="clear" w:pos="4513"/>
        <w:tab w:val="clear" w:pos="9026"/>
        <w:tab w:val="left" w:pos="6360"/>
      </w:tabs>
    </w:pPr>
    <w:r>
      <w:tab/>
    </w:r>
  </w:p>
  <w:p w14:paraId="2AC6129C" w14:textId="77777777" w:rsidR="00984E3E" w:rsidRDefault="00984E3E" w:rsidP="007A65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7F2BE" w14:textId="7D577D63" w:rsidR="00EB4BD5" w:rsidRPr="00A45DDF" w:rsidRDefault="00EB4BD5" w:rsidP="007A651A">
    <w:pPr>
      <w:rPr>
        <w:color w:val="000000"/>
        <w:sz w:val="14"/>
        <w:szCs w:val="14"/>
      </w:rPr>
    </w:pPr>
    <w:r>
      <w:rPr>
        <w:noProof/>
      </w:rPr>
      <w:drawing>
        <wp:anchor distT="0" distB="0" distL="114300" distR="114300" simplePos="0" relativeHeight="251658240" behindDoc="0" locked="0" layoutInCell="1" allowOverlap="1" wp14:anchorId="3B0BCA94" wp14:editId="2477E7AD">
          <wp:simplePos x="0" y="0"/>
          <wp:positionH relativeFrom="column">
            <wp:posOffset>-43815</wp:posOffset>
          </wp:positionH>
          <wp:positionV relativeFrom="paragraph">
            <wp:posOffset>106680</wp:posOffset>
          </wp:positionV>
          <wp:extent cx="3224530" cy="613410"/>
          <wp:effectExtent l="0" t="0" r="0" b="0"/>
          <wp:wrapNone/>
          <wp:docPr id="79519407" name="Picture 12" descr="Humber and North Yorkshire Health and Care Partn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Humber and North Yorkshire Health and Care Partnership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6B48196B" w14:textId="77777777" w:rsidR="00EB4BD5" w:rsidRPr="00A45DDF" w:rsidRDefault="00EB4BD5" w:rsidP="007A651A">
    <w:pPr>
      <w:rPr>
        <w:color w:val="000000"/>
        <w:sz w:val="14"/>
        <w:szCs w:val="14"/>
      </w:rPr>
    </w:pPr>
    <w:r>
      <w:rPr>
        <w:noProof/>
      </w:rPr>
      <w:drawing>
        <wp:anchor distT="0" distB="0" distL="114300" distR="114300" simplePos="0" relativeHeight="251658241" behindDoc="0" locked="0" layoutInCell="1" allowOverlap="1" wp14:anchorId="6E1D8A11" wp14:editId="0A6913FC">
          <wp:simplePos x="0" y="0"/>
          <wp:positionH relativeFrom="column">
            <wp:posOffset>4131310</wp:posOffset>
          </wp:positionH>
          <wp:positionV relativeFrom="paragraph">
            <wp:posOffset>6350</wp:posOffset>
          </wp:positionV>
          <wp:extent cx="1593215" cy="848995"/>
          <wp:effectExtent l="0" t="0" r="0" b="0"/>
          <wp:wrapNone/>
          <wp:docPr id="724388314" name="Picture 4" descr="NHS Humber and North Yorkshire Integrated Care Boar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NHS Humber and North Yorkshire Integrated Care Board logo">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48041921" w14:textId="77777777" w:rsidR="00EB4BD5" w:rsidRPr="00A45DDF" w:rsidRDefault="00EB4BD5" w:rsidP="007A651A"/>
  <w:p w14:paraId="6044D92F" w14:textId="77777777" w:rsidR="00EB4BD5" w:rsidRPr="00A45DDF" w:rsidRDefault="00EB4BD5" w:rsidP="007A651A"/>
  <w:p w14:paraId="400DDE96" w14:textId="77777777" w:rsidR="00AB56F4" w:rsidRDefault="00AB56F4" w:rsidP="007A651A"/>
  <w:p w14:paraId="2663FBC4" w14:textId="77777777" w:rsidR="00AB56F4" w:rsidRDefault="00AB56F4" w:rsidP="007A6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7C1"/>
    <w:multiLevelType w:val="hybridMultilevel"/>
    <w:tmpl w:val="7B00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A0529"/>
    <w:multiLevelType w:val="hybridMultilevel"/>
    <w:tmpl w:val="86D8B6BC"/>
    <w:lvl w:ilvl="0" w:tplc="08090001">
      <w:start w:val="1"/>
      <w:numFmt w:val="bullet"/>
      <w:lvlText w:val=""/>
      <w:lvlJc w:val="left"/>
      <w:pPr>
        <w:tabs>
          <w:tab w:val="num" w:pos="1429"/>
        </w:tabs>
        <w:ind w:left="1429"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5B2483"/>
    <w:multiLevelType w:val="hybridMultilevel"/>
    <w:tmpl w:val="90B62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C3449"/>
    <w:multiLevelType w:val="hybridMultilevel"/>
    <w:tmpl w:val="FFFFFFFF"/>
    <w:lvl w:ilvl="0" w:tplc="E0AA8FC8">
      <w:start w:val="1"/>
      <w:numFmt w:val="bullet"/>
      <w:lvlText w:val=""/>
      <w:lvlJc w:val="left"/>
      <w:pPr>
        <w:ind w:left="1980" w:hanging="360"/>
      </w:pPr>
      <w:rPr>
        <w:rFonts w:ascii="Symbol" w:hAnsi="Symbol" w:hint="default"/>
      </w:rPr>
    </w:lvl>
    <w:lvl w:ilvl="1" w:tplc="768A060C">
      <w:start w:val="1"/>
      <w:numFmt w:val="bullet"/>
      <w:lvlText w:val="o"/>
      <w:lvlJc w:val="left"/>
      <w:pPr>
        <w:ind w:left="2700" w:hanging="360"/>
      </w:pPr>
      <w:rPr>
        <w:rFonts w:ascii="Courier New" w:hAnsi="Courier New" w:hint="default"/>
      </w:rPr>
    </w:lvl>
    <w:lvl w:ilvl="2" w:tplc="37122C80">
      <w:start w:val="1"/>
      <w:numFmt w:val="bullet"/>
      <w:lvlText w:val=""/>
      <w:lvlJc w:val="left"/>
      <w:pPr>
        <w:ind w:left="3420" w:hanging="360"/>
      </w:pPr>
      <w:rPr>
        <w:rFonts w:ascii="Wingdings" w:hAnsi="Wingdings" w:hint="default"/>
      </w:rPr>
    </w:lvl>
    <w:lvl w:ilvl="3" w:tplc="AFC0E836">
      <w:start w:val="1"/>
      <w:numFmt w:val="bullet"/>
      <w:lvlText w:val=""/>
      <w:lvlJc w:val="left"/>
      <w:pPr>
        <w:ind w:left="4140" w:hanging="360"/>
      </w:pPr>
      <w:rPr>
        <w:rFonts w:ascii="Symbol" w:hAnsi="Symbol" w:hint="default"/>
      </w:rPr>
    </w:lvl>
    <w:lvl w:ilvl="4" w:tplc="EF66BE66">
      <w:start w:val="1"/>
      <w:numFmt w:val="bullet"/>
      <w:lvlText w:val="o"/>
      <w:lvlJc w:val="left"/>
      <w:pPr>
        <w:ind w:left="4860" w:hanging="360"/>
      </w:pPr>
      <w:rPr>
        <w:rFonts w:ascii="Courier New" w:hAnsi="Courier New" w:hint="default"/>
      </w:rPr>
    </w:lvl>
    <w:lvl w:ilvl="5" w:tplc="C6900356">
      <w:start w:val="1"/>
      <w:numFmt w:val="bullet"/>
      <w:lvlText w:val=""/>
      <w:lvlJc w:val="left"/>
      <w:pPr>
        <w:ind w:left="5580" w:hanging="360"/>
      </w:pPr>
      <w:rPr>
        <w:rFonts w:ascii="Wingdings" w:hAnsi="Wingdings" w:hint="default"/>
      </w:rPr>
    </w:lvl>
    <w:lvl w:ilvl="6" w:tplc="74F8EF82">
      <w:start w:val="1"/>
      <w:numFmt w:val="bullet"/>
      <w:lvlText w:val=""/>
      <w:lvlJc w:val="left"/>
      <w:pPr>
        <w:ind w:left="6300" w:hanging="360"/>
      </w:pPr>
      <w:rPr>
        <w:rFonts w:ascii="Symbol" w:hAnsi="Symbol" w:hint="default"/>
      </w:rPr>
    </w:lvl>
    <w:lvl w:ilvl="7" w:tplc="0EDEC5A4">
      <w:start w:val="1"/>
      <w:numFmt w:val="bullet"/>
      <w:lvlText w:val="o"/>
      <w:lvlJc w:val="left"/>
      <w:pPr>
        <w:ind w:left="7020" w:hanging="360"/>
      </w:pPr>
      <w:rPr>
        <w:rFonts w:ascii="Courier New" w:hAnsi="Courier New" w:hint="default"/>
      </w:rPr>
    </w:lvl>
    <w:lvl w:ilvl="8" w:tplc="CBBA27A4">
      <w:start w:val="1"/>
      <w:numFmt w:val="bullet"/>
      <w:lvlText w:val=""/>
      <w:lvlJc w:val="left"/>
      <w:pPr>
        <w:ind w:left="7740" w:hanging="360"/>
      </w:pPr>
      <w:rPr>
        <w:rFonts w:ascii="Wingdings" w:hAnsi="Wingdings" w:hint="default"/>
      </w:rPr>
    </w:lvl>
  </w:abstractNum>
  <w:abstractNum w:abstractNumId="4" w15:restartNumberingAfterBreak="0">
    <w:nsid w:val="09070B27"/>
    <w:multiLevelType w:val="hybridMultilevel"/>
    <w:tmpl w:val="07C21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A0215"/>
    <w:multiLevelType w:val="hybridMultilevel"/>
    <w:tmpl w:val="F9E0B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6B662A"/>
    <w:multiLevelType w:val="hybridMultilevel"/>
    <w:tmpl w:val="CFE2AA88"/>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4B2236B"/>
    <w:multiLevelType w:val="hybridMultilevel"/>
    <w:tmpl w:val="D550F910"/>
    <w:lvl w:ilvl="0" w:tplc="7CFEC1C4">
      <w:start w:val="1"/>
      <w:numFmt w:val="bullet"/>
      <w:lvlText w:val="-"/>
      <w:lvlJc w:val="left"/>
      <w:pPr>
        <w:tabs>
          <w:tab w:val="num" w:pos="720"/>
        </w:tabs>
        <w:ind w:left="720" w:hanging="360"/>
      </w:pPr>
      <w:rPr>
        <w:rFonts w:ascii="Times New Roman" w:hAnsi="Times New Roman" w:hint="default"/>
      </w:rPr>
    </w:lvl>
    <w:lvl w:ilvl="1" w:tplc="F0B4A9BE" w:tentative="1">
      <w:start w:val="1"/>
      <w:numFmt w:val="bullet"/>
      <w:lvlText w:val="-"/>
      <w:lvlJc w:val="left"/>
      <w:pPr>
        <w:tabs>
          <w:tab w:val="num" w:pos="1440"/>
        </w:tabs>
        <w:ind w:left="1440" w:hanging="360"/>
      </w:pPr>
      <w:rPr>
        <w:rFonts w:ascii="Times New Roman" w:hAnsi="Times New Roman" w:hint="default"/>
      </w:rPr>
    </w:lvl>
    <w:lvl w:ilvl="2" w:tplc="6422D870" w:tentative="1">
      <w:start w:val="1"/>
      <w:numFmt w:val="bullet"/>
      <w:lvlText w:val="-"/>
      <w:lvlJc w:val="left"/>
      <w:pPr>
        <w:tabs>
          <w:tab w:val="num" w:pos="2160"/>
        </w:tabs>
        <w:ind w:left="2160" w:hanging="360"/>
      </w:pPr>
      <w:rPr>
        <w:rFonts w:ascii="Times New Roman" w:hAnsi="Times New Roman" w:hint="default"/>
      </w:rPr>
    </w:lvl>
    <w:lvl w:ilvl="3" w:tplc="FB860990" w:tentative="1">
      <w:start w:val="1"/>
      <w:numFmt w:val="bullet"/>
      <w:lvlText w:val="-"/>
      <w:lvlJc w:val="left"/>
      <w:pPr>
        <w:tabs>
          <w:tab w:val="num" w:pos="2880"/>
        </w:tabs>
        <w:ind w:left="2880" w:hanging="360"/>
      </w:pPr>
      <w:rPr>
        <w:rFonts w:ascii="Times New Roman" w:hAnsi="Times New Roman" w:hint="default"/>
      </w:rPr>
    </w:lvl>
    <w:lvl w:ilvl="4" w:tplc="46849E5C" w:tentative="1">
      <w:start w:val="1"/>
      <w:numFmt w:val="bullet"/>
      <w:lvlText w:val="-"/>
      <w:lvlJc w:val="left"/>
      <w:pPr>
        <w:tabs>
          <w:tab w:val="num" w:pos="3600"/>
        </w:tabs>
        <w:ind w:left="3600" w:hanging="360"/>
      </w:pPr>
      <w:rPr>
        <w:rFonts w:ascii="Times New Roman" w:hAnsi="Times New Roman" w:hint="default"/>
      </w:rPr>
    </w:lvl>
    <w:lvl w:ilvl="5" w:tplc="B504CB4C" w:tentative="1">
      <w:start w:val="1"/>
      <w:numFmt w:val="bullet"/>
      <w:lvlText w:val="-"/>
      <w:lvlJc w:val="left"/>
      <w:pPr>
        <w:tabs>
          <w:tab w:val="num" w:pos="4320"/>
        </w:tabs>
        <w:ind w:left="4320" w:hanging="360"/>
      </w:pPr>
      <w:rPr>
        <w:rFonts w:ascii="Times New Roman" w:hAnsi="Times New Roman" w:hint="default"/>
      </w:rPr>
    </w:lvl>
    <w:lvl w:ilvl="6" w:tplc="A86A8EC6" w:tentative="1">
      <w:start w:val="1"/>
      <w:numFmt w:val="bullet"/>
      <w:lvlText w:val="-"/>
      <w:lvlJc w:val="left"/>
      <w:pPr>
        <w:tabs>
          <w:tab w:val="num" w:pos="5040"/>
        </w:tabs>
        <w:ind w:left="5040" w:hanging="360"/>
      </w:pPr>
      <w:rPr>
        <w:rFonts w:ascii="Times New Roman" w:hAnsi="Times New Roman" w:hint="default"/>
      </w:rPr>
    </w:lvl>
    <w:lvl w:ilvl="7" w:tplc="C712B60A" w:tentative="1">
      <w:start w:val="1"/>
      <w:numFmt w:val="bullet"/>
      <w:lvlText w:val="-"/>
      <w:lvlJc w:val="left"/>
      <w:pPr>
        <w:tabs>
          <w:tab w:val="num" w:pos="5760"/>
        </w:tabs>
        <w:ind w:left="5760" w:hanging="360"/>
      </w:pPr>
      <w:rPr>
        <w:rFonts w:ascii="Times New Roman" w:hAnsi="Times New Roman" w:hint="default"/>
      </w:rPr>
    </w:lvl>
    <w:lvl w:ilvl="8" w:tplc="231EC1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6AB4D04"/>
    <w:multiLevelType w:val="hybridMultilevel"/>
    <w:tmpl w:val="E34C6A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36726C"/>
    <w:multiLevelType w:val="hybridMultilevel"/>
    <w:tmpl w:val="6FF46396"/>
    <w:lvl w:ilvl="0" w:tplc="08090001">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C66AEC0"/>
    <w:multiLevelType w:val="hybridMultilevel"/>
    <w:tmpl w:val="08F4DD52"/>
    <w:lvl w:ilvl="0" w:tplc="2B769804">
      <w:start w:val="1"/>
      <w:numFmt w:val="bullet"/>
      <w:lvlText w:val=""/>
      <w:lvlJc w:val="left"/>
      <w:pPr>
        <w:ind w:left="1620" w:hanging="360"/>
      </w:pPr>
      <w:rPr>
        <w:rFonts w:ascii="Symbol" w:hAnsi="Symbol" w:hint="default"/>
      </w:rPr>
    </w:lvl>
    <w:lvl w:ilvl="1" w:tplc="60144C68">
      <w:start w:val="1"/>
      <w:numFmt w:val="bullet"/>
      <w:lvlText w:val="o"/>
      <w:lvlJc w:val="left"/>
      <w:pPr>
        <w:ind w:left="2340" w:hanging="360"/>
      </w:pPr>
      <w:rPr>
        <w:rFonts w:ascii="Courier New" w:hAnsi="Courier New" w:hint="default"/>
      </w:rPr>
    </w:lvl>
    <w:lvl w:ilvl="2" w:tplc="A12A6C9E">
      <w:start w:val="1"/>
      <w:numFmt w:val="bullet"/>
      <w:lvlText w:val=""/>
      <w:lvlJc w:val="left"/>
      <w:pPr>
        <w:ind w:left="3060" w:hanging="360"/>
      </w:pPr>
      <w:rPr>
        <w:rFonts w:ascii="Wingdings" w:hAnsi="Wingdings" w:hint="default"/>
      </w:rPr>
    </w:lvl>
    <w:lvl w:ilvl="3" w:tplc="469C6584">
      <w:start w:val="1"/>
      <w:numFmt w:val="bullet"/>
      <w:lvlText w:val=""/>
      <w:lvlJc w:val="left"/>
      <w:pPr>
        <w:ind w:left="3780" w:hanging="360"/>
      </w:pPr>
      <w:rPr>
        <w:rFonts w:ascii="Symbol" w:hAnsi="Symbol" w:hint="default"/>
      </w:rPr>
    </w:lvl>
    <w:lvl w:ilvl="4" w:tplc="0D560B42">
      <w:start w:val="1"/>
      <w:numFmt w:val="bullet"/>
      <w:lvlText w:val="o"/>
      <w:lvlJc w:val="left"/>
      <w:pPr>
        <w:ind w:left="4500" w:hanging="360"/>
      </w:pPr>
      <w:rPr>
        <w:rFonts w:ascii="Courier New" w:hAnsi="Courier New" w:hint="default"/>
      </w:rPr>
    </w:lvl>
    <w:lvl w:ilvl="5" w:tplc="5DD08602">
      <w:start w:val="1"/>
      <w:numFmt w:val="bullet"/>
      <w:lvlText w:val=""/>
      <w:lvlJc w:val="left"/>
      <w:pPr>
        <w:ind w:left="5220" w:hanging="360"/>
      </w:pPr>
      <w:rPr>
        <w:rFonts w:ascii="Wingdings" w:hAnsi="Wingdings" w:hint="default"/>
      </w:rPr>
    </w:lvl>
    <w:lvl w:ilvl="6" w:tplc="740C4DDA">
      <w:start w:val="1"/>
      <w:numFmt w:val="bullet"/>
      <w:lvlText w:val=""/>
      <w:lvlJc w:val="left"/>
      <w:pPr>
        <w:ind w:left="5940" w:hanging="360"/>
      </w:pPr>
      <w:rPr>
        <w:rFonts w:ascii="Symbol" w:hAnsi="Symbol" w:hint="default"/>
      </w:rPr>
    </w:lvl>
    <w:lvl w:ilvl="7" w:tplc="0B3EA94E">
      <w:start w:val="1"/>
      <w:numFmt w:val="bullet"/>
      <w:lvlText w:val="o"/>
      <w:lvlJc w:val="left"/>
      <w:pPr>
        <w:ind w:left="6660" w:hanging="360"/>
      </w:pPr>
      <w:rPr>
        <w:rFonts w:ascii="Courier New" w:hAnsi="Courier New" w:hint="default"/>
      </w:rPr>
    </w:lvl>
    <w:lvl w:ilvl="8" w:tplc="B9DE0B52">
      <w:start w:val="1"/>
      <w:numFmt w:val="bullet"/>
      <w:lvlText w:val=""/>
      <w:lvlJc w:val="left"/>
      <w:pPr>
        <w:ind w:left="7380" w:hanging="360"/>
      </w:pPr>
      <w:rPr>
        <w:rFonts w:ascii="Wingdings" w:hAnsi="Wingdings" w:hint="default"/>
      </w:rPr>
    </w:lvl>
  </w:abstractNum>
  <w:abstractNum w:abstractNumId="11" w15:restartNumberingAfterBreak="0">
    <w:nsid w:val="1E29C25D"/>
    <w:multiLevelType w:val="hybridMultilevel"/>
    <w:tmpl w:val="D9B2FD5A"/>
    <w:lvl w:ilvl="0" w:tplc="063A2A8C">
      <w:start w:val="1"/>
      <w:numFmt w:val="bullet"/>
      <w:lvlText w:val=""/>
      <w:lvlJc w:val="left"/>
      <w:pPr>
        <w:ind w:left="720" w:hanging="360"/>
      </w:pPr>
      <w:rPr>
        <w:rFonts w:ascii="Symbol" w:hAnsi="Symbol" w:hint="default"/>
      </w:rPr>
    </w:lvl>
    <w:lvl w:ilvl="1" w:tplc="B7DABB6A">
      <w:start w:val="1"/>
      <w:numFmt w:val="bullet"/>
      <w:lvlText w:val="o"/>
      <w:lvlJc w:val="left"/>
      <w:pPr>
        <w:ind w:left="1440" w:hanging="360"/>
      </w:pPr>
      <w:rPr>
        <w:rFonts w:ascii="Courier New" w:hAnsi="Courier New" w:hint="default"/>
      </w:rPr>
    </w:lvl>
    <w:lvl w:ilvl="2" w:tplc="49AE1BB0">
      <w:start w:val="1"/>
      <w:numFmt w:val="bullet"/>
      <w:lvlText w:val=""/>
      <w:lvlJc w:val="left"/>
      <w:pPr>
        <w:ind w:left="2160" w:hanging="360"/>
      </w:pPr>
      <w:rPr>
        <w:rFonts w:ascii="Wingdings" w:hAnsi="Wingdings" w:hint="default"/>
      </w:rPr>
    </w:lvl>
    <w:lvl w:ilvl="3" w:tplc="6F00C31A">
      <w:start w:val="1"/>
      <w:numFmt w:val="bullet"/>
      <w:lvlText w:val=""/>
      <w:lvlJc w:val="left"/>
      <w:pPr>
        <w:ind w:left="2880" w:hanging="360"/>
      </w:pPr>
      <w:rPr>
        <w:rFonts w:ascii="Symbol" w:hAnsi="Symbol" w:hint="default"/>
      </w:rPr>
    </w:lvl>
    <w:lvl w:ilvl="4" w:tplc="5F06D974">
      <w:start w:val="1"/>
      <w:numFmt w:val="bullet"/>
      <w:lvlText w:val="o"/>
      <w:lvlJc w:val="left"/>
      <w:pPr>
        <w:ind w:left="3600" w:hanging="360"/>
      </w:pPr>
      <w:rPr>
        <w:rFonts w:ascii="Courier New" w:hAnsi="Courier New" w:hint="default"/>
      </w:rPr>
    </w:lvl>
    <w:lvl w:ilvl="5" w:tplc="D5828F76">
      <w:start w:val="1"/>
      <w:numFmt w:val="bullet"/>
      <w:lvlText w:val=""/>
      <w:lvlJc w:val="left"/>
      <w:pPr>
        <w:ind w:left="4320" w:hanging="360"/>
      </w:pPr>
      <w:rPr>
        <w:rFonts w:ascii="Wingdings" w:hAnsi="Wingdings" w:hint="default"/>
      </w:rPr>
    </w:lvl>
    <w:lvl w:ilvl="6" w:tplc="1E24A8DC">
      <w:start w:val="1"/>
      <w:numFmt w:val="bullet"/>
      <w:lvlText w:val=""/>
      <w:lvlJc w:val="left"/>
      <w:pPr>
        <w:ind w:left="5040" w:hanging="360"/>
      </w:pPr>
      <w:rPr>
        <w:rFonts w:ascii="Symbol" w:hAnsi="Symbol" w:hint="default"/>
      </w:rPr>
    </w:lvl>
    <w:lvl w:ilvl="7" w:tplc="927C0B0E">
      <w:start w:val="1"/>
      <w:numFmt w:val="bullet"/>
      <w:lvlText w:val="o"/>
      <w:lvlJc w:val="left"/>
      <w:pPr>
        <w:ind w:left="5760" w:hanging="360"/>
      </w:pPr>
      <w:rPr>
        <w:rFonts w:ascii="Courier New" w:hAnsi="Courier New" w:hint="default"/>
      </w:rPr>
    </w:lvl>
    <w:lvl w:ilvl="8" w:tplc="6A9EA722">
      <w:start w:val="1"/>
      <w:numFmt w:val="bullet"/>
      <w:lvlText w:val=""/>
      <w:lvlJc w:val="left"/>
      <w:pPr>
        <w:ind w:left="6480" w:hanging="360"/>
      </w:pPr>
      <w:rPr>
        <w:rFonts w:ascii="Wingdings" w:hAnsi="Wingdings" w:hint="default"/>
      </w:rPr>
    </w:lvl>
  </w:abstractNum>
  <w:abstractNum w:abstractNumId="12" w15:restartNumberingAfterBreak="0">
    <w:nsid w:val="1F0B25A6"/>
    <w:multiLevelType w:val="hybridMultilevel"/>
    <w:tmpl w:val="5A52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9E7262"/>
    <w:multiLevelType w:val="hybridMultilevel"/>
    <w:tmpl w:val="319CA8B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4" w15:restartNumberingAfterBreak="0">
    <w:nsid w:val="2D335D5F"/>
    <w:multiLevelType w:val="hybridMultilevel"/>
    <w:tmpl w:val="FFFFFFFF"/>
    <w:lvl w:ilvl="0" w:tplc="F5DED6F6">
      <w:start w:val="1"/>
      <w:numFmt w:val="bullet"/>
      <w:lvlText w:val=""/>
      <w:lvlJc w:val="left"/>
      <w:pPr>
        <w:ind w:left="720" w:hanging="360"/>
      </w:pPr>
      <w:rPr>
        <w:rFonts w:ascii="Symbol" w:hAnsi="Symbol" w:hint="default"/>
      </w:rPr>
    </w:lvl>
    <w:lvl w:ilvl="1" w:tplc="4106D4C4">
      <w:start w:val="1"/>
      <w:numFmt w:val="bullet"/>
      <w:lvlText w:val="o"/>
      <w:lvlJc w:val="left"/>
      <w:pPr>
        <w:ind w:left="1440" w:hanging="360"/>
      </w:pPr>
      <w:rPr>
        <w:rFonts w:ascii="Courier New" w:hAnsi="Courier New" w:hint="default"/>
      </w:rPr>
    </w:lvl>
    <w:lvl w:ilvl="2" w:tplc="F9C821A6">
      <w:start w:val="1"/>
      <w:numFmt w:val="bullet"/>
      <w:lvlText w:val=""/>
      <w:lvlJc w:val="left"/>
      <w:pPr>
        <w:ind w:left="2160" w:hanging="360"/>
      </w:pPr>
      <w:rPr>
        <w:rFonts w:ascii="Wingdings" w:hAnsi="Wingdings" w:hint="default"/>
      </w:rPr>
    </w:lvl>
    <w:lvl w:ilvl="3" w:tplc="2D78A4A4">
      <w:start w:val="1"/>
      <w:numFmt w:val="bullet"/>
      <w:lvlText w:val=""/>
      <w:lvlJc w:val="left"/>
      <w:pPr>
        <w:ind w:left="2880" w:hanging="360"/>
      </w:pPr>
      <w:rPr>
        <w:rFonts w:ascii="Symbol" w:hAnsi="Symbol" w:hint="default"/>
      </w:rPr>
    </w:lvl>
    <w:lvl w:ilvl="4" w:tplc="D918EB3E">
      <w:start w:val="1"/>
      <w:numFmt w:val="bullet"/>
      <w:lvlText w:val="o"/>
      <w:lvlJc w:val="left"/>
      <w:pPr>
        <w:ind w:left="3600" w:hanging="360"/>
      </w:pPr>
      <w:rPr>
        <w:rFonts w:ascii="Courier New" w:hAnsi="Courier New" w:hint="default"/>
      </w:rPr>
    </w:lvl>
    <w:lvl w:ilvl="5" w:tplc="62AA6F84">
      <w:start w:val="1"/>
      <w:numFmt w:val="bullet"/>
      <w:lvlText w:val=""/>
      <w:lvlJc w:val="left"/>
      <w:pPr>
        <w:ind w:left="4320" w:hanging="360"/>
      </w:pPr>
      <w:rPr>
        <w:rFonts w:ascii="Wingdings" w:hAnsi="Wingdings" w:hint="default"/>
      </w:rPr>
    </w:lvl>
    <w:lvl w:ilvl="6" w:tplc="82A8D2CC">
      <w:start w:val="1"/>
      <w:numFmt w:val="bullet"/>
      <w:lvlText w:val=""/>
      <w:lvlJc w:val="left"/>
      <w:pPr>
        <w:ind w:left="5040" w:hanging="360"/>
      </w:pPr>
      <w:rPr>
        <w:rFonts w:ascii="Symbol" w:hAnsi="Symbol" w:hint="default"/>
      </w:rPr>
    </w:lvl>
    <w:lvl w:ilvl="7" w:tplc="6D387C9C">
      <w:start w:val="1"/>
      <w:numFmt w:val="bullet"/>
      <w:lvlText w:val="o"/>
      <w:lvlJc w:val="left"/>
      <w:pPr>
        <w:ind w:left="5760" w:hanging="360"/>
      </w:pPr>
      <w:rPr>
        <w:rFonts w:ascii="Courier New" w:hAnsi="Courier New" w:hint="default"/>
      </w:rPr>
    </w:lvl>
    <w:lvl w:ilvl="8" w:tplc="DA325332">
      <w:start w:val="1"/>
      <w:numFmt w:val="bullet"/>
      <w:lvlText w:val=""/>
      <w:lvlJc w:val="left"/>
      <w:pPr>
        <w:ind w:left="6480" w:hanging="360"/>
      </w:pPr>
      <w:rPr>
        <w:rFonts w:ascii="Wingdings" w:hAnsi="Wingdings" w:hint="default"/>
      </w:rPr>
    </w:lvl>
  </w:abstractNum>
  <w:abstractNum w:abstractNumId="15" w15:restartNumberingAfterBreak="0">
    <w:nsid w:val="2E047D1E"/>
    <w:multiLevelType w:val="hybridMultilevel"/>
    <w:tmpl w:val="8CCAA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34FC6"/>
    <w:multiLevelType w:val="hybridMultilevel"/>
    <w:tmpl w:val="E3A4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0B38E4"/>
    <w:multiLevelType w:val="multilevel"/>
    <w:tmpl w:val="4CA84CB4"/>
    <w:lvl w:ilvl="0">
      <w:start w:val="6"/>
      <w:numFmt w:val="decimal"/>
      <w:lvlText w:val="%1"/>
      <w:lvlJc w:val="left"/>
      <w:pPr>
        <w:tabs>
          <w:tab w:val="num" w:pos="720"/>
        </w:tabs>
        <w:ind w:left="720" w:hanging="72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16A7531"/>
    <w:multiLevelType w:val="hybridMultilevel"/>
    <w:tmpl w:val="89842CD0"/>
    <w:lvl w:ilvl="0" w:tplc="08090001">
      <w:start w:val="1"/>
      <w:numFmt w:val="bullet"/>
      <w:lvlText w:val=""/>
      <w:lvlJc w:val="left"/>
      <w:pPr>
        <w:tabs>
          <w:tab w:val="num" w:pos="709"/>
        </w:tabs>
        <w:ind w:left="709" w:hanging="360"/>
      </w:pPr>
      <w:rPr>
        <w:rFonts w:ascii="Symbol" w:hAnsi="Symbol" w:hint="default"/>
        <w:color w:val="auto"/>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31C640C5"/>
    <w:multiLevelType w:val="hybridMultilevel"/>
    <w:tmpl w:val="5492E0E6"/>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0" w15:restartNumberingAfterBreak="0">
    <w:nsid w:val="340C7ABE"/>
    <w:multiLevelType w:val="hybridMultilevel"/>
    <w:tmpl w:val="2C1EFF96"/>
    <w:lvl w:ilvl="0" w:tplc="08090001">
      <w:start w:val="1"/>
      <w:numFmt w:val="bullet"/>
      <w:lvlText w:val=""/>
      <w:lvlJc w:val="left"/>
      <w:pPr>
        <w:tabs>
          <w:tab w:val="num" w:pos="1429"/>
        </w:tabs>
        <w:ind w:left="1429"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124C42"/>
    <w:multiLevelType w:val="hybridMultilevel"/>
    <w:tmpl w:val="CDD620F0"/>
    <w:lvl w:ilvl="0" w:tplc="0D0CF9AE">
      <w:start w:val="1"/>
      <w:numFmt w:val="bullet"/>
      <w:lvlText w:val=""/>
      <w:lvlJc w:val="left"/>
      <w:pPr>
        <w:ind w:left="720" w:hanging="360"/>
      </w:pPr>
      <w:rPr>
        <w:rFonts w:ascii="Symbol" w:hAnsi="Symbol" w:hint="default"/>
      </w:rPr>
    </w:lvl>
    <w:lvl w:ilvl="1" w:tplc="4D6A46B2">
      <w:start w:val="1"/>
      <w:numFmt w:val="bullet"/>
      <w:lvlText w:val="o"/>
      <w:lvlJc w:val="left"/>
      <w:pPr>
        <w:ind w:left="1440" w:hanging="360"/>
      </w:pPr>
      <w:rPr>
        <w:rFonts w:ascii="Courier New" w:hAnsi="Courier New" w:hint="default"/>
      </w:rPr>
    </w:lvl>
    <w:lvl w:ilvl="2" w:tplc="7FC411DC">
      <w:start w:val="1"/>
      <w:numFmt w:val="bullet"/>
      <w:lvlText w:val=""/>
      <w:lvlJc w:val="left"/>
      <w:pPr>
        <w:ind w:left="2160" w:hanging="360"/>
      </w:pPr>
      <w:rPr>
        <w:rFonts w:ascii="Wingdings" w:hAnsi="Wingdings" w:hint="default"/>
      </w:rPr>
    </w:lvl>
    <w:lvl w:ilvl="3" w:tplc="7896B130">
      <w:start w:val="1"/>
      <w:numFmt w:val="bullet"/>
      <w:lvlText w:val=""/>
      <w:lvlJc w:val="left"/>
      <w:pPr>
        <w:ind w:left="2880" w:hanging="360"/>
      </w:pPr>
      <w:rPr>
        <w:rFonts w:ascii="Symbol" w:hAnsi="Symbol" w:hint="default"/>
      </w:rPr>
    </w:lvl>
    <w:lvl w:ilvl="4" w:tplc="1208FD50">
      <w:start w:val="1"/>
      <w:numFmt w:val="bullet"/>
      <w:lvlText w:val="o"/>
      <w:lvlJc w:val="left"/>
      <w:pPr>
        <w:ind w:left="3600" w:hanging="360"/>
      </w:pPr>
      <w:rPr>
        <w:rFonts w:ascii="Courier New" w:hAnsi="Courier New" w:hint="default"/>
      </w:rPr>
    </w:lvl>
    <w:lvl w:ilvl="5" w:tplc="7D98A63E">
      <w:start w:val="1"/>
      <w:numFmt w:val="bullet"/>
      <w:lvlText w:val=""/>
      <w:lvlJc w:val="left"/>
      <w:pPr>
        <w:ind w:left="4320" w:hanging="360"/>
      </w:pPr>
      <w:rPr>
        <w:rFonts w:ascii="Wingdings" w:hAnsi="Wingdings" w:hint="default"/>
      </w:rPr>
    </w:lvl>
    <w:lvl w:ilvl="6" w:tplc="14A8C92C">
      <w:start w:val="1"/>
      <w:numFmt w:val="bullet"/>
      <w:lvlText w:val=""/>
      <w:lvlJc w:val="left"/>
      <w:pPr>
        <w:ind w:left="5040" w:hanging="360"/>
      </w:pPr>
      <w:rPr>
        <w:rFonts w:ascii="Symbol" w:hAnsi="Symbol" w:hint="default"/>
      </w:rPr>
    </w:lvl>
    <w:lvl w:ilvl="7" w:tplc="2B500922">
      <w:start w:val="1"/>
      <w:numFmt w:val="bullet"/>
      <w:lvlText w:val="o"/>
      <w:lvlJc w:val="left"/>
      <w:pPr>
        <w:ind w:left="5760" w:hanging="360"/>
      </w:pPr>
      <w:rPr>
        <w:rFonts w:ascii="Courier New" w:hAnsi="Courier New" w:hint="default"/>
      </w:rPr>
    </w:lvl>
    <w:lvl w:ilvl="8" w:tplc="C06A4B8E">
      <w:start w:val="1"/>
      <w:numFmt w:val="bullet"/>
      <w:lvlText w:val=""/>
      <w:lvlJc w:val="left"/>
      <w:pPr>
        <w:ind w:left="6480" w:hanging="360"/>
      </w:pPr>
      <w:rPr>
        <w:rFonts w:ascii="Wingdings" w:hAnsi="Wingdings" w:hint="default"/>
      </w:rPr>
    </w:lvl>
  </w:abstractNum>
  <w:abstractNum w:abstractNumId="22" w15:restartNumberingAfterBreak="0">
    <w:nsid w:val="39E01514"/>
    <w:multiLevelType w:val="hybridMultilevel"/>
    <w:tmpl w:val="385466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A9B1AB8"/>
    <w:multiLevelType w:val="hybridMultilevel"/>
    <w:tmpl w:val="534E49D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4" w15:restartNumberingAfterBreak="0">
    <w:nsid w:val="3B16737D"/>
    <w:multiLevelType w:val="hybridMultilevel"/>
    <w:tmpl w:val="CC5A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2F4712"/>
    <w:multiLevelType w:val="hybridMultilevel"/>
    <w:tmpl w:val="1FA08DFC"/>
    <w:lvl w:ilvl="0" w:tplc="08090001">
      <w:start w:val="1"/>
      <w:numFmt w:val="bullet"/>
      <w:lvlText w:val=""/>
      <w:lvlJc w:val="left"/>
      <w:pPr>
        <w:tabs>
          <w:tab w:val="num" w:pos="2509"/>
        </w:tabs>
        <w:ind w:left="2509" w:hanging="360"/>
      </w:pPr>
      <w:rPr>
        <w:rFonts w:ascii="Symbol" w:hAnsi="Symbol" w:hint="default"/>
        <w:sz w:val="24"/>
        <w:szCs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637646E"/>
    <w:multiLevelType w:val="hybridMultilevel"/>
    <w:tmpl w:val="4F803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0B33B0"/>
    <w:multiLevelType w:val="hybridMultilevel"/>
    <w:tmpl w:val="96826F7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7C032A"/>
    <w:multiLevelType w:val="multilevel"/>
    <w:tmpl w:val="50FAF94A"/>
    <w:lvl w:ilvl="0">
      <w:start w:val="15"/>
      <w:numFmt w:val="decimal"/>
      <w:lvlText w:val="%1"/>
      <w:lvlJc w:val="left"/>
      <w:pPr>
        <w:tabs>
          <w:tab w:val="num" w:pos="720"/>
        </w:tabs>
        <w:ind w:left="720" w:hanging="720"/>
      </w:pPr>
      <w:rPr>
        <w:rFonts w:hint="default"/>
      </w:rPr>
    </w:lvl>
    <w:lvl w:ilvl="1">
      <w:start w:val="1"/>
      <w:numFmt w:val="bullet"/>
      <w:lvlText w:val=""/>
      <w:lvlJc w:val="left"/>
      <w:pPr>
        <w:tabs>
          <w:tab w:val="num" w:pos="360"/>
        </w:tabs>
        <w:ind w:left="360" w:hanging="360"/>
      </w:pPr>
      <w:rPr>
        <w:rFonts w:ascii="Symbol" w:hAnsi="Symbol"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F7034DB"/>
    <w:multiLevelType w:val="hybridMultilevel"/>
    <w:tmpl w:val="DF66FF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BD2F76"/>
    <w:multiLevelType w:val="hybridMultilevel"/>
    <w:tmpl w:val="B78E5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8C196A"/>
    <w:multiLevelType w:val="hybridMultilevel"/>
    <w:tmpl w:val="71AE8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4DA743"/>
    <w:multiLevelType w:val="hybridMultilevel"/>
    <w:tmpl w:val="29E6C504"/>
    <w:lvl w:ilvl="0" w:tplc="BDFC022E">
      <w:start w:val="1"/>
      <w:numFmt w:val="bullet"/>
      <w:lvlText w:val=""/>
      <w:lvlJc w:val="left"/>
      <w:pPr>
        <w:ind w:left="720" w:hanging="360"/>
      </w:pPr>
      <w:rPr>
        <w:rFonts w:ascii="Symbol" w:hAnsi="Symbol" w:hint="default"/>
      </w:rPr>
    </w:lvl>
    <w:lvl w:ilvl="1" w:tplc="F452A504">
      <w:start w:val="1"/>
      <w:numFmt w:val="bullet"/>
      <w:lvlText w:val="o"/>
      <w:lvlJc w:val="left"/>
      <w:pPr>
        <w:ind w:left="1440" w:hanging="360"/>
      </w:pPr>
      <w:rPr>
        <w:rFonts w:ascii="Courier New" w:hAnsi="Courier New" w:hint="default"/>
      </w:rPr>
    </w:lvl>
    <w:lvl w:ilvl="2" w:tplc="3EACAE5A">
      <w:start w:val="1"/>
      <w:numFmt w:val="bullet"/>
      <w:lvlText w:val=""/>
      <w:lvlJc w:val="left"/>
      <w:pPr>
        <w:ind w:left="2160" w:hanging="360"/>
      </w:pPr>
      <w:rPr>
        <w:rFonts w:ascii="Wingdings" w:hAnsi="Wingdings" w:hint="default"/>
      </w:rPr>
    </w:lvl>
    <w:lvl w:ilvl="3" w:tplc="3FF036C8">
      <w:start w:val="1"/>
      <w:numFmt w:val="bullet"/>
      <w:lvlText w:val=""/>
      <w:lvlJc w:val="left"/>
      <w:pPr>
        <w:ind w:left="2880" w:hanging="360"/>
      </w:pPr>
      <w:rPr>
        <w:rFonts w:ascii="Symbol" w:hAnsi="Symbol" w:hint="default"/>
      </w:rPr>
    </w:lvl>
    <w:lvl w:ilvl="4" w:tplc="191A5A16">
      <w:start w:val="1"/>
      <w:numFmt w:val="bullet"/>
      <w:lvlText w:val="o"/>
      <w:lvlJc w:val="left"/>
      <w:pPr>
        <w:ind w:left="3600" w:hanging="360"/>
      </w:pPr>
      <w:rPr>
        <w:rFonts w:ascii="Courier New" w:hAnsi="Courier New" w:hint="default"/>
      </w:rPr>
    </w:lvl>
    <w:lvl w:ilvl="5" w:tplc="80F837C2">
      <w:start w:val="1"/>
      <w:numFmt w:val="bullet"/>
      <w:lvlText w:val=""/>
      <w:lvlJc w:val="left"/>
      <w:pPr>
        <w:ind w:left="4320" w:hanging="360"/>
      </w:pPr>
      <w:rPr>
        <w:rFonts w:ascii="Wingdings" w:hAnsi="Wingdings" w:hint="default"/>
      </w:rPr>
    </w:lvl>
    <w:lvl w:ilvl="6" w:tplc="5E5C8008">
      <w:start w:val="1"/>
      <w:numFmt w:val="bullet"/>
      <w:lvlText w:val=""/>
      <w:lvlJc w:val="left"/>
      <w:pPr>
        <w:ind w:left="5040" w:hanging="360"/>
      </w:pPr>
      <w:rPr>
        <w:rFonts w:ascii="Symbol" w:hAnsi="Symbol" w:hint="default"/>
      </w:rPr>
    </w:lvl>
    <w:lvl w:ilvl="7" w:tplc="3E88632E">
      <w:start w:val="1"/>
      <w:numFmt w:val="bullet"/>
      <w:lvlText w:val="o"/>
      <w:lvlJc w:val="left"/>
      <w:pPr>
        <w:ind w:left="5760" w:hanging="360"/>
      </w:pPr>
      <w:rPr>
        <w:rFonts w:ascii="Courier New" w:hAnsi="Courier New" w:hint="default"/>
      </w:rPr>
    </w:lvl>
    <w:lvl w:ilvl="8" w:tplc="3DE86244">
      <w:start w:val="1"/>
      <w:numFmt w:val="bullet"/>
      <w:lvlText w:val=""/>
      <w:lvlJc w:val="left"/>
      <w:pPr>
        <w:ind w:left="6480" w:hanging="360"/>
      </w:pPr>
      <w:rPr>
        <w:rFonts w:ascii="Wingdings" w:hAnsi="Wingdings" w:hint="default"/>
      </w:rPr>
    </w:lvl>
  </w:abstractNum>
  <w:abstractNum w:abstractNumId="33" w15:restartNumberingAfterBreak="0">
    <w:nsid w:val="619690B8"/>
    <w:multiLevelType w:val="hybridMultilevel"/>
    <w:tmpl w:val="FFFFFFFF"/>
    <w:lvl w:ilvl="0" w:tplc="822EB3C8">
      <w:start w:val="1"/>
      <w:numFmt w:val="bullet"/>
      <w:lvlText w:val=""/>
      <w:lvlJc w:val="left"/>
      <w:pPr>
        <w:ind w:left="720" w:hanging="360"/>
      </w:pPr>
      <w:rPr>
        <w:rFonts w:ascii="Symbol" w:hAnsi="Symbol" w:hint="default"/>
      </w:rPr>
    </w:lvl>
    <w:lvl w:ilvl="1" w:tplc="AD947D90">
      <w:start w:val="1"/>
      <w:numFmt w:val="bullet"/>
      <w:lvlText w:val="o"/>
      <w:lvlJc w:val="left"/>
      <w:pPr>
        <w:ind w:left="1440" w:hanging="360"/>
      </w:pPr>
      <w:rPr>
        <w:rFonts w:ascii="Courier New" w:hAnsi="Courier New" w:hint="default"/>
      </w:rPr>
    </w:lvl>
    <w:lvl w:ilvl="2" w:tplc="721C2772">
      <w:start w:val="1"/>
      <w:numFmt w:val="bullet"/>
      <w:lvlText w:val=""/>
      <w:lvlJc w:val="left"/>
      <w:pPr>
        <w:ind w:left="2160" w:hanging="360"/>
      </w:pPr>
      <w:rPr>
        <w:rFonts w:ascii="Wingdings" w:hAnsi="Wingdings" w:hint="default"/>
      </w:rPr>
    </w:lvl>
    <w:lvl w:ilvl="3" w:tplc="A3580AA8">
      <w:start w:val="1"/>
      <w:numFmt w:val="bullet"/>
      <w:lvlText w:val=""/>
      <w:lvlJc w:val="left"/>
      <w:pPr>
        <w:ind w:left="2880" w:hanging="360"/>
      </w:pPr>
      <w:rPr>
        <w:rFonts w:ascii="Symbol" w:hAnsi="Symbol" w:hint="default"/>
      </w:rPr>
    </w:lvl>
    <w:lvl w:ilvl="4" w:tplc="0F9C1A56">
      <w:start w:val="1"/>
      <w:numFmt w:val="bullet"/>
      <w:lvlText w:val="o"/>
      <w:lvlJc w:val="left"/>
      <w:pPr>
        <w:ind w:left="3600" w:hanging="360"/>
      </w:pPr>
      <w:rPr>
        <w:rFonts w:ascii="Courier New" w:hAnsi="Courier New" w:hint="default"/>
      </w:rPr>
    </w:lvl>
    <w:lvl w:ilvl="5" w:tplc="99306184">
      <w:start w:val="1"/>
      <w:numFmt w:val="bullet"/>
      <w:lvlText w:val=""/>
      <w:lvlJc w:val="left"/>
      <w:pPr>
        <w:ind w:left="4320" w:hanging="360"/>
      </w:pPr>
      <w:rPr>
        <w:rFonts w:ascii="Wingdings" w:hAnsi="Wingdings" w:hint="default"/>
      </w:rPr>
    </w:lvl>
    <w:lvl w:ilvl="6" w:tplc="918E7B6E">
      <w:start w:val="1"/>
      <w:numFmt w:val="bullet"/>
      <w:lvlText w:val=""/>
      <w:lvlJc w:val="left"/>
      <w:pPr>
        <w:ind w:left="5040" w:hanging="360"/>
      </w:pPr>
      <w:rPr>
        <w:rFonts w:ascii="Symbol" w:hAnsi="Symbol" w:hint="default"/>
      </w:rPr>
    </w:lvl>
    <w:lvl w:ilvl="7" w:tplc="8D463F82">
      <w:start w:val="1"/>
      <w:numFmt w:val="bullet"/>
      <w:lvlText w:val="o"/>
      <w:lvlJc w:val="left"/>
      <w:pPr>
        <w:ind w:left="5760" w:hanging="360"/>
      </w:pPr>
      <w:rPr>
        <w:rFonts w:ascii="Courier New" w:hAnsi="Courier New" w:hint="default"/>
      </w:rPr>
    </w:lvl>
    <w:lvl w:ilvl="8" w:tplc="E7D8E448">
      <w:start w:val="1"/>
      <w:numFmt w:val="bullet"/>
      <w:lvlText w:val=""/>
      <w:lvlJc w:val="left"/>
      <w:pPr>
        <w:ind w:left="6480" w:hanging="360"/>
      </w:pPr>
      <w:rPr>
        <w:rFonts w:ascii="Wingdings" w:hAnsi="Wingdings" w:hint="default"/>
      </w:rPr>
    </w:lvl>
  </w:abstractNum>
  <w:abstractNum w:abstractNumId="34" w15:restartNumberingAfterBreak="0">
    <w:nsid w:val="625D5160"/>
    <w:multiLevelType w:val="multilevel"/>
    <w:tmpl w:val="4192F0D2"/>
    <w:lvl w:ilvl="0">
      <w:start w:val="1"/>
      <w:numFmt w:val="decimal"/>
      <w:lvlText w:val="%1."/>
      <w:lvlJc w:val="left"/>
      <w:pPr>
        <w:ind w:left="360" w:hanging="360"/>
      </w:pPr>
      <w:rPr>
        <w:rFonts w:asciiTheme="minorHAnsi" w:eastAsiaTheme="minorHAnsi" w:hAnsiTheme="minorHAnsi" w:cstheme="minorBidi"/>
      </w:rPr>
    </w:lvl>
    <w:lvl w:ilvl="1">
      <w:start w:val="1"/>
      <w:numFmt w:val="decimal"/>
      <w:isLgl/>
      <w:lvlText w:val="%1.%2"/>
      <w:lvlJc w:val="left"/>
      <w:pPr>
        <w:ind w:left="735" w:hanging="375"/>
      </w:pPr>
      <w:rPr>
        <w:rFont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669C42E8"/>
    <w:multiLevelType w:val="hybridMultilevel"/>
    <w:tmpl w:val="582E66F4"/>
    <w:lvl w:ilvl="0" w:tplc="08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AC42F480">
      <w:numFmt w:val="bullet"/>
      <w:lvlText w:val="-"/>
      <w:lvlJc w:val="left"/>
      <w:pPr>
        <w:tabs>
          <w:tab w:val="num" w:pos="1440"/>
        </w:tabs>
        <w:ind w:left="1440" w:hanging="360"/>
      </w:pPr>
      <w:rPr>
        <w:rFonts w:ascii="Arial" w:eastAsia="Times New Roman" w:hAnsi="Arial" w:cs="Aria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6CB80ECB"/>
    <w:multiLevelType w:val="hybridMultilevel"/>
    <w:tmpl w:val="4FDAB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C101D3"/>
    <w:multiLevelType w:val="hybridMultilevel"/>
    <w:tmpl w:val="48D0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0B6ABB"/>
    <w:multiLevelType w:val="hybridMultilevel"/>
    <w:tmpl w:val="F456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C47640"/>
    <w:multiLevelType w:val="multilevel"/>
    <w:tmpl w:val="98322D0A"/>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4A66303"/>
    <w:multiLevelType w:val="hybridMultilevel"/>
    <w:tmpl w:val="8D429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4190079">
    <w:abstractNumId w:val="10"/>
  </w:num>
  <w:num w:numId="2" w16cid:durableId="18091485">
    <w:abstractNumId w:val="33"/>
  </w:num>
  <w:num w:numId="3" w16cid:durableId="409959845">
    <w:abstractNumId w:val="14"/>
  </w:num>
  <w:num w:numId="4" w16cid:durableId="837231112">
    <w:abstractNumId w:val="3"/>
  </w:num>
  <w:num w:numId="5" w16cid:durableId="1982609766">
    <w:abstractNumId w:val="21"/>
  </w:num>
  <w:num w:numId="6" w16cid:durableId="1026055594">
    <w:abstractNumId w:val="11"/>
  </w:num>
  <w:num w:numId="7" w16cid:durableId="200828578">
    <w:abstractNumId w:val="32"/>
  </w:num>
  <w:num w:numId="8" w16cid:durableId="768236956">
    <w:abstractNumId w:val="40"/>
  </w:num>
  <w:num w:numId="9" w16cid:durableId="1788813886">
    <w:abstractNumId w:val="36"/>
  </w:num>
  <w:num w:numId="10" w16cid:durableId="1917859146">
    <w:abstractNumId w:val="35"/>
  </w:num>
  <w:num w:numId="11" w16cid:durableId="60567670">
    <w:abstractNumId w:val="8"/>
  </w:num>
  <w:num w:numId="12" w16cid:durableId="748307635">
    <w:abstractNumId w:val="27"/>
  </w:num>
  <w:num w:numId="13" w16cid:durableId="1478033772">
    <w:abstractNumId w:val="9"/>
  </w:num>
  <w:num w:numId="14" w16cid:durableId="368724014">
    <w:abstractNumId w:val="17"/>
  </w:num>
  <w:num w:numId="15" w16cid:durableId="1525897159">
    <w:abstractNumId w:val="6"/>
  </w:num>
  <w:num w:numId="16" w16cid:durableId="2076198732">
    <w:abstractNumId w:val="18"/>
  </w:num>
  <w:num w:numId="17" w16cid:durableId="811800027">
    <w:abstractNumId w:val="25"/>
  </w:num>
  <w:num w:numId="18" w16cid:durableId="1994675401">
    <w:abstractNumId w:val="20"/>
  </w:num>
  <w:num w:numId="19" w16cid:durableId="1902911012">
    <w:abstractNumId w:val="1"/>
  </w:num>
  <w:num w:numId="20" w16cid:durableId="327488979">
    <w:abstractNumId w:val="28"/>
  </w:num>
  <w:num w:numId="21" w16cid:durableId="2560526">
    <w:abstractNumId w:val="31"/>
  </w:num>
  <w:num w:numId="22" w16cid:durableId="1559510924">
    <w:abstractNumId w:val="29"/>
  </w:num>
  <w:num w:numId="23" w16cid:durableId="1300844495">
    <w:abstractNumId w:val="4"/>
  </w:num>
  <w:num w:numId="24" w16cid:durableId="2047676363">
    <w:abstractNumId w:val="2"/>
  </w:num>
  <w:num w:numId="25" w16cid:durableId="1261910764">
    <w:abstractNumId w:val="16"/>
  </w:num>
  <w:num w:numId="26" w16cid:durableId="1891528557">
    <w:abstractNumId w:val="30"/>
  </w:num>
  <w:num w:numId="27" w16cid:durableId="2003579277">
    <w:abstractNumId w:val="24"/>
  </w:num>
  <w:num w:numId="28" w16cid:durableId="803933100">
    <w:abstractNumId w:val="38"/>
  </w:num>
  <w:num w:numId="29" w16cid:durableId="912395418">
    <w:abstractNumId w:val="12"/>
  </w:num>
  <w:num w:numId="30" w16cid:durableId="1173647645">
    <w:abstractNumId w:val="19"/>
  </w:num>
  <w:num w:numId="31" w16cid:durableId="1496609517">
    <w:abstractNumId w:val="34"/>
  </w:num>
  <w:num w:numId="32" w16cid:durableId="522402835">
    <w:abstractNumId w:val="39"/>
  </w:num>
  <w:num w:numId="33" w16cid:durableId="1851723006">
    <w:abstractNumId w:val="7"/>
  </w:num>
  <w:num w:numId="34" w16cid:durableId="243684537">
    <w:abstractNumId w:val="0"/>
  </w:num>
  <w:num w:numId="35" w16cid:durableId="883103207">
    <w:abstractNumId w:val="37"/>
  </w:num>
  <w:num w:numId="36" w16cid:durableId="1367487035">
    <w:abstractNumId w:val="15"/>
  </w:num>
  <w:num w:numId="37" w16cid:durableId="348063528">
    <w:abstractNumId w:val="13"/>
  </w:num>
  <w:num w:numId="38" w16cid:durableId="1817719642">
    <w:abstractNumId w:val="26"/>
  </w:num>
  <w:num w:numId="39" w16cid:durableId="1294289739">
    <w:abstractNumId w:val="22"/>
  </w:num>
  <w:num w:numId="40" w16cid:durableId="1181553244">
    <w:abstractNumId w:val="5"/>
  </w:num>
  <w:num w:numId="41" w16cid:durableId="1234506167">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0059A"/>
    <w:rsid w:val="00000D34"/>
    <w:rsid w:val="000017AB"/>
    <w:rsid w:val="0000271F"/>
    <w:rsid w:val="00006C57"/>
    <w:rsid w:val="00011CB6"/>
    <w:rsid w:val="000132D2"/>
    <w:rsid w:val="00013A2A"/>
    <w:rsid w:val="000164C9"/>
    <w:rsid w:val="00020CC0"/>
    <w:rsid w:val="00020E11"/>
    <w:rsid w:val="000210EB"/>
    <w:rsid w:val="00022F24"/>
    <w:rsid w:val="00023ECF"/>
    <w:rsid w:val="00027F22"/>
    <w:rsid w:val="000308F3"/>
    <w:rsid w:val="00030CC1"/>
    <w:rsid w:val="00032B57"/>
    <w:rsid w:val="000337F8"/>
    <w:rsid w:val="00034D03"/>
    <w:rsid w:val="0003512E"/>
    <w:rsid w:val="00035511"/>
    <w:rsid w:val="00035C0B"/>
    <w:rsid w:val="00042FBB"/>
    <w:rsid w:val="000463DF"/>
    <w:rsid w:val="00046AB6"/>
    <w:rsid w:val="00047513"/>
    <w:rsid w:val="00047F99"/>
    <w:rsid w:val="000547C8"/>
    <w:rsid w:val="00054B8A"/>
    <w:rsid w:val="00060338"/>
    <w:rsid w:val="00060F4F"/>
    <w:rsid w:val="00063870"/>
    <w:rsid w:val="00065219"/>
    <w:rsid w:val="00065481"/>
    <w:rsid w:val="00071776"/>
    <w:rsid w:val="000717DE"/>
    <w:rsid w:val="0007212C"/>
    <w:rsid w:val="00074C83"/>
    <w:rsid w:val="00074E45"/>
    <w:rsid w:val="00076432"/>
    <w:rsid w:val="00076811"/>
    <w:rsid w:val="00077C01"/>
    <w:rsid w:val="00084616"/>
    <w:rsid w:val="00084C61"/>
    <w:rsid w:val="0008683E"/>
    <w:rsid w:val="00092BD2"/>
    <w:rsid w:val="0009388A"/>
    <w:rsid w:val="00094B5B"/>
    <w:rsid w:val="00095052"/>
    <w:rsid w:val="0009690F"/>
    <w:rsid w:val="000973FD"/>
    <w:rsid w:val="00097531"/>
    <w:rsid w:val="000A0A7B"/>
    <w:rsid w:val="000A0CFD"/>
    <w:rsid w:val="000A0DC6"/>
    <w:rsid w:val="000A626D"/>
    <w:rsid w:val="000A6D84"/>
    <w:rsid w:val="000B027B"/>
    <w:rsid w:val="000B0D5F"/>
    <w:rsid w:val="000B1820"/>
    <w:rsid w:val="000B66AB"/>
    <w:rsid w:val="000B6B45"/>
    <w:rsid w:val="000C2A48"/>
    <w:rsid w:val="000C62EA"/>
    <w:rsid w:val="000C6E2C"/>
    <w:rsid w:val="000D0F17"/>
    <w:rsid w:val="000D2E69"/>
    <w:rsid w:val="000D38F7"/>
    <w:rsid w:val="000D5C4F"/>
    <w:rsid w:val="000D6585"/>
    <w:rsid w:val="000D6B87"/>
    <w:rsid w:val="000D7A4A"/>
    <w:rsid w:val="000E281C"/>
    <w:rsid w:val="000E3FB8"/>
    <w:rsid w:val="000E56B5"/>
    <w:rsid w:val="000E58A7"/>
    <w:rsid w:val="000E6638"/>
    <w:rsid w:val="000F01BB"/>
    <w:rsid w:val="000F1036"/>
    <w:rsid w:val="000F392F"/>
    <w:rsid w:val="000F4435"/>
    <w:rsid w:val="000F5A28"/>
    <w:rsid w:val="000F5EDA"/>
    <w:rsid w:val="000F6F97"/>
    <w:rsid w:val="000F7C0E"/>
    <w:rsid w:val="001008E8"/>
    <w:rsid w:val="001010D6"/>
    <w:rsid w:val="00101B72"/>
    <w:rsid w:val="00101C68"/>
    <w:rsid w:val="0010782D"/>
    <w:rsid w:val="00114519"/>
    <w:rsid w:val="0011561A"/>
    <w:rsid w:val="00116643"/>
    <w:rsid w:val="001200E6"/>
    <w:rsid w:val="00120356"/>
    <w:rsid w:val="001219AB"/>
    <w:rsid w:val="001243F9"/>
    <w:rsid w:val="001249B7"/>
    <w:rsid w:val="00127589"/>
    <w:rsid w:val="00134D56"/>
    <w:rsid w:val="001351B9"/>
    <w:rsid w:val="0013661A"/>
    <w:rsid w:val="001368D3"/>
    <w:rsid w:val="00136AE7"/>
    <w:rsid w:val="00140437"/>
    <w:rsid w:val="00140695"/>
    <w:rsid w:val="001437F0"/>
    <w:rsid w:val="00144948"/>
    <w:rsid w:val="00146FA5"/>
    <w:rsid w:val="001473CF"/>
    <w:rsid w:val="00150978"/>
    <w:rsid w:val="00150A04"/>
    <w:rsid w:val="00151A33"/>
    <w:rsid w:val="001546F8"/>
    <w:rsid w:val="0015498E"/>
    <w:rsid w:val="00156BE8"/>
    <w:rsid w:val="00161E60"/>
    <w:rsid w:val="001629C8"/>
    <w:rsid w:val="00162A23"/>
    <w:rsid w:val="001648C6"/>
    <w:rsid w:val="00164C14"/>
    <w:rsid w:val="001657E8"/>
    <w:rsid w:val="00166223"/>
    <w:rsid w:val="0017026D"/>
    <w:rsid w:val="00172F56"/>
    <w:rsid w:val="001747AF"/>
    <w:rsid w:val="00176067"/>
    <w:rsid w:val="00180CDD"/>
    <w:rsid w:val="001820B5"/>
    <w:rsid w:val="00183466"/>
    <w:rsid w:val="00185EB7"/>
    <w:rsid w:val="00185F3B"/>
    <w:rsid w:val="0018616B"/>
    <w:rsid w:val="0018670F"/>
    <w:rsid w:val="001919F2"/>
    <w:rsid w:val="0019233D"/>
    <w:rsid w:val="00194D95"/>
    <w:rsid w:val="0019680E"/>
    <w:rsid w:val="00196A8B"/>
    <w:rsid w:val="0019769E"/>
    <w:rsid w:val="001A0175"/>
    <w:rsid w:val="001A085A"/>
    <w:rsid w:val="001A2A70"/>
    <w:rsid w:val="001A2CEB"/>
    <w:rsid w:val="001A33DA"/>
    <w:rsid w:val="001A4A30"/>
    <w:rsid w:val="001A662A"/>
    <w:rsid w:val="001A7B47"/>
    <w:rsid w:val="001B2100"/>
    <w:rsid w:val="001B3BA8"/>
    <w:rsid w:val="001B41E6"/>
    <w:rsid w:val="001B5B8F"/>
    <w:rsid w:val="001B75BB"/>
    <w:rsid w:val="001B7800"/>
    <w:rsid w:val="001C0812"/>
    <w:rsid w:val="001C208F"/>
    <w:rsid w:val="001C22ED"/>
    <w:rsid w:val="001C2FCF"/>
    <w:rsid w:val="001C3253"/>
    <w:rsid w:val="001C36F8"/>
    <w:rsid w:val="001C3F69"/>
    <w:rsid w:val="001C4296"/>
    <w:rsid w:val="001C7C88"/>
    <w:rsid w:val="001D0ABB"/>
    <w:rsid w:val="001D1518"/>
    <w:rsid w:val="001D1B7B"/>
    <w:rsid w:val="001D42B0"/>
    <w:rsid w:val="001D7269"/>
    <w:rsid w:val="001D74C6"/>
    <w:rsid w:val="001DCDBC"/>
    <w:rsid w:val="001E06EC"/>
    <w:rsid w:val="001E07E4"/>
    <w:rsid w:val="001E1B33"/>
    <w:rsid w:val="001E2D97"/>
    <w:rsid w:val="001E35FB"/>
    <w:rsid w:val="001E446E"/>
    <w:rsid w:val="001E57FD"/>
    <w:rsid w:val="001E5F02"/>
    <w:rsid w:val="001F1FF9"/>
    <w:rsid w:val="001F2851"/>
    <w:rsid w:val="001F2D1B"/>
    <w:rsid w:val="001F30E8"/>
    <w:rsid w:val="001F5486"/>
    <w:rsid w:val="001F58A2"/>
    <w:rsid w:val="001F5B74"/>
    <w:rsid w:val="001F7AB1"/>
    <w:rsid w:val="002003F6"/>
    <w:rsid w:val="002005E0"/>
    <w:rsid w:val="00202AEB"/>
    <w:rsid w:val="002034C9"/>
    <w:rsid w:val="00203633"/>
    <w:rsid w:val="002054BC"/>
    <w:rsid w:val="0021020B"/>
    <w:rsid w:val="00213685"/>
    <w:rsid w:val="00214EFD"/>
    <w:rsid w:val="002164E4"/>
    <w:rsid w:val="002226FA"/>
    <w:rsid w:val="00223952"/>
    <w:rsid w:val="00226161"/>
    <w:rsid w:val="00234B19"/>
    <w:rsid w:val="0023543C"/>
    <w:rsid w:val="00236984"/>
    <w:rsid w:val="0024334F"/>
    <w:rsid w:val="00244459"/>
    <w:rsid w:val="002445E4"/>
    <w:rsid w:val="00250158"/>
    <w:rsid w:val="00250CF0"/>
    <w:rsid w:val="00252735"/>
    <w:rsid w:val="00253669"/>
    <w:rsid w:val="00254862"/>
    <w:rsid w:val="00257F8A"/>
    <w:rsid w:val="0026091E"/>
    <w:rsid w:val="00261AC2"/>
    <w:rsid w:val="00264A13"/>
    <w:rsid w:val="00265C54"/>
    <w:rsid w:val="00265C8B"/>
    <w:rsid w:val="00266436"/>
    <w:rsid w:val="00266533"/>
    <w:rsid w:val="0027426E"/>
    <w:rsid w:val="00277E9B"/>
    <w:rsid w:val="00280F38"/>
    <w:rsid w:val="002845A1"/>
    <w:rsid w:val="002902A4"/>
    <w:rsid w:val="002902A7"/>
    <w:rsid w:val="00291467"/>
    <w:rsid w:val="00291DC6"/>
    <w:rsid w:val="00292551"/>
    <w:rsid w:val="00294569"/>
    <w:rsid w:val="00297ACD"/>
    <w:rsid w:val="002A042A"/>
    <w:rsid w:val="002A1975"/>
    <w:rsid w:val="002A2980"/>
    <w:rsid w:val="002A53E1"/>
    <w:rsid w:val="002A5F5A"/>
    <w:rsid w:val="002A6FA8"/>
    <w:rsid w:val="002B077B"/>
    <w:rsid w:val="002B19FE"/>
    <w:rsid w:val="002B2DF4"/>
    <w:rsid w:val="002B45D8"/>
    <w:rsid w:val="002B4DEE"/>
    <w:rsid w:val="002C0F24"/>
    <w:rsid w:val="002C191D"/>
    <w:rsid w:val="002C236D"/>
    <w:rsid w:val="002C2DCA"/>
    <w:rsid w:val="002C549A"/>
    <w:rsid w:val="002C6246"/>
    <w:rsid w:val="002C75E5"/>
    <w:rsid w:val="002D131F"/>
    <w:rsid w:val="002D2E20"/>
    <w:rsid w:val="002D3642"/>
    <w:rsid w:val="002D550F"/>
    <w:rsid w:val="002D7A6F"/>
    <w:rsid w:val="002E0645"/>
    <w:rsid w:val="002E0F84"/>
    <w:rsid w:val="002E3595"/>
    <w:rsid w:val="002E569B"/>
    <w:rsid w:val="002E79C4"/>
    <w:rsid w:val="002E7FA6"/>
    <w:rsid w:val="002F4AF3"/>
    <w:rsid w:val="00300D6B"/>
    <w:rsid w:val="00301009"/>
    <w:rsid w:val="00302BAC"/>
    <w:rsid w:val="003046F6"/>
    <w:rsid w:val="00305A4E"/>
    <w:rsid w:val="00312CDC"/>
    <w:rsid w:val="00313B0D"/>
    <w:rsid w:val="00314B2D"/>
    <w:rsid w:val="00314DDE"/>
    <w:rsid w:val="00315F63"/>
    <w:rsid w:val="00317A94"/>
    <w:rsid w:val="00317D6B"/>
    <w:rsid w:val="003239C2"/>
    <w:rsid w:val="00323E6E"/>
    <w:rsid w:val="0032477B"/>
    <w:rsid w:val="00325675"/>
    <w:rsid w:val="003270B4"/>
    <w:rsid w:val="00327277"/>
    <w:rsid w:val="00327661"/>
    <w:rsid w:val="00330399"/>
    <w:rsid w:val="0033075B"/>
    <w:rsid w:val="00332487"/>
    <w:rsid w:val="00332C7C"/>
    <w:rsid w:val="003339AC"/>
    <w:rsid w:val="00336731"/>
    <w:rsid w:val="00336C6C"/>
    <w:rsid w:val="00340090"/>
    <w:rsid w:val="00341D37"/>
    <w:rsid w:val="00341D6F"/>
    <w:rsid w:val="00344698"/>
    <w:rsid w:val="0034719D"/>
    <w:rsid w:val="0035065F"/>
    <w:rsid w:val="0035170A"/>
    <w:rsid w:val="00352E6C"/>
    <w:rsid w:val="00352EA2"/>
    <w:rsid w:val="00354700"/>
    <w:rsid w:val="00355790"/>
    <w:rsid w:val="00356CB3"/>
    <w:rsid w:val="00357A1E"/>
    <w:rsid w:val="003606B1"/>
    <w:rsid w:val="00360E4C"/>
    <w:rsid w:val="0036169B"/>
    <w:rsid w:val="0036278D"/>
    <w:rsid w:val="00362868"/>
    <w:rsid w:val="0036384D"/>
    <w:rsid w:val="00366723"/>
    <w:rsid w:val="00367461"/>
    <w:rsid w:val="00370A02"/>
    <w:rsid w:val="00372653"/>
    <w:rsid w:val="003727EA"/>
    <w:rsid w:val="0037559F"/>
    <w:rsid w:val="00375AB6"/>
    <w:rsid w:val="00377020"/>
    <w:rsid w:val="00377EA9"/>
    <w:rsid w:val="00377FB1"/>
    <w:rsid w:val="0037F849"/>
    <w:rsid w:val="0038030D"/>
    <w:rsid w:val="003818CC"/>
    <w:rsid w:val="003824EF"/>
    <w:rsid w:val="0038362C"/>
    <w:rsid w:val="003863C1"/>
    <w:rsid w:val="003913D6"/>
    <w:rsid w:val="00393AF1"/>
    <w:rsid w:val="00397630"/>
    <w:rsid w:val="00397F0A"/>
    <w:rsid w:val="003A2F79"/>
    <w:rsid w:val="003A4457"/>
    <w:rsid w:val="003B0471"/>
    <w:rsid w:val="003B13C3"/>
    <w:rsid w:val="003B21C5"/>
    <w:rsid w:val="003B34BF"/>
    <w:rsid w:val="003B37CC"/>
    <w:rsid w:val="003B3CD3"/>
    <w:rsid w:val="003B3F32"/>
    <w:rsid w:val="003B4180"/>
    <w:rsid w:val="003B470A"/>
    <w:rsid w:val="003B579C"/>
    <w:rsid w:val="003B6B20"/>
    <w:rsid w:val="003B6BE3"/>
    <w:rsid w:val="003C00E1"/>
    <w:rsid w:val="003C13A4"/>
    <w:rsid w:val="003C2452"/>
    <w:rsid w:val="003C2CF3"/>
    <w:rsid w:val="003C48EF"/>
    <w:rsid w:val="003C4B04"/>
    <w:rsid w:val="003C73B6"/>
    <w:rsid w:val="003D0A72"/>
    <w:rsid w:val="003D4D51"/>
    <w:rsid w:val="003D511E"/>
    <w:rsid w:val="003D5EC9"/>
    <w:rsid w:val="003D625C"/>
    <w:rsid w:val="003D7537"/>
    <w:rsid w:val="003E103B"/>
    <w:rsid w:val="003E3382"/>
    <w:rsid w:val="003E438D"/>
    <w:rsid w:val="003E5330"/>
    <w:rsid w:val="003E5EFB"/>
    <w:rsid w:val="003E623A"/>
    <w:rsid w:val="003E6F2D"/>
    <w:rsid w:val="003F07A8"/>
    <w:rsid w:val="003F1934"/>
    <w:rsid w:val="003F258B"/>
    <w:rsid w:val="003F4BFB"/>
    <w:rsid w:val="003F5956"/>
    <w:rsid w:val="003F735A"/>
    <w:rsid w:val="0040079E"/>
    <w:rsid w:val="00400891"/>
    <w:rsid w:val="00401AA4"/>
    <w:rsid w:val="0040291B"/>
    <w:rsid w:val="004033A4"/>
    <w:rsid w:val="0040347E"/>
    <w:rsid w:val="00403A48"/>
    <w:rsid w:val="004057A0"/>
    <w:rsid w:val="004058D0"/>
    <w:rsid w:val="00405DB6"/>
    <w:rsid w:val="0040668C"/>
    <w:rsid w:val="00406856"/>
    <w:rsid w:val="00406912"/>
    <w:rsid w:val="004069BB"/>
    <w:rsid w:val="004113D1"/>
    <w:rsid w:val="00411575"/>
    <w:rsid w:val="00411932"/>
    <w:rsid w:val="00412682"/>
    <w:rsid w:val="0041305A"/>
    <w:rsid w:val="00413229"/>
    <w:rsid w:val="00414A26"/>
    <w:rsid w:val="00414F51"/>
    <w:rsid w:val="004209C7"/>
    <w:rsid w:val="00420D07"/>
    <w:rsid w:val="00421734"/>
    <w:rsid w:val="00421BC0"/>
    <w:rsid w:val="004230DD"/>
    <w:rsid w:val="004230E5"/>
    <w:rsid w:val="00424FD3"/>
    <w:rsid w:val="004256E3"/>
    <w:rsid w:val="004305A5"/>
    <w:rsid w:val="004309DD"/>
    <w:rsid w:val="00430D30"/>
    <w:rsid w:val="0043265A"/>
    <w:rsid w:val="00432F5A"/>
    <w:rsid w:val="004330D8"/>
    <w:rsid w:val="00434146"/>
    <w:rsid w:val="00436643"/>
    <w:rsid w:val="00437506"/>
    <w:rsid w:val="00441DEB"/>
    <w:rsid w:val="00442237"/>
    <w:rsid w:val="0044240F"/>
    <w:rsid w:val="004428A5"/>
    <w:rsid w:val="00444B8A"/>
    <w:rsid w:val="00445033"/>
    <w:rsid w:val="00445EB8"/>
    <w:rsid w:val="00446173"/>
    <w:rsid w:val="004476DF"/>
    <w:rsid w:val="0045106F"/>
    <w:rsid w:val="004527EB"/>
    <w:rsid w:val="004528ED"/>
    <w:rsid w:val="004538A8"/>
    <w:rsid w:val="00453DE8"/>
    <w:rsid w:val="0045450E"/>
    <w:rsid w:val="0045584A"/>
    <w:rsid w:val="00455F68"/>
    <w:rsid w:val="004564D9"/>
    <w:rsid w:val="004614AB"/>
    <w:rsid w:val="00463CDB"/>
    <w:rsid w:val="00463F0A"/>
    <w:rsid w:val="004643E8"/>
    <w:rsid w:val="00465908"/>
    <w:rsid w:val="00465AF1"/>
    <w:rsid w:val="0047446C"/>
    <w:rsid w:val="00474500"/>
    <w:rsid w:val="004763B2"/>
    <w:rsid w:val="004804A5"/>
    <w:rsid w:val="0048112F"/>
    <w:rsid w:val="00482BA0"/>
    <w:rsid w:val="0048315F"/>
    <w:rsid w:val="00484174"/>
    <w:rsid w:val="00485FFD"/>
    <w:rsid w:val="0048759F"/>
    <w:rsid w:val="00490E19"/>
    <w:rsid w:val="004916D4"/>
    <w:rsid w:val="00491F84"/>
    <w:rsid w:val="0049204F"/>
    <w:rsid w:val="004920B0"/>
    <w:rsid w:val="004938A2"/>
    <w:rsid w:val="004948F1"/>
    <w:rsid w:val="004A2472"/>
    <w:rsid w:val="004A4451"/>
    <w:rsid w:val="004A514F"/>
    <w:rsid w:val="004A68FD"/>
    <w:rsid w:val="004A7075"/>
    <w:rsid w:val="004B09FC"/>
    <w:rsid w:val="004B0A67"/>
    <w:rsid w:val="004B0FBD"/>
    <w:rsid w:val="004B2947"/>
    <w:rsid w:val="004B2FDA"/>
    <w:rsid w:val="004B330B"/>
    <w:rsid w:val="004B373E"/>
    <w:rsid w:val="004B4EC8"/>
    <w:rsid w:val="004C0337"/>
    <w:rsid w:val="004C31F4"/>
    <w:rsid w:val="004C37C2"/>
    <w:rsid w:val="004C5ADB"/>
    <w:rsid w:val="004C5FDB"/>
    <w:rsid w:val="004D3419"/>
    <w:rsid w:val="004D3FD7"/>
    <w:rsid w:val="004D51EB"/>
    <w:rsid w:val="004D5546"/>
    <w:rsid w:val="004D57C0"/>
    <w:rsid w:val="004D5937"/>
    <w:rsid w:val="004D6134"/>
    <w:rsid w:val="004D6F23"/>
    <w:rsid w:val="004D72F8"/>
    <w:rsid w:val="004E3D64"/>
    <w:rsid w:val="004E47AC"/>
    <w:rsid w:val="004E7C46"/>
    <w:rsid w:val="004F2B01"/>
    <w:rsid w:val="004F2F2D"/>
    <w:rsid w:val="004F4A6D"/>
    <w:rsid w:val="004F64F9"/>
    <w:rsid w:val="005007F4"/>
    <w:rsid w:val="0050103C"/>
    <w:rsid w:val="00503F65"/>
    <w:rsid w:val="005056CA"/>
    <w:rsid w:val="00505A04"/>
    <w:rsid w:val="00505AF9"/>
    <w:rsid w:val="00506212"/>
    <w:rsid w:val="005068CA"/>
    <w:rsid w:val="00506CC8"/>
    <w:rsid w:val="005078FD"/>
    <w:rsid w:val="00507EED"/>
    <w:rsid w:val="00512FF1"/>
    <w:rsid w:val="0051465E"/>
    <w:rsid w:val="005154C4"/>
    <w:rsid w:val="0051756C"/>
    <w:rsid w:val="00521F68"/>
    <w:rsid w:val="005225FC"/>
    <w:rsid w:val="00522F23"/>
    <w:rsid w:val="00523223"/>
    <w:rsid w:val="005243B7"/>
    <w:rsid w:val="005257EE"/>
    <w:rsid w:val="00526B8B"/>
    <w:rsid w:val="0053067F"/>
    <w:rsid w:val="00532C8B"/>
    <w:rsid w:val="00533498"/>
    <w:rsid w:val="00536470"/>
    <w:rsid w:val="00536645"/>
    <w:rsid w:val="00537255"/>
    <w:rsid w:val="00540514"/>
    <w:rsid w:val="005442C3"/>
    <w:rsid w:val="00547630"/>
    <w:rsid w:val="0054785F"/>
    <w:rsid w:val="0055086F"/>
    <w:rsid w:val="00551327"/>
    <w:rsid w:val="005572ED"/>
    <w:rsid w:val="005577AE"/>
    <w:rsid w:val="00560134"/>
    <w:rsid w:val="0056134D"/>
    <w:rsid w:val="00561E3E"/>
    <w:rsid w:val="0056216B"/>
    <w:rsid w:val="00564473"/>
    <w:rsid w:val="00565EA2"/>
    <w:rsid w:val="00567229"/>
    <w:rsid w:val="00572C37"/>
    <w:rsid w:val="0057338C"/>
    <w:rsid w:val="00577260"/>
    <w:rsid w:val="00580347"/>
    <w:rsid w:val="00584471"/>
    <w:rsid w:val="00585F37"/>
    <w:rsid w:val="0058774B"/>
    <w:rsid w:val="0058799B"/>
    <w:rsid w:val="00587B63"/>
    <w:rsid w:val="0059026B"/>
    <w:rsid w:val="00591006"/>
    <w:rsid w:val="0059213E"/>
    <w:rsid w:val="00592756"/>
    <w:rsid w:val="00595B77"/>
    <w:rsid w:val="00596C5E"/>
    <w:rsid w:val="005A05D5"/>
    <w:rsid w:val="005A0FEC"/>
    <w:rsid w:val="005A5123"/>
    <w:rsid w:val="005A5F20"/>
    <w:rsid w:val="005A60D7"/>
    <w:rsid w:val="005A662D"/>
    <w:rsid w:val="005B264C"/>
    <w:rsid w:val="005B4EB8"/>
    <w:rsid w:val="005B74CD"/>
    <w:rsid w:val="005B77D1"/>
    <w:rsid w:val="005B7B98"/>
    <w:rsid w:val="005C26A5"/>
    <w:rsid w:val="005C2860"/>
    <w:rsid w:val="005C5735"/>
    <w:rsid w:val="005C5926"/>
    <w:rsid w:val="005C67E9"/>
    <w:rsid w:val="005D494D"/>
    <w:rsid w:val="005D729A"/>
    <w:rsid w:val="005E0661"/>
    <w:rsid w:val="005E1F04"/>
    <w:rsid w:val="005E284F"/>
    <w:rsid w:val="005E42F9"/>
    <w:rsid w:val="005E4CAC"/>
    <w:rsid w:val="005E5EF7"/>
    <w:rsid w:val="005E63EE"/>
    <w:rsid w:val="005E6DBA"/>
    <w:rsid w:val="005E7636"/>
    <w:rsid w:val="005E78F9"/>
    <w:rsid w:val="005E7D02"/>
    <w:rsid w:val="005F28BF"/>
    <w:rsid w:val="005F5585"/>
    <w:rsid w:val="005F59BC"/>
    <w:rsid w:val="005F5DA0"/>
    <w:rsid w:val="006000AC"/>
    <w:rsid w:val="00601033"/>
    <w:rsid w:val="0060282B"/>
    <w:rsid w:val="00603667"/>
    <w:rsid w:val="00604C17"/>
    <w:rsid w:val="00605306"/>
    <w:rsid w:val="00610604"/>
    <w:rsid w:val="00610C3B"/>
    <w:rsid w:val="006115B0"/>
    <w:rsid w:val="0061392D"/>
    <w:rsid w:val="006157C7"/>
    <w:rsid w:val="00616357"/>
    <w:rsid w:val="00616C6B"/>
    <w:rsid w:val="00616CEF"/>
    <w:rsid w:val="00616DB7"/>
    <w:rsid w:val="0061700F"/>
    <w:rsid w:val="00617B50"/>
    <w:rsid w:val="00620985"/>
    <w:rsid w:val="00623B12"/>
    <w:rsid w:val="00624B99"/>
    <w:rsid w:val="00632024"/>
    <w:rsid w:val="00632E61"/>
    <w:rsid w:val="00633B54"/>
    <w:rsid w:val="00635887"/>
    <w:rsid w:val="006417E5"/>
    <w:rsid w:val="00642796"/>
    <w:rsid w:val="0064465E"/>
    <w:rsid w:val="00644F20"/>
    <w:rsid w:val="006520F7"/>
    <w:rsid w:val="00652714"/>
    <w:rsid w:val="006557D7"/>
    <w:rsid w:val="00663449"/>
    <w:rsid w:val="00663E4E"/>
    <w:rsid w:val="00664DE0"/>
    <w:rsid w:val="00666CB1"/>
    <w:rsid w:val="00671988"/>
    <w:rsid w:val="0067436B"/>
    <w:rsid w:val="0067451D"/>
    <w:rsid w:val="0067651B"/>
    <w:rsid w:val="00677BD9"/>
    <w:rsid w:val="0068166A"/>
    <w:rsid w:val="00681A24"/>
    <w:rsid w:val="00682F53"/>
    <w:rsid w:val="00685079"/>
    <w:rsid w:val="0068664D"/>
    <w:rsid w:val="00686748"/>
    <w:rsid w:val="00686CBF"/>
    <w:rsid w:val="00687B74"/>
    <w:rsid w:val="006918D1"/>
    <w:rsid w:val="00691BBA"/>
    <w:rsid w:val="00691DEC"/>
    <w:rsid w:val="006977B1"/>
    <w:rsid w:val="00697CEB"/>
    <w:rsid w:val="006A000E"/>
    <w:rsid w:val="006A09E3"/>
    <w:rsid w:val="006A28A7"/>
    <w:rsid w:val="006A3BC3"/>
    <w:rsid w:val="006A665A"/>
    <w:rsid w:val="006A6B43"/>
    <w:rsid w:val="006B1391"/>
    <w:rsid w:val="006B2182"/>
    <w:rsid w:val="006B39D7"/>
    <w:rsid w:val="006B5B45"/>
    <w:rsid w:val="006B6727"/>
    <w:rsid w:val="006C0FEA"/>
    <w:rsid w:val="006C1758"/>
    <w:rsid w:val="006C23C7"/>
    <w:rsid w:val="006C33F2"/>
    <w:rsid w:val="006C359D"/>
    <w:rsid w:val="006C35A2"/>
    <w:rsid w:val="006C6368"/>
    <w:rsid w:val="006C671F"/>
    <w:rsid w:val="006C75E7"/>
    <w:rsid w:val="006D04F4"/>
    <w:rsid w:val="006D14F3"/>
    <w:rsid w:val="006D20F0"/>
    <w:rsid w:val="006D3301"/>
    <w:rsid w:val="006D3DB3"/>
    <w:rsid w:val="006D4091"/>
    <w:rsid w:val="006D4360"/>
    <w:rsid w:val="006D5D6E"/>
    <w:rsid w:val="006E0DC1"/>
    <w:rsid w:val="006E2272"/>
    <w:rsid w:val="006E2D93"/>
    <w:rsid w:val="006E3569"/>
    <w:rsid w:val="006E3A44"/>
    <w:rsid w:val="006E6403"/>
    <w:rsid w:val="006E7640"/>
    <w:rsid w:val="006F1456"/>
    <w:rsid w:val="006F2448"/>
    <w:rsid w:val="006F3C13"/>
    <w:rsid w:val="006F6257"/>
    <w:rsid w:val="006F7321"/>
    <w:rsid w:val="00701845"/>
    <w:rsid w:val="007079E5"/>
    <w:rsid w:val="007158F1"/>
    <w:rsid w:val="00715CA4"/>
    <w:rsid w:val="00715D49"/>
    <w:rsid w:val="00715F5C"/>
    <w:rsid w:val="00717054"/>
    <w:rsid w:val="00720551"/>
    <w:rsid w:val="007213C8"/>
    <w:rsid w:val="00721F97"/>
    <w:rsid w:val="00722FFB"/>
    <w:rsid w:val="007230A2"/>
    <w:rsid w:val="00723DD2"/>
    <w:rsid w:val="00724C61"/>
    <w:rsid w:val="00725011"/>
    <w:rsid w:val="00726BF9"/>
    <w:rsid w:val="00733977"/>
    <w:rsid w:val="007360F4"/>
    <w:rsid w:val="00736534"/>
    <w:rsid w:val="0073763D"/>
    <w:rsid w:val="00737C9A"/>
    <w:rsid w:val="0074114C"/>
    <w:rsid w:val="00743F4B"/>
    <w:rsid w:val="00745125"/>
    <w:rsid w:val="007462E7"/>
    <w:rsid w:val="00751343"/>
    <w:rsid w:val="00751870"/>
    <w:rsid w:val="00753F75"/>
    <w:rsid w:val="00755A87"/>
    <w:rsid w:val="00756BB8"/>
    <w:rsid w:val="00757957"/>
    <w:rsid w:val="00760544"/>
    <w:rsid w:val="00761C08"/>
    <w:rsid w:val="00761C9D"/>
    <w:rsid w:val="00766217"/>
    <w:rsid w:val="00766D1C"/>
    <w:rsid w:val="0077024D"/>
    <w:rsid w:val="00771327"/>
    <w:rsid w:val="00771EE7"/>
    <w:rsid w:val="00772335"/>
    <w:rsid w:val="00772AEB"/>
    <w:rsid w:val="00774F95"/>
    <w:rsid w:val="0077792E"/>
    <w:rsid w:val="007801EC"/>
    <w:rsid w:val="00780F0A"/>
    <w:rsid w:val="007826AB"/>
    <w:rsid w:val="00783C9C"/>
    <w:rsid w:val="00784338"/>
    <w:rsid w:val="00784423"/>
    <w:rsid w:val="007848CE"/>
    <w:rsid w:val="00786107"/>
    <w:rsid w:val="007911F8"/>
    <w:rsid w:val="00793BA2"/>
    <w:rsid w:val="00794D96"/>
    <w:rsid w:val="007969D4"/>
    <w:rsid w:val="007976FB"/>
    <w:rsid w:val="00797BFB"/>
    <w:rsid w:val="007A0F1C"/>
    <w:rsid w:val="007A19DD"/>
    <w:rsid w:val="007A1E3B"/>
    <w:rsid w:val="007A24B4"/>
    <w:rsid w:val="007A44B9"/>
    <w:rsid w:val="007A5405"/>
    <w:rsid w:val="007A651A"/>
    <w:rsid w:val="007A6B05"/>
    <w:rsid w:val="007A6DAF"/>
    <w:rsid w:val="007A7C87"/>
    <w:rsid w:val="007A7EFE"/>
    <w:rsid w:val="007B14EE"/>
    <w:rsid w:val="007B2AE2"/>
    <w:rsid w:val="007B3E99"/>
    <w:rsid w:val="007B6C73"/>
    <w:rsid w:val="007B7F03"/>
    <w:rsid w:val="007C1435"/>
    <w:rsid w:val="007C1D0E"/>
    <w:rsid w:val="007C227C"/>
    <w:rsid w:val="007C294A"/>
    <w:rsid w:val="007C540F"/>
    <w:rsid w:val="007CDB40"/>
    <w:rsid w:val="007D1FDD"/>
    <w:rsid w:val="007D22F4"/>
    <w:rsid w:val="007D3673"/>
    <w:rsid w:val="007D3F27"/>
    <w:rsid w:val="007D63BD"/>
    <w:rsid w:val="007E0354"/>
    <w:rsid w:val="007E0C2E"/>
    <w:rsid w:val="007E1D23"/>
    <w:rsid w:val="007E1F39"/>
    <w:rsid w:val="007E22BF"/>
    <w:rsid w:val="007E2449"/>
    <w:rsid w:val="007E2464"/>
    <w:rsid w:val="007E2804"/>
    <w:rsid w:val="007E2E7A"/>
    <w:rsid w:val="007E2F63"/>
    <w:rsid w:val="007E4015"/>
    <w:rsid w:val="007E621A"/>
    <w:rsid w:val="007E72E7"/>
    <w:rsid w:val="007E7D84"/>
    <w:rsid w:val="007F09A2"/>
    <w:rsid w:val="007F23A9"/>
    <w:rsid w:val="007F23BD"/>
    <w:rsid w:val="007F2704"/>
    <w:rsid w:val="007F2FDD"/>
    <w:rsid w:val="007F3B32"/>
    <w:rsid w:val="007F5BAD"/>
    <w:rsid w:val="007F62D3"/>
    <w:rsid w:val="007F7172"/>
    <w:rsid w:val="007F7EC8"/>
    <w:rsid w:val="0080043C"/>
    <w:rsid w:val="0080203E"/>
    <w:rsid w:val="008050FB"/>
    <w:rsid w:val="00813042"/>
    <w:rsid w:val="0081349E"/>
    <w:rsid w:val="008136E7"/>
    <w:rsid w:val="008162D9"/>
    <w:rsid w:val="00824BEA"/>
    <w:rsid w:val="00825DD5"/>
    <w:rsid w:val="00826557"/>
    <w:rsid w:val="00826F12"/>
    <w:rsid w:val="008277B5"/>
    <w:rsid w:val="00827ACA"/>
    <w:rsid w:val="0083020A"/>
    <w:rsid w:val="00833266"/>
    <w:rsid w:val="00833686"/>
    <w:rsid w:val="00835155"/>
    <w:rsid w:val="0083517E"/>
    <w:rsid w:val="00835495"/>
    <w:rsid w:val="008356D3"/>
    <w:rsid w:val="0083609F"/>
    <w:rsid w:val="00841780"/>
    <w:rsid w:val="00841889"/>
    <w:rsid w:val="00842A1E"/>
    <w:rsid w:val="008432A8"/>
    <w:rsid w:val="0084453A"/>
    <w:rsid w:val="00844E60"/>
    <w:rsid w:val="008479FF"/>
    <w:rsid w:val="008505F0"/>
    <w:rsid w:val="00850A42"/>
    <w:rsid w:val="008515E4"/>
    <w:rsid w:val="0085174B"/>
    <w:rsid w:val="00851D5A"/>
    <w:rsid w:val="00852797"/>
    <w:rsid w:val="00853EB1"/>
    <w:rsid w:val="00856088"/>
    <w:rsid w:val="00856455"/>
    <w:rsid w:val="00856D9B"/>
    <w:rsid w:val="00860744"/>
    <w:rsid w:val="00861813"/>
    <w:rsid w:val="00864792"/>
    <w:rsid w:val="0086569A"/>
    <w:rsid w:val="008663C3"/>
    <w:rsid w:val="0086711A"/>
    <w:rsid w:val="00867EA3"/>
    <w:rsid w:val="00871A2F"/>
    <w:rsid w:val="00872DCB"/>
    <w:rsid w:val="00875044"/>
    <w:rsid w:val="00876962"/>
    <w:rsid w:val="0087714A"/>
    <w:rsid w:val="00880043"/>
    <w:rsid w:val="00880751"/>
    <w:rsid w:val="00881C52"/>
    <w:rsid w:val="008831F7"/>
    <w:rsid w:val="008850A2"/>
    <w:rsid w:val="008853CA"/>
    <w:rsid w:val="008861BE"/>
    <w:rsid w:val="00887610"/>
    <w:rsid w:val="008905FA"/>
    <w:rsid w:val="00891C29"/>
    <w:rsid w:val="008935C4"/>
    <w:rsid w:val="00895479"/>
    <w:rsid w:val="008959CD"/>
    <w:rsid w:val="00896269"/>
    <w:rsid w:val="008979A6"/>
    <w:rsid w:val="00897B60"/>
    <w:rsid w:val="008A01C4"/>
    <w:rsid w:val="008A0411"/>
    <w:rsid w:val="008A18CC"/>
    <w:rsid w:val="008A1967"/>
    <w:rsid w:val="008A2307"/>
    <w:rsid w:val="008A2FB1"/>
    <w:rsid w:val="008A4126"/>
    <w:rsid w:val="008B1339"/>
    <w:rsid w:val="008B1B8C"/>
    <w:rsid w:val="008B22AE"/>
    <w:rsid w:val="008B30B5"/>
    <w:rsid w:val="008B7E2F"/>
    <w:rsid w:val="008B7E44"/>
    <w:rsid w:val="008C235C"/>
    <w:rsid w:val="008C34BA"/>
    <w:rsid w:val="008C59F1"/>
    <w:rsid w:val="008C6421"/>
    <w:rsid w:val="008C6BF0"/>
    <w:rsid w:val="008D188D"/>
    <w:rsid w:val="008D20EA"/>
    <w:rsid w:val="008D262F"/>
    <w:rsid w:val="008D380A"/>
    <w:rsid w:val="008D55CA"/>
    <w:rsid w:val="008D6291"/>
    <w:rsid w:val="008D637A"/>
    <w:rsid w:val="008D6452"/>
    <w:rsid w:val="008E149C"/>
    <w:rsid w:val="008E300E"/>
    <w:rsid w:val="008E3CDC"/>
    <w:rsid w:val="008E5997"/>
    <w:rsid w:val="008E6156"/>
    <w:rsid w:val="008E6C60"/>
    <w:rsid w:val="008E6E3F"/>
    <w:rsid w:val="008E734C"/>
    <w:rsid w:val="008F0DAE"/>
    <w:rsid w:val="008F10CD"/>
    <w:rsid w:val="008F142B"/>
    <w:rsid w:val="008F50D9"/>
    <w:rsid w:val="008F6094"/>
    <w:rsid w:val="008F676F"/>
    <w:rsid w:val="00900B5E"/>
    <w:rsid w:val="00901149"/>
    <w:rsid w:val="00901D78"/>
    <w:rsid w:val="0090366C"/>
    <w:rsid w:val="00903A7F"/>
    <w:rsid w:val="009070F8"/>
    <w:rsid w:val="0091033E"/>
    <w:rsid w:val="00910C10"/>
    <w:rsid w:val="00910CC1"/>
    <w:rsid w:val="009117C0"/>
    <w:rsid w:val="00911E60"/>
    <w:rsid w:val="00914617"/>
    <w:rsid w:val="00915EEF"/>
    <w:rsid w:val="00916359"/>
    <w:rsid w:val="0092091F"/>
    <w:rsid w:val="00920C70"/>
    <w:rsid w:val="00921916"/>
    <w:rsid w:val="00921A88"/>
    <w:rsid w:val="009238E7"/>
    <w:rsid w:val="009243DB"/>
    <w:rsid w:val="00925293"/>
    <w:rsid w:val="00926FDF"/>
    <w:rsid w:val="00930A22"/>
    <w:rsid w:val="00933EE9"/>
    <w:rsid w:val="009342C5"/>
    <w:rsid w:val="0093452C"/>
    <w:rsid w:val="00935838"/>
    <w:rsid w:val="00935916"/>
    <w:rsid w:val="00935941"/>
    <w:rsid w:val="00936F1C"/>
    <w:rsid w:val="00942F62"/>
    <w:rsid w:val="00946701"/>
    <w:rsid w:val="00953223"/>
    <w:rsid w:val="00954EC4"/>
    <w:rsid w:val="00955E3B"/>
    <w:rsid w:val="009567A4"/>
    <w:rsid w:val="0096055C"/>
    <w:rsid w:val="0096118D"/>
    <w:rsid w:val="0096279D"/>
    <w:rsid w:val="00964C69"/>
    <w:rsid w:val="00964D4F"/>
    <w:rsid w:val="009659EB"/>
    <w:rsid w:val="00966500"/>
    <w:rsid w:val="00967428"/>
    <w:rsid w:val="0096799C"/>
    <w:rsid w:val="00972F4F"/>
    <w:rsid w:val="00973DAD"/>
    <w:rsid w:val="00974A44"/>
    <w:rsid w:val="00976120"/>
    <w:rsid w:val="009762E5"/>
    <w:rsid w:val="009775A4"/>
    <w:rsid w:val="00977685"/>
    <w:rsid w:val="00977F94"/>
    <w:rsid w:val="00983461"/>
    <w:rsid w:val="00984E3E"/>
    <w:rsid w:val="0098549F"/>
    <w:rsid w:val="00985A3E"/>
    <w:rsid w:val="0098653E"/>
    <w:rsid w:val="009873FD"/>
    <w:rsid w:val="00990320"/>
    <w:rsid w:val="00990994"/>
    <w:rsid w:val="009913D5"/>
    <w:rsid w:val="00991B7C"/>
    <w:rsid w:val="00991E0A"/>
    <w:rsid w:val="0099290F"/>
    <w:rsid w:val="00992F76"/>
    <w:rsid w:val="009932C2"/>
    <w:rsid w:val="00995405"/>
    <w:rsid w:val="009957CD"/>
    <w:rsid w:val="0099744D"/>
    <w:rsid w:val="009A05CA"/>
    <w:rsid w:val="009A26E7"/>
    <w:rsid w:val="009A2868"/>
    <w:rsid w:val="009A30A0"/>
    <w:rsid w:val="009A30E0"/>
    <w:rsid w:val="009A3FF9"/>
    <w:rsid w:val="009A5CAE"/>
    <w:rsid w:val="009A609F"/>
    <w:rsid w:val="009B40A9"/>
    <w:rsid w:val="009B47F7"/>
    <w:rsid w:val="009B4812"/>
    <w:rsid w:val="009B53B7"/>
    <w:rsid w:val="009B76AA"/>
    <w:rsid w:val="009B7A02"/>
    <w:rsid w:val="009C00C9"/>
    <w:rsid w:val="009C0622"/>
    <w:rsid w:val="009C163B"/>
    <w:rsid w:val="009C2BA7"/>
    <w:rsid w:val="009C38CD"/>
    <w:rsid w:val="009CFF59"/>
    <w:rsid w:val="009D1690"/>
    <w:rsid w:val="009D2D87"/>
    <w:rsid w:val="009D410F"/>
    <w:rsid w:val="009D5B13"/>
    <w:rsid w:val="009D63DE"/>
    <w:rsid w:val="009D6662"/>
    <w:rsid w:val="009D6B77"/>
    <w:rsid w:val="009D7EE4"/>
    <w:rsid w:val="009E1836"/>
    <w:rsid w:val="009E406E"/>
    <w:rsid w:val="009E61A0"/>
    <w:rsid w:val="009F03E8"/>
    <w:rsid w:val="009F0DAE"/>
    <w:rsid w:val="009F1A71"/>
    <w:rsid w:val="009F2C48"/>
    <w:rsid w:val="009F55C8"/>
    <w:rsid w:val="009F5F1B"/>
    <w:rsid w:val="009F7BFC"/>
    <w:rsid w:val="009F7FDE"/>
    <w:rsid w:val="00A02FE4"/>
    <w:rsid w:val="00A03098"/>
    <w:rsid w:val="00A051A0"/>
    <w:rsid w:val="00A05291"/>
    <w:rsid w:val="00A059BD"/>
    <w:rsid w:val="00A062BB"/>
    <w:rsid w:val="00A062EE"/>
    <w:rsid w:val="00A078ED"/>
    <w:rsid w:val="00A108BC"/>
    <w:rsid w:val="00A1161B"/>
    <w:rsid w:val="00A132DC"/>
    <w:rsid w:val="00A17D18"/>
    <w:rsid w:val="00A20EC7"/>
    <w:rsid w:val="00A22282"/>
    <w:rsid w:val="00A2443B"/>
    <w:rsid w:val="00A24652"/>
    <w:rsid w:val="00A2678B"/>
    <w:rsid w:val="00A30A18"/>
    <w:rsid w:val="00A3214D"/>
    <w:rsid w:val="00A33CE4"/>
    <w:rsid w:val="00A34144"/>
    <w:rsid w:val="00A35D51"/>
    <w:rsid w:val="00A361EA"/>
    <w:rsid w:val="00A36876"/>
    <w:rsid w:val="00A41C90"/>
    <w:rsid w:val="00A430CA"/>
    <w:rsid w:val="00A45813"/>
    <w:rsid w:val="00A458AF"/>
    <w:rsid w:val="00A45DDF"/>
    <w:rsid w:val="00A46BC3"/>
    <w:rsid w:val="00A50051"/>
    <w:rsid w:val="00A50367"/>
    <w:rsid w:val="00A51BB9"/>
    <w:rsid w:val="00A5262D"/>
    <w:rsid w:val="00A527FC"/>
    <w:rsid w:val="00A55EF5"/>
    <w:rsid w:val="00A56A25"/>
    <w:rsid w:val="00A57BC6"/>
    <w:rsid w:val="00A61E7F"/>
    <w:rsid w:val="00A63DAA"/>
    <w:rsid w:val="00A6544D"/>
    <w:rsid w:val="00A658D2"/>
    <w:rsid w:val="00A66D08"/>
    <w:rsid w:val="00A70CF8"/>
    <w:rsid w:val="00A71EFB"/>
    <w:rsid w:val="00A721A9"/>
    <w:rsid w:val="00A72555"/>
    <w:rsid w:val="00A72875"/>
    <w:rsid w:val="00A729A0"/>
    <w:rsid w:val="00A7447A"/>
    <w:rsid w:val="00A746F5"/>
    <w:rsid w:val="00A751EE"/>
    <w:rsid w:val="00A75A8B"/>
    <w:rsid w:val="00A76DEF"/>
    <w:rsid w:val="00A80C34"/>
    <w:rsid w:val="00A81AD3"/>
    <w:rsid w:val="00A81B94"/>
    <w:rsid w:val="00A83555"/>
    <w:rsid w:val="00A83EF9"/>
    <w:rsid w:val="00A84646"/>
    <w:rsid w:val="00A8511B"/>
    <w:rsid w:val="00A87673"/>
    <w:rsid w:val="00A8D839"/>
    <w:rsid w:val="00A905C0"/>
    <w:rsid w:val="00A90635"/>
    <w:rsid w:val="00A92C46"/>
    <w:rsid w:val="00A93DDD"/>
    <w:rsid w:val="00A96B8D"/>
    <w:rsid w:val="00A97F94"/>
    <w:rsid w:val="00AA008E"/>
    <w:rsid w:val="00AA0CE2"/>
    <w:rsid w:val="00AA100C"/>
    <w:rsid w:val="00AA15A2"/>
    <w:rsid w:val="00AA216C"/>
    <w:rsid w:val="00AA3555"/>
    <w:rsid w:val="00AA4081"/>
    <w:rsid w:val="00AA424C"/>
    <w:rsid w:val="00AA42B0"/>
    <w:rsid w:val="00AA4E82"/>
    <w:rsid w:val="00AA5516"/>
    <w:rsid w:val="00AA6707"/>
    <w:rsid w:val="00AA7AD3"/>
    <w:rsid w:val="00AA7CDD"/>
    <w:rsid w:val="00AB0215"/>
    <w:rsid w:val="00AB0A42"/>
    <w:rsid w:val="00AB1DE0"/>
    <w:rsid w:val="00AB1EA1"/>
    <w:rsid w:val="00AB2E00"/>
    <w:rsid w:val="00AB56F4"/>
    <w:rsid w:val="00AC124A"/>
    <w:rsid w:val="00AC214A"/>
    <w:rsid w:val="00AC3772"/>
    <w:rsid w:val="00AC6C85"/>
    <w:rsid w:val="00AD224C"/>
    <w:rsid w:val="00AD234C"/>
    <w:rsid w:val="00AD2C8C"/>
    <w:rsid w:val="00AD3256"/>
    <w:rsid w:val="00AD3E49"/>
    <w:rsid w:val="00AD4AD6"/>
    <w:rsid w:val="00AD6DE4"/>
    <w:rsid w:val="00AD7A30"/>
    <w:rsid w:val="00AD7DB8"/>
    <w:rsid w:val="00AD7E7E"/>
    <w:rsid w:val="00AE12D8"/>
    <w:rsid w:val="00AE1E1A"/>
    <w:rsid w:val="00AE3459"/>
    <w:rsid w:val="00AE379D"/>
    <w:rsid w:val="00AE5756"/>
    <w:rsid w:val="00AE73EC"/>
    <w:rsid w:val="00AE7896"/>
    <w:rsid w:val="00AF2DF1"/>
    <w:rsid w:val="00AF3187"/>
    <w:rsid w:val="00AF353C"/>
    <w:rsid w:val="00AF480F"/>
    <w:rsid w:val="00AF5819"/>
    <w:rsid w:val="00AF5B99"/>
    <w:rsid w:val="00AF68D2"/>
    <w:rsid w:val="00AF7DCC"/>
    <w:rsid w:val="00B008F0"/>
    <w:rsid w:val="00B00D5C"/>
    <w:rsid w:val="00B00D8F"/>
    <w:rsid w:val="00B02AC3"/>
    <w:rsid w:val="00B04153"/>
    <w:rsid w:val="00B041C8"/>
    <w:rsid w:val="00B11533"/>
    <w:rsid w:val="00B125A3"/>
    <w:rsid w:val="00B12678"/>
    <w:rsid w:val="00B12C3C"/>
    <w:rsid w:val="00B15EFF"/>
    <w:rsid w:val="00B165A1"/>
    <w:rsid w:val="00B169BF"/>
    <w:rsid w:val="00B16B47"/>
    <w:rsid w:val="00B17309"/>
    <w:rsid w:val="00B2024D"/>
    <w:rsid w:val="00B234CF"/>
    <w:rsid w:val="00B247B0"/>
    <w:rsid w:val="00B24F78"/>
    <w:rsid w:val="00B26864"/>
    <w:rsid w:val="00B26D1A"/>
    <w:rsid w:val="00B27A33"/>
    <w:rsid w:val="00B30B51"/>
    <w:rsid w:val="00B33CF8"/>
    <w:rsid w:val="00B33D14"/>
    <w:rsid w:val="00B34C9D"/>
    <w:rsid w:val="00B3619C"/>
    <w:rsid w:val="00B36BD4"/>
    <w:rsid w:val="00B37E02"/>
    <w:rsid w:val="00B417D2"/>
    <w:rsid w:val="00B43B2F"/>
    <w:rsid w:val="00B4511B"/>
    <w:rsid w:val="00B45376"/>
    <w:rsid w:val="00B4610C"/>
    <w:rsid w:val="00B50586"/>
    <w:rsid w:val="00B526DD"/>
    <w:rsid w:val="00B5300A"/>
    <w:rsid w:val="00B53F90"/>
    <w:rsid w:val="00B5446C"/>
    <w:rsid w:val="00B5486F"/>
    <w:rsid w:val="00B54ACD"/>
    <w:rsid w:val="00B60056"/>
    <w:rsid w:val="00B625F2"/>
    <w:rsid w:val="00B62F3D"/>
    <w:rsid w:val="00B633C1"/>
    <w:rsid w:val="00B63766"/>
    <w:rsid w:val="00B63BDF"/>
    <w:rsid w:val="00B64109"/>
    <w:rsid w:val="00B64F1C"/>
    <w:rsid w:val="00B670CB"/>
    <w:rsid w:val="00B67E0B"/>
    <w:rsid w:val="00B67F7E"/>
    <w:rsid w:val="00B700EF"/>
    <w:rsid w:val="00B707DD"/>
    <w:rsid w:val="00B723DB"/>
    <w:rsid w:val="00B729AF"/>
    <w:rsid w:val="00B741C1"/>
    <w:rsid w:val="00B7590D"/>
    <w:rsid w:val="00B75A7F"/>
    <w:rsid w:val="00B762E9"/>
    <w:rsid w:val="00B76B5E"/>
    <w:rsid w:val="00B80C4A"/>
    <w:rsid w:val="00B81EF2"/>
    <w:rsid w:val="00B82316"/>
    <w:rsid w:val="00B82784"/>
    <w:rsid w:val="00B85086"/>
    <w:rsid w:val="00B86874"/>
    <w:rsid w:val="00B8711E"/>
    <w:rsid w:val="00B917C5"/>
    <w:rsid w:val="00B94091"/>
    <w:rsid w:val="00B94A19"/>
    <w:rsid w:val="00B96C0A"/>
    <w:rsid w:val="00BA080A"/>
    <w:rsid w:val="00BA113A"/>
    <w:rsid w:val="00BA21C9"/>
    <w:rsid w:val="00BA2417"/>
    <w:rsid w:val="00BA281F"/>
    <w:rsid w:val="00BA28EF"/>
    <w:rsid w:val="00BA2EC4"/>
    <w:rsid w:val="00BA3E56"/>
    <w:rsid w:val="00BA56D7"/>
    <w:rsid w:val="00BA5BA1"/>
    <w:rsid w:val="00BA65C3"/>
    <w:rsid w:val="00BB06CE"/>
    <w:rsid w:val="00BB10D3"/>
    <w:rsid w:val="00BB1703"/>
    <w:rsid w:val="00BB218B"/>
    <w:rsid w:val="00BB3250"/>
    <w:rsid w:val="00BB4143"/>
    <w:rsid w:val="00BB6811"/>
    <w:rsid w:val="00BC03F6"/>
    <w:rsid w:val="00BC077D"/>
    <w:rsid w:val="00BC19C1"/>
    <w:rsid w:val="00BC231C"/>
    <w:rsid w:val="00BC2A24"/>
    <w:rsid w:val="00BC32E4"/>
    <w:rsid w:val="00BC40F6"/>
    <w:rsid w:val="00BC7186"/>
    <w:rsid w:val="00BC73D0"/>
    <w:rsid w:val="00BD1733"/>
    <w:rsid w:val="00BD19FB"/>
    <w:rsid w:val="00BD375C"/>
    <w:rsid w:val="00BD6D52"/>
    <w:rsid w:val="00BE150A"/>
    <w:rsid w:val="00BE19BF"/>
    <w:rsid w:val="00BE2826"/>
    <w:rsid w:val="00BE4C69"/>
    <w:rsid w:val="00BE5607"/>
    <w:rsid w:val="00BE5BA3"/>
    <w:rsid w:val="00BF2284"/>
    <w:rsid w:val="00BF2E1C"/>
    <w:rsid w:val="00BF3880"/>
    <w:rsid w:val="00BF4B56"/>
    <w:rsid w:val="00BF532B"/>
    <w:rsid w:val="00BF65F2"/>
    <w:rsid w:val="00BF6D75"/>
    <w:rsid w:val="00BF700B"/>
    <w:rsid w:val="00BF79E0"/>
    <w:rsid w:val="00C00A67"/>
    <w:rsid w:val="00C03098"/>
    <w:rsid w:val="00C05D0E"/>
    <w:rsid w:val="00C06DA1"/>
    <w:rsid w:val="00C10090"/>
    <w:rsid w:val="00C11136"/>
    <w:rsid w:val="00C13471"/>
    <w:rsid w:val="00C13955"/>
    <w:rsid w:val="00C15B8D"/>
    <w:rsid w:val="00C17440"/>
    <w:rsid w:val="00C20A58"/>
    <w:rsid w:val="00C21E66"/>
    <w:rsid w:val="00C278D6"/>
    <w:rsid w:val="00C27B32"/>
    <w:rsid w:val="00C32911"/>
    <w:rsid w:val="00C3330D"/>
    <w:rsid w:val="00C41739"/>
    <w:rsid w:val="00C42BCB"/>
    <w:rsid w:val="00C42C2F"/>
    <w:rsid w:val="00C4584A"/>
    <w:rsid w:val="00C51B76"/>
    <w:rsid w:val="00C532A4"/>
    <w:rsid w:val="00C543F6"/>
    <w:rsid w:val="00C572B6"/>
    <w:rsid w:val="00C578CE"/>
    <w:rsid w:val="00C6064E"/>
    <w:rsid w:val="00C60B5F"/>
    <w:rsid w:val="00C656C3"/>
    <w:rsid w:val="00C719C3"/>
    <w:rsid w:val="00C721F4"/>
    <w:rsid w:val="00C74418"/>
    <w:rsid w:val="00C7460C"/>
    <w:rsid w:val="00C74C60"/>
    <w:rsid w:val="00C77F65"/>
    <w:rsid w:val="00C804BD"/>
    <w:rsid w:val="00C809FB"/>
    <w:rsid w:val="00C80ABC"/>
    <w:rsid w:val="00C8138D"/>
    <w:rsid w:val="00C821B9"/>
    <w:rsid w:val="00C83543"/>
    <w:rsid w:val="00C85AF7"/>
    <w:rsid w:val="00C86F7C"/>
    <w:rsid w:val="00C92248"/>
    <w:rsid w:val="00C93CCE"/>
    <w:rsid w:val="00C944F4"/>
    <w:rsid w:val="00C96796"/>
    <w:rsid w:val="00C97CEF"/>
    <w:rsid w:val="00C99C70"/>
    <w:rsid w:val="00CA1011"/>
    <w:rsid w:val="00CA2402"/>
    <w:rsid w:val="00CA35AC"/>
    <w:rsid w:val="00CA4C6C"/>
    <w:rsid w:val="00CA6428"/>
    <w:rsid w:val="00CA676C"/>
    <w:rsid w:val="00CA7560"/>
    <w:rsid w:val="00CB0283"/>
    <w:rsid w:val="00CB43BC"/>
    <w:rsid w:val="00CB66CA"/>
    <w:rsid w:val="00CC1501"/>
    <w:rsid w:val="00CC43C3"/>
    <w:rsid w:val="00CC473B"/>
    <w:rsid w:val="00CC6D22"/>
    <w:rsid w:val="00CD0E09"/>
    <w:rsid w:val="00CD21AE"/>
    <w:rsid w:val="00CD2993"/>
    <w:rsid w:val="00CD3731"/>
    <w:rsid w:val="00CD5C1D"/>
    <w:rsid w:val="00CD7B19"/>
    <w:rsid w:val="00CE1610"/>
    <w:rsid w:val="00CE34C3"/>
    <w:rsid w:val="00CE39D1"/>
    <w:rsid w:val="00CE4AC4"/>
    <w:rsid w:val="00CE6B59"/>
    <w:rsid w:val="00CE76A8"/>
    <w:rsid w:val="00CF35DF"/>
    <w:rsid w:val="00CF5645"/>
    <w:rsid w:val="00CF6B46"/>
    <w:rsid w:val="00CF7B7C"/>
    <w:rsid w:val="00CF7EB5"/>
    <w:rsid w:val="00D002B8"/>
    <w:rsid w:val="00D0059B"/>
    <w:rsid w:val="00D019F9"/>
    <w:rsid w:val="00D0441A"/>
    <w:rsid w:val="00D06D12"/>
    <w:rsid w:val="00D07143"/>
    <w:rsid w:val="00D07B1B"/>
    <w:rsid w:val="00D10DFC"/>
    <w:rsid w:val="00D13FF7"/>
    <w:rsid w:val="00D22476"/>
    <w:rsid w:val="00D250E2"/>
    <w:rsid w:val="00D27250"/>
    <w:rsid w:val="00D32C8C"/>
    <w:rsid w:val="00D4493E"/>
    <w:rsid w:val="00D44CEF"/>
    <w:rsid w:val="00D4501D"/>
    <w:rsid w:val="00D45246"/>
    <w:rsid w:val="00D4594E"/>
    <w:rsid w:val="00D477A0"/>
    <w:rsid w:val="00D50289"/>
    <w:rsid w:val="00D507E2"/>
    <w:rsid w:val="00D50B56"/>
    <w:rsid w:val="00D52CA0"/>
    <w:rsid w:val="00D5496C"/>
    <w:rsid w:val="00D561D1"/>
    <w:rsid w:val="00D56EA6"/>
    <w:rsid w:val="00D57837"/>
    <w:rsid w:val="00D60F87"/>
    <w:rsid w:val="00D61481"/>
    <w:rsid w:val="00D62055"/>
    <w:rsid w:val="00D64165"/>
    <w:rsid w:val="00D6500C"/>
    <w:rsid w:val="00D67AA4"/>
    <w:rsid w:val="00D70859"/>
    <w:rsid w:val="00D713B6"/>
    <w:rsid w:val="00D71C56"/>
    <w:rsid w:val="00D747A4"/>
    <w:rsid w:val="00D759C3"/>
    <w:rsid w:val="00D77AFE"/>
    <w:rsid w:val="00D80062"/>
    <w:rsid w:val="00D80AD3"/>
    <w:rsid w:val="00D810FB"/>
    <w:rsid w:val="00D81114"/>
    <w:rsid w:val="00D811F9"/>
    <w:rsid w:val="00D81772"/>
    <w:rsid w:val="00D82A02"/>
    <w:rsid w:val="00D83161"/>
    <w:rsid w:val="00D83BA9"/>
    <w:rsid w:val="00D842C8"/>
    <w:rsid w:val="00D8494E"/>
    <w:rsid w:val="00D91546"/>
    <w:rsid w:val="00D9307A"/>
    <w:rsid w:val="00D94BFD"/>
    <w:rsid w:val="00D95051"/>
    <w:rsid w:val="00D96B69"/>
    <w:rsid w:val="00D976F3"/>
    <w:rsid w:val="00D97962"/>
    <w:rsid w:val="00DA1D75"/>
    <w:rsid w:val="00DA22E4"/>
    <w:rsid w:val="00DA299A"/>
    <w:rsid w:val="00DA5E1D"/>
    <w:rsid w:val="00DA629B"/>
    <w:rsid w:val="00DA73B7"/>
    <w:rsid w:val="00DA75FA"/>
    <w:rsid w:val="00DA7E95"/>
    <w:rsid w:val="00DB1DA0"/>
    <w:rsid w:val="00DB1F5C"/>
    <w:rsid w:val="00DB36C1"/>
    <w:rsid w:val="00DB38E2"/>
    <w:rsid w:val="00DB4972"/>
    <w:rsid w:val="00DB5CC4"/>
    <w:rsid w:val="00DB624B"/>
    <w:rsid w:val="00DB736D"/>
    <w:rsid w:val="00DB7753"/>
    <w:rsid w:val="00DC109F"/>
    <w:rsid w:val="00DC2A3A"/>
    <w:rsid w:val="00DC584B"/>
    <w:rsid w:val="00DC6555"/>
    <w:rsid w:val="00DD11A3"/>
    <w:rsid w:val="00DD1A74"/>
    <w:rsid w:val="00DD2E8A"/>
    <w:rsid w:val="00DD383A"/>
    <w:rsid w:val="00DD4236"/>
    <w:rsid w:val="00DD6386"/>
    <w:rsid w:val="00DE0255"/>
    <w:rsid w:val="00DE0762"/>
    <w:rsid w:val="00DE0CF8"/>
    <w:rsid w:val="00DE432B"/>
    <w:rsid w:val="00DE4B11"/>
    <w:rsid w:val="00DE4BFB"/>
    <w:rsid w:val="00DF0C04"/>
    <w:rsid w:val="00DF13B6"/>
    <w:rsid w:val="00DF16A5"/>
    <w:rsid w:val="00DF2502"/>
    <w:rsid w:val="00DF3A8A"/>
    <w:rsid w:val="00DF4844"/>
    <w:rsid w:val="00DF4C6D"/>
    <w:rsid w:val="00DF6053"/>
    <w:rsid w:val="00DF70AD"/>
    <w:rsid w:val="00DF77DA"/>
    <w:rsid w:val="00DF7F19"/>
    <w:rsid w:val="00E0087C"/>
    <w:rsid w:val="00E01615"/>
    <w:rsid w:val="00E023E3"/>
    <w:rsid w:val="00E0316A"/>
    <w:rsid w:val="00E05421"/>
    <w:rsid w:val="00E05E08"/>
    <w:rsid w:val="00E07A18"/>
    <w:rsid w:val="00E07A3F"/>
    <w:rsid w:val="00E07F83"/>
    <w:rsid w:val="00E1680F"/>
    <w:rsid w:val="00E17EAC"/>
    <w:rsid w:val="00E21EC9"/>
    <w:rsid w:val="00E23E53"/>
    <w:rsid w:val="00E241D4"/>
    <w:rsid w:val="00E25AB1"/>
    <w:rsid w:val="00E2708A"/>
    <w:rsid w:val="00E27204"/>
    <w:rsid w:val="00E2752D"/>
    <w:rsid w:val="00E30DF8"/>
    <w:rsid w:val="00E32110"/>
    <w:rsid w:val="00E32151"/>
    <w:rsid w:val="00E3236B"/>
    <w:rsid w:val="00E33EB3"/>
    <w:rsid w:val="00E35EC7"/>
    <w:rsid w:val="00E40915"/>
    <w:rsid w:val="00E40B8F"/>
    <w:rsid w:val="00E40E34"/>
    <w:rsid w:val="00E42C12"/>
    <w:rsid w:val="00E42F4E"/>
    <w:rsid w:val="00E43EFB"/>
    <w:rsid w:val="00E479B3"/>
    <w:rsid w:val="00E50CCF"/>
    <w:rsid w:val="00E51227"/>
    <w:rsid w:val="00E51A7C"/>
    <w:rsid w:val="00E53E7C"/>
    <w:rsid w:val="00E54782"/>
    <w:rsid w:val="00E55A35"/>
    <w:rsid w:val="00E5765F"/>
    <w:rsid w:val="00E60329"/>
    <w:rsid w:val="00E606E0"/>
    <w:rsid w:val="00E61292"/>
    <w:rsid w:val="00E61792"/>
    <w:rsid w:val="00E61A1C"/>
    <w:rsid w:val="00E62BC0"/>
    <w:rsid w:val="00E65FDC"/>
    <w:rsid w:val="00E6650A"/>
    <w:rsid w:val="00E6679F"/>
    <w:rsid w:val="00E66D69"/>
    <w:rsid w:val="00E7217F"/>
    <w:rsid w:val="00E732DF"/>
    <w:rsid w:val="00E742BD"/>
    <w:rsid w:val="00E744CC"/>
    <w:rsid w:val="00E75032"/>
    <w:rsid w:val="00E77146"/>
    <w:rsid w:val="00E7F60D"/>
    <w:rsid w:val="00E81A91"/>
    <w:rsid w:val="00E81B3B"/>
    <w:rsid w:val="00E8208C"/>
    <w:rsid w:val="00E84682"/>
    <w:rsid w:val="00E867C2"/>
    <w:rsid w:val="00E87834"/>
    <w:rsid w:val="00E87A32"/>
    <w:rsid w:val="00E91208"/>
    <w:rsid w:val="00E9321F"/>
    <w:rsid w:val="00E93969"/>
    <w:rsid w:val="00E93E17"/>
    <w:rsid w:val="00E9455C"/>
    <w:rsid w:val="00E94F7A"/>
    <w:rsid w:val="00E95990"/>
    <w:rsid w:val="00EA1B8A"/>
    <w:rsid w:val="00EA1D28"/>
    <w:rsid w:val="00EA3BC2"/>
    <w:rsid w:val="00EA7947"/>
    <w:rsid w:val="00EA7A63"/>
    <w:rsid w:val="00EAEF58"/>
    <w:rsid w:val="00EB1805"/>
    <w:rsid w:val="00EB1EBF"/>
    <w:rsid w:val="00EB25AB"/>
    <w:rsid w:val="00EB30D6"/>
    <w:rsid w:val="00EB3696"/>
    <w:rsid w:val="00EB4BD5"/>
    <w:rsid w:val="00EB7001"/>
    <w:rsid w:val="00EB72CB"/>
    <w:rsid w:val="00EB7C4C"/>
    <w:rsid w:val="00EC2902"/>
    <w:rsid w:val="00EC4576"/>
    <w:rsid w:val="00EC4A0E"/>
    <w:rsid w:val="00EC5C34"/>
    <w:rsid w:val="00EC6C22"/>
    <w:rsid w:val="00EC711F"/>
    <w:rsid w:val="00EC76E8"/>
    <w:rsid w:val="00ED6C7C"/>
    <w:rsid w:val="00EE3194"/>
    <w:rsid w:val="00EE471E"/>
    <w:rsid w:val="00EE4945"/>
    <w:rsid w:val="00EE53A7"/>
    <w:rsid w:val="00EE6B6A"/>
    <w:rsid w:val="00EF14E7"/>
    <w:rsid w:val="00EF2052"/>
    <w:rsid w:val="00EF35DC"/>
    <w:rsid w:val="00EF365D"/>
    <w:rsid w:val="00EF4781"/>
    <w:rsid w:val="00EF69C5"/>
    <w:rsid w:val="00F003D9"/>
    <w:rsid w:val="00F0069E"/>
    <w:rsid w:val="00F00E62"/>
    <w:rsid w:val="00F010D9"/>
    <w:rsid w:val="00F02D8F"/>
    <w:rsid w:val="00F037DC"/>
    <w:rsid w:val="00F04E1A"/>
    <w:rsid w:val="00F05C8F"/>
    <w:rsid w:val="00F07331"/>
    <w:rsid w:val="00F12274"/>
    <w:rsid w:val="00F13474"/>
    <w:rsid w:val="00F15DCD"/>
    <w:rsid w:val="00F16162"/>
    <w:rsid w:val="00F17EAF"/>
    <w:rsid w:val="00F21408"/>
    <w:rsid w:val="00F21A14"/>
    <w:rsid w:val="00F22DDE"/>
    <w:rsid w:val="00F233B6"/>
    <w:rsid w:val="00F32C79"/>
    <w:rsid w:val="00F32FFF"/>
    <w:rsid w:val="00F33023"/>
    <w:rsid w:val="00F33FF0"/>
    <w:rsid w:val="00F354E1"/>
    <w:rsid w:val="00F35BAF"/>
    <w:rsid w:val="00F3691E"/>
    <w:rsid w:val="00F41538"/>
    <w:rsid w:val="00F43100"/>
    <w:rsid w:val="00F443AF"/>
    <w:rsid w:val="00F45379"/>
    <w:rsid w:val="00F46708"/>
    <w:rsid w:val="00F47737"/>
    <w:rsid w:val="00F51371"/>
    <w:rsid w:val="00F52E2F"/>
    <w:rsid w:val="00F5D6E8"/>
    <w:rsid w:val="00F607AB"/>
    <w:rsid w:val="00F60C67"/>
    <w:rsid w:val="00F60CCB"/>
    <w:rsid w:val="00F63047"/>
    <w:rsid w:val="00F67501"/>
    <w:rsid w:val="00F6B7CE"/>
    <w:rsid w:val="00F7061A"/>
    <w:rsid w:val="00F70876"/>
    <w:rsid w:val="00F71AAF"/>
    <w:rsid w:val="00F71DAD"/>
    <w:rsid w:val="00F75C6B"/>
    <w:rsid w:val="00F76C7B"/>
    <w:rsid w:val="00F80CC8"/>
    <w:rsid w:val="00F83BBB"/>
    <w:rsid w:val="00F94642"/>
    <w:rsid w:val="00F94931"/>
    <w:rsid w:val="00F97A63"/>
    <w:rsid w:val="00FA0C7E"/>
    <w:rsid w:val="00FA3224"/>
    <w:rsid w:val="00FA3D5F"/>
    <w:rsid w:val="00FA68CC"/>
    <w:rsid w:val="00FB02A3"/>
    <w:rsid w:val="00FB03A2"/>
    <w:rsid w:val="00FB0406"/>
    <w:rsid w:val="00FB0C50"/>
    <w:rsid w:val="00FB2EAC"/>
    <w:rsid w:val="00FB2F80"/>
    <w:rsid w:val="00FB3A82"/>
    <w:rsid w:val="00FB4DC9"/>
    <w:rsid w:val="00FB70E9"/>
    <w:rsid w:val="00FB7E04"/>
    <w:rsid w:val="00FB7F35"/>
    <w:rsid w:val="00FC0FB0"/>
    <w:rsid w:val="00FC11FA"/>
    <w:rsid w:val="00FC1644"/>
    <w:rsid w:val="00FC2814"/>
    <w:rsid w:val="00FC2817"/>
    <w:rsid w:val="00FC489C"/>
    <w:rsid w:val="00FC713A"/>
    <w:rsid w:val="00FC7595"/>
    <w:rsid w:val="00FC7F5E"/>
    <w:rsid w:val="00FD12F8"/>
    <w:rsid w:val="00FD2761"/>
    <w:rsid w:val="00FD2E4B"/>
    <w:rsid w:val="00FD6C29"/>
    <w:rsid w:val="00FE1DA7"/>
    <w:rsid w:val="00FE336E"/>
    <w:rsid w:val="00FE476F"/>
    <w:rsid w:val="00FE5A33"/>
    <w:rsid w:val="00FF289F"/>
    <w:rsid w:val="00FF38F0"/>
    <w:rsid w:val="00FF51C5"/>
    <w:rsid w:val="00FF6808"/>
    <w:rsid w:val="00FF7245"/>
    <w:rsid w:val="00FF7533"/>
    <w:rsid w:val="0115B603"/>
    <w:rsid w:val="012C35A5"/>
    <w:rsid w:val="0133417B"/>
    <w:rsid w:val="013FB9D6"/>
    <w:rsid w:val="015DF44E"/>
    <w:rsid w:val="015F650F"/>
    <w:rsid w:val="01A09F09"/>
    <w:rsid w:val="01AEF66C"/>
    <w:rsid w:val="01D7B7A1"/>
    <w:rsid w:val="01F9DC11"/>
    <w:rsid w:val="022A2E8C"/>
    <w:rsid w:val="022EB40B"/>
    <w:rsid w:val="025AFB53"/>
    <w:rsid w:val="0260AC6D"/>
    <w:rsid w:val="0265D67C"/>
    <w:rsid w:val="027397E3"/>
    <w:rsid w:val="0278CAF4"/>
    <w:rsid w:val="027BF5C3"/>
    <w:rsid w:val="027CA5D4"/>
    <w:rsid w:val="0290A4B4"/>
    <w:rsid w:val="029A5D57"/>
    <w:rsid w:val="029D0CC2"/>
    <w:rsid w:val="02B1D32B"/>
    <w:rsid w:val="02C57605"/>
    <w:rsid w:val="02D70AC3"/>
    <w:rsid w:val="02F1DDF7"/>
    <w:rsid w:val="02F8BC00"/>
    <w:rsid w:val="030E7CE5"/>
    <w:rsid w:val="031DBDDC"/>
    <w:rsid w:val="03616968"/>
    <w:rsid w:val="037F28E4"/>
    <w:rsid w:val="03AAEF21"/>
    <w:rsid w:val="03BB3A34"/>
    <w:rsid w:val="03DE2C44"/>
    <w:rsid w:val="03E9A5B2"/>
    <w:rsid w:val="03EB4996"/>
    <w:rsid w:val="03F9260F"/>
    <w:rsid w:val="040F1E9E"/>
    <w:rsid w:val="0422895B"/>
    <w:rsid w:val="04426ADB"/>
    <w:rsid w:val="04427A94"/>
    <w:rsid w:val="046A3CD8"/>
    <w:rsid w:val="0477B974"/>
    <w:rsid w:val="047A27AA"/>
    <w:rsid w:val="0488CB05"/>
    <w:rsid w:val="04926167"/>
    <w:rsid w:val="0494700C"/>
    <w:rsid w:val="04980114"/>
    <w:rsid w:val="04C01CD5"/>
    <w:rsid w:val="04EF663D"/>
    <w:rsid w:val="05080E91"/>
    <w:rsid w:val="0534756B"/>
    <w:rsid w:val="053E344C"/>
    <w:rsid w:val="054E9377"/>
    <w:rsid w:val="058FE665"/>
    <w:rsid w:val="05973B9B"/>
    <w:rsid w:val="05EFE803"/>
    <w:rsid w:val="05FAF880"/>
    <w:rsid w:val="05FB4D73"/>
    <w:rsid w:val="0606F18A"/>
    <w:rsid w:val="061CF43C"/>
    <w:rsid w:val="061F3510"/>
    <w:rsid w:val="0624FEE9"/>
    <w:rsid w:val="06258D09"/>
    <w:rsid w:val="06267648"/>
    <w:rsid w:val="0626AE88"/>
    <w:rsid w:val="0645AE75"/>
    <w:rsid w:val="064C5F97"/>
    <w:rsid w:val="068FBEC3"/>
    <w:rsid w:val="06972A16"/>
    <w:rsid w:val="06997467"/>
    <w:rsid w:val="06C474D4"/>
    <w:rsid w:val="06D524B4"/>
    <w:rsid w:val="070F6FB9"/>
    <w:rsid w:val="0714DA71"/>
    <w:rsid w:val="0720E5A2"/>
    <w:rsid w:val="072790F2"/>
    <w:rsid w:val="072C6E7A"/>
    <w:rsid w:val="072EF3D2"/>
    <w:rsid w:val="073D7872"/>
    <w:rsid w:val="074BCA21"/>
    <w:rsid w:val="07527948"/>
    <w:rsid w:val="075B8211"/>
    <w:rsid w:val="077A6852"/>
    <w:rsid w:val="078B1117"/>
    <w:rsid w:val="07D355AA"/>
    <w:rsid w:val="0825D8B8"/>
    <w:rsid w:val="0853F01C"/>
    <w:rsid w:val="085BD3BD"/>
    <w:rsid w:val="0863715C"/>
    <w:rsid w:val="086D90E5"/>
    <w:rsid w:val="086DA158"/>
    <w:rsid w:val="0882FA06"/>
    <w:rsid w:val="08B7DA1A"/>
    <w:rsid w:val="08C61E75"/>
    <w:rsid w:val="08CE5A1E"/>
    <w:rsid w:val="08DA92E8"/>
    <w:rsid w:val="08E6784E"/>
    <w:rsid w:val="08FE7E08"/>
    <w:rsid w:val="0903D890"/>
    <w:rsid w:val="09096D8F"/>
    <w:rsid w:val="090ACA40"/>
    <w:rsid w:val="090E53C5"/>
    <w:rsid w:val="093A2580"/>
    <w:rsid w:val="0951A6D6"/>
    <w:rsid w:val="098B2C1E"/>
    <w:rsid w:val="098D0598"/>
    <w:rsid w:val="09968911"/>
    <w:rsid w:val="09CCE215"/>
    <w:rsid w:val="09F81F69"/>
    <w:rsid w:val="09FC755B"/>
    <w:rsid w:val="0A15FBF0"/>
    <w:rsid w:val="0A1649EE"/>
    <w:rsid w:val="0A1B6E1B"/>
    <w:rsid w:val="0A24B60A"/>
    <w:rsid w:val="0A25CAED"/>
    <w:rsid w:val="0A39AA14"/>
    <w:rsid w:val="0A67A8B6"/>
    <w:rsid w:val="0A82A18A"/>
    <w:rsid w:val="0A839448"/>
    <w:rsid w:val="0A88A5A1"/>
    <w:rsid w:val="0A9D4B7D"/>
    <w:rsid w:val="0AA2442A"/>
    <w:rsid w:val="0ABD1680"/>
    <w:rsid w:val="0ABEB926"/>
    <w:rsid w:val="0AD177E5"/>
    <w:rsid w:val="0ADF0D13"/>
    <w:rsid w:val="0AF0B5CD"/>
    <w:rsid w:val="0AF2BF58"/>
    <w:rsid w:val="0B30D9CC"/>
    <w:rsid w:val="0B40CA01"/>
    <w:rsid w:val="0B582B5F"/>
    <w:rsid w:val="0B5D1E8C"/>
    <w:rsid w:val="0B67F5FB"/>
    <w:rsid w:val="0B84F7C0"/>
    <w:rsid w:val="0BCB44DD"/>
    <w:rsid w:val="0BEA9EA3"/>
    <w:rsid w:val="0C1B9DFA"/>
    <w:rsid w:val="0C445F52"/>
    <w:rsid w:val="0C6C8500"/>
    <w:rsid w:val="0CA6CEB0"/>
    <w:rsid w:val="0CD1B2F7"/>
    <w:rsid w:val="0CDBC0EB"/>
    <w:rsid w:val="0CDC2D4E"/>
    <w:rsid w:val="0CE0D460"/>
    <w:rsid w:val="0CFBB347"/>
    <w:rsid w:val="0D2282BE"/>
    <w:rsid w:val="0D315889"/>
    <w:rsid w:val="0D44A2D9"/>
    <w:rsid w:val="0D4DA5E6"/>
    <w:rsid w:val="0D7BF9EC"/>
    <w:rsid w:val="0D7CC61F"/>
    <w:rsid w:val="0D83EBCC"/>
    <w:rsid w:val="0D8D01A6"/>
    <w:rsid w:val="0D976369"/>
    <w:rsid w:val="0D9CD4EB"/>
    <w:rsid w:val="0DCE52AB"/>
    <w:rsid w:val="0DD1A43E"/>
    <w:rsid w:val="0E2C260D"/>
    <w:rsid w:val="0E2DED6D"/>
    <w:rsid w:val="0E356CB7"/>
    <w:rsid w:val="0E3F70FF"/>
    <w:rsid w:val="0E4D1A10"/>
    <w:rsid w:val="0E501790"/>
    <w:rsid w:val="0E57982C"/>
    <w:rsid w:val="0E6604CC"/>
    <w:rsid w:val="0E8E5610"/>
    <w:rsid w:val="0EB6F032"/>
    <w:rsid w:val="0EBB305D"/>
    <w:rsid w:val="0EE486B0"/>
    <w:rsid w:val="0EF12A46"/>
    <w:rsid w:val="0F06F3FD"/>
    <w:rsid w:val="0F3ECCCC"/>
    <w:rsid w:val="0F42A438"/>
    <w:rsid w:val="0F555E11"/>
    <w:rsid w:val="0F56CF13"/>
    <w:rsid w:val="0F66BAFC"/>
    <w:rsid w:val="0F9C29EF"/>
    <w:rsid w:val="0F9D11F3"/>
    <w:rsid w:val="0FAF18E0"/>
    <w:rsid w:val="0FB66836"/>
    <w:rsid w:val="0FBACA5C"/>
    <w:rsid w:val="0FBC8384"/>
    <w:rsid w:val="0FC6340E"/>
    <w:rsid w:val="0FE75AD9"/>
    <w:rsid w:val="0FFAC84B"/>
    <w:rsid w:val="0FFEA102"/>
    <w:rsid w:val="102A3CA8"/>
    <w:rsid w:val="1038C35C"/>
    <w:rsid w:val="1084C833"/>
    <w:rsid w:val="10908BEC"/>
    <w:rsid w:val="10AAC9C7"/>
    <w:rsid w:val="10B11981"/>
    <w:rsid w:val="10C9856C"/>
    <w:rsid w:val="10D8E946"/>
    <w:rsid w:val="10DE0EB2"/>
    <w:rsid w:val="10E62F96"/>
    <w:rsid w:val="10FF2713"/>
    <w:rsid w:val="1112B269"/>
    <w:rsid w:val="1112E4C1"/>
    <w:rsid w:val="113CCDAE"/>
    <w:rsid w:val="115139AF"/>
    <w:rsid w:val="115278D8"/>
    <w:rsid w:val="11619A0C"/>
    <w:rsid w:val="11667E3E"/>
    <w:rsid w:val="116D091F"/>
    <w:rsid w:val="1179676C"/>
    <w:rsid w:val="1183A8E4"/>
    <w:rsid w:val="118BDB8C"/>
    <w:rsid w:val="11992B35"/>
    <w:rsid w:val="119B603F"/>
    <w:rsid w:val="119E0699"/>
    <w:rsid w:val="119EDB93"/>
    <w:rsid w:val="11D26747"/>
    <w:rsid w:val="11DECC8A"/>
    <w:rsid w:val="11E0FA98"/>
    <w:rsid w:val="11E9F152"/>
    <w:rsid w:val="120E49CD"/>
    <w:rsid w:val="123EBE99"/>
    <w:rsid w:val="125DB6DE"/>
    <w:rsid w:val="1290502C"/>
    <w:rsid w:val="1296FB91"/>
    <w:rsid w:val="12A36544"/>
    <w:rsid w:val="12B436EC"/>
    <w:rsid w:val="12BE8732"/>
    <w:rsid w:val="12DAB7C6"/>
    <w:rsid w:val="12DB0346"/>
    <w:rsid w:val="13026AD9"/>
    <w:rsid w:val="13173041"/>
    <w:rsid w:val="1324C486"/>
    <w:rsid w:val="134CD43D"/>
    <w:rsid w:val="136B8D29"/>
    <w:rsid w:val="138D6770"/>
    <w:rsid w:val="13A9B35A"/>
    <w:rsid w:val="13B63B21"/>
    <w:rsid w:val="13E23F57"/>
    <w:rsid w:val="13FB115C"/>
    <w:rsid w:val="1407EDB9"/>
    <w:rsid w:val="1428463C"/>
    <w:rsid w:val="143F7B20"/>
    <w:rsid w:val="1442C4A9"/>
    <w:rsid w:val="14554473"/>
    <w:rsid w:val="1482304D"/>
    <w:rsid w:val="149821A8"/>
    <w:rsid w:val="14B1AB38"/>
    <w:rsid w:val="14B6C123"/>
    <w:rsid w:val="14C05360"/>
    <w:rsid w:val="14C39A34"/>
    <w:rsid w:val="14D01CEC"/>
    <w:rsid w:val="14D49C2D"/>
    <w:rsid w:val="14D81172"/>
    <w:rsid w:val="14DADD98"/>
    <w:rsid w:val="14E27E53"/>
    <w:rsid w:val="14F16C9D"/>
    <w:rsid w:val="14F8C256"/>
    <w:rsid w:val="14F928C8"/>
    <w:rsid w:val="14FFB592"/>
    <w:rsid w:val="1525D474"/>
    <w:rsid w:val="15610DE3"/>
    <w:rsid w:val="1563F3FB"/>
    <w:rsid w:val="15674F7C"/>
    <w:rsid w:val="15697B2B"/>
    <w:rsid w:val="15714C5F"/>
    <w:rsid w:val="157E5B69"/>
    <w:rsid w:val="158C2840"/>
    <w:rsid w:val="15BED184"/>
    <w:rsid w:val="15C1BE57"/>
    <w:rsid w:val="15CDC534"/>
    <w:rsid w:val="16252412"/>
    <w:rsid w:val="164ADC7D"/>
    <w:rsid w:val="1660A0EB"/>
    <w:rsid w:val="166CFF7F"/>
    <w:rsid w:val="167CA4DC"/>
    <w:rsid w:val="169111FD"/>
    <w:rsid w:val="16A68600"/>
    <w:rsid w:val="16C701BF"/>
    <w:rsid w:val="16CF71DC"/>
    <w:rsid w:val="16D273A0"/>
    <w:rsid w:val="16D2D5C4"/>
    <w:rsid w:val="170B30D9"/>
    <w:rsid w:val="172B8C7A"/>
    <w:rsid w:val="174F717C"/>
    <w:rsid w:val="17582E57"/>
    <w:rsid w:val="176616CF"/>
    <w:rsid w:val="1768FB0D"/>
    <w:rsid w:val="177F529C"/>
    <w:rsid w:val="17A20652"/>
    <w:rsid w:val="17B694E6"/>
    <w:rsid w:val="17B79EDA"/>
    <w:rsid w:val="17D9446B"/>
    <w:rsid w:val="17F0471D"/>
    <w:rsid w:val="17F38724"/>
    <w:rsid w:val="17F918D8"/>
    <w:rsid w:val="1800C724"/>
    <w:rsid w:val="181C4D1F"/>
    <w:rsid w:val="182877B9"/>
    <w:rsid w:val="182DD8A5"/>
    <w:rsid w:val="184373E9"/>
    <w:rsid w:val="1846386B"/>
    <w:rsid w:val="1852D560"/>
    <w:rsid w:val="187C9B49"/>
    <w:rsid w:val="1894DCFB"/>
    <w:rsid w:val="18B051ED"/>
    <w:rsid w:val="18DFD883"/>
    <w:rsid w:val="19016AC1"/>
    <w:rsid w:val="190F3BE1"/>
    <w:rsid w:val="191A9627"/>
    <w:rsid w:val="191E53A0"/>
    <w:rsid w:val="1934FC7E"/>
    <w:rsid w:val="1954D321"/>
    <w:rsid w:val="195970A3"/>
    <w:rsid w:val="19642E61"/>
    <w:rsid w:val="1972E8EC"/>
    <w:rsid w:val="19B20EC9"/>
    <w:rsid w:val="19B7B9F7"/>
    <w:rsid w:val="19C414BF"/>
    <w:rsid w:val="19EFD07B"/>
    <w:rsid w:val="1A09C630"/>
    <w:rsid w:val="1A0B2574"/>
    <w:rsid w:val="1A0B9AFF"/>
    <w:rsid w:val="1A0D4C04"/>
    <w:rsid w:val="1A18DF78"/>
    <w:rsid w:val="1A25006D"/>
    <w:rsid w:val="1A3A95CD"/>
    <w:rsid w:val="1A3B9465"/>
    <w:rsid w:val="1A4669E5"/>
    <w:rsid w:val="1A75566A"/>
    <w:rsid w:val="1AAF95F7"/>
    <w:rsid w:val="1ACC89DD"/>
    <w:rsid w:val="1ACE737E"/>
    <w:rsid w:val="1AF125ED"/>
    <w:rsid w:val="1AF5C338"/>
    <w:rsid w:val="1AF9016A"/>
    <w:rsid w:val="1B104C9D"/>
    <w:rsid w:val="1B1DEB39"/>
    <w:rsid w:val="1B390EC4"/>
    <w:rsid w:val="1B4C7B1E"/>
    <w:rsid w:val="1B79C715"/>
    <w:rsid w:val="1B7DA7DA"/>
    <w:rsid w:val="1B8403CB"/>
    <w:rsid w:val="1B8AEF58"/>
    <w:rsid w:val="1BA086BF"/>
    <w:rsid w:val="1BABA83F"/>
    <w:rsid w:val="1BBBD0AC"/>
    <w:rsid w:val="1BBC022F"/>
    <w:rsid w:val="1BC075E7"/>
    <w:rsid w:val="1BF9DC63"/>
    <w:rsid w:val="1BFB7D67"/>
    <w:rsid w:val="1BFC5A36"/>
    <w:rsid w:val="1BFC7B08"/>
    <w:rsid w:val="1C056B9A"/>
    <w:rsid w:val="1C0B511A"/>
    <w:rsid w:val="1C16A279"/>
    <w:rsid w:val="1C223C4D"/>
    <w:rsid w:val="1CA7D11A"/>
    <w:rsid w:val="1CB4E788"/>
    <w:rsid w:val="1CB537BC"/>
    <w:rsid w:val="1CBD1992"/>
    <w:rsid w:val="1CED884E"/>
    <w:rsid w:val="1CFD547A"/>
    <w:rsid w:val="1D02E109"/>
    <w:rsid w:val="1D50BD95"/>
    <w:rsid w:val="1D54BC35"/>
    <w:rsid w:val="1D642924"/>
    <w:rsid w:val="1D69466F"/>
    <w:rsid w:val="1D6D0E08"/>
    <w:rsid w:val="1D752616"/>
    <w:rsid w:val="1DA18D96"/>
    <w:rsid w:val="1DC3175C"/>
    <w:rsid w:val="1DDD617B"/>
    <w:rsid w:val="1DF4AA41"/>
    <w:rsid w:val="1E0F1B07"/>
    <w:rsid w:val="1E242DFC"/>
    <w:rsid w:val="1E8FB8D5"/>
    <w:rsid w:val="1E97858A"/>
    <w:rsid w:val="1E9AE5B1"/>
    <w:rsid w:val="1EA00B13"/>
    <w:rsid w:val="1EAE9AA3"/>
    <w:rsid w:val="1ED4D294"/>
    <w:rsid w:val="1EF8ADA5"/>
    <w:rsid w:val="1EFD72CD"/>
    <w:rsid w:val="1F08D5B6"/>
    <w:rsid w:val="1F1C2C0A"/>
    <w:rsid w:val="1F200464"/>
    <w:rsid w:val="1F57ED7D"/>
    <w:rsid w:val="1F61B94C"/>
    <w:rsid w:val="1F901489"/>
    <w:rsid w:val="1FAB414D"/>
    <w:rsid w:val="1FBA62BF"/>
    <w:rsid w:val="1FBC31A9"/>
    <w:rsid w:val="1FC3F6B0"/>
    <w:rsid w:val="2002B911"/>
    <w:rsid w:val="2002CFC6"/>
    <w:rsid w:val="2022DC9A"/>
    <w:rsid w:val="2029D9AB"/>
    <w:rsid w:val="20322922"/>
    <w:rsid w:val="2032E21E"/>
    <w:rsid w:val="20494EFB"/>
    <w:rsid w:val="204DF06D"/>
    <w:rsid w:val="205ADB0A"/>
    <w:rsid w:val="205EC41F"/>
    <w:rsid w:val="206C0F79"/>
    <w:rsid w:val="2084F2FD"/>
    <w:rsid w:val="2091C165"/>
    <w:rsid w:val="20A1031C"/>
    <w:rsid w:val="20C3461E"/>
    <w:rsid w:val="20D0ED1C"/>
    <w:rsid w:val="20E44D9F"/>
    <w:rsid w:val="20FA03EE"/>
    <w:rsid w:val="21061B02"/>
    <w:rsid w:val="2108C8D1"/>
    <w:rsid w:val="210CAD0D"/>
    <w:rsid w:val="2114A2AF"/>
    <w:rsid w:val="2146DDBA"/>
    <w:rsid w:val="21562C4F"/>
    <w:rsid w:val="215CF919"/>
    <w:rsid w:val="2177359A"/>
    <w:rsid w:val="217D1DDB"/>
    <w:rsid w:val="217DCC63"/>
    <w:rsid w:val="219B62E0"/>
    <w:rsid w:val="21A90248"/>
    <w:rsid w:val="21DC7357"/>
    <w:rsid w:val="21EC5F2D"/>
    <w:rsid w:val="22076FC7"/>
    <w:rsid w:val="221DC8A3"/>
    <w:rsid w:val="22309003"/>
    <w:rsid w:val="224318D3"/>
    <w:rsid w:val="22541FA7"/>
    <w:rsid w:val="225CADD5"/>
    <w:rsid w:val="2273929B"/>
    <w:rsid w:val="227B7C0C"/>
    <w:rsid w:val="228C6BC9"/>
    <w:rsid w:val="22919C11"/>
    <w:rsid w:val="229702D5"/>
    <w:rsid w:val="22ABF2AF"/>
    <w:rsid w:val="22B66761"/>
    <w:rsid w:val="22D0CBFB"/>
    <w:rsid w:val="22DD9B08"/>
    <w:rsid w:val="22DE648E"/>
    <w:rsid w:val="22EC07A0"/>
    <w:rsid w:val="230FCD18"/>
    <w:rsid w:val="2314C2C4"/>
    <w:rsid w:val="2316E9AC"/>
    <w:rsid w:val="231D4537"/>
    <w:rsid w:val="231DAA52"/>
    <w:rsid w:val="232228A7"/>
    <w:rsid w:val="232692EB"/>
    <w:rsid w:val="233D7DE5"/>
    <w:rsid w:val="235BBCE2"/>
    <w:rsid w:val="2376E338"/>
    <w:rsid w:val="239EB851"/>
    <w:rsid w:val="23B6DFA8"/>
    <w:rsid w:val="23B77E20"/>
    <w:rsid w:val="23D144E4"/>
    <w:rsid w:val="23D2AA82"/>
    <w:rsid w:val="23D84935"/>
    <w:rsid w:val="23DA179D"/>
    <w:rsid w:val="23E96DF0"/>
    <w:rsid w:val="23E9890B"/>
    <w:rsid w:val="23EEFE31"/>
    <w:rsid w:val="243F49F5"/>
    <w:rsid w:val="2440BA86"/>
    <w:rsid w:val="24504BCA"/>
    <w:rsid w:val="248EDBB6"/>
    <w:rsid w:val="248FB131"/>
    <w:rsid w:val="24A8F802"/>
    <w:rsid w:val="24B6D50E"/>
    <w:rsid w:val="24CA6945"/>
    <w:rsid w:val="24D3A7F1"/>
    <w:rsid w:val="24FF00AE"/>
    <w:rsid w:val="25020A1D"/>
    <w:rsid w:val="250BDB85"/>
    <w:rsid w:val="250CBA87"/>
    <w:rsid w:val="25190CAA"/>
    <w:rsid w:val="251D3650"/>
    <w:rsid w:val="253BFAC4"/>
    <w:rsid w:val="253D546D"/>
    <w:rsid w:val="254DAFFD"/>
    <w:rsid w:val="255B73C2"/>
    <w:rsid w:val="256B3E40"/>
    <w:rsid w:val="25A63FA1"/>
    <w:rsid w:val="25B7F593"/>
    <w:rsid w:val="25B82B64"/>
    <w:rsid w:val="25BCB19A"/>
    <w:rsid w:val="25CC45C5"/>
    <w:rsid w:val="25D03DA1"/>
    <w:rsid w:val="26001F3D"/>
    <w:rsid w:val="2600B54F"/>
    <w:rsid w:val="2615771C"/>
    <w:rsid w:val="26266996"/>
    <w:rsid w:val="26384D20"/>
    <w:rsid w:val="26A67437"/>
    <w:rsid w:val="26CBC28E"/>
    <w:rsid w:val="26D05638"/>
    <w:rsid w:val="26DFF6EC"/>
    <w:rsid w:val="26E1A22A"/>
    <w:rsid w:val="26F695C1"/>
    <w:rsid w:val="2713472B"/>
    <w:rsid w:val="27348E68"/>
    <w:rsid w:val="27480285"/>
    <w:rsid w:val="274D8F31"/>
    <w:rsid w:val="2753D499"/>
    <w:rsid w:val="2754C57A"/>
    <w:rsid w:val="275AE3EA"/>
    <w:rsid w:val="27704782"/>
    <w:rsid w:val="27777622"/>
    <w:rsid w:val="279201E1"/>
    <w:rsid w:val="27947741"/>
    <w:rsid w:val="27B12E7A"/>
    <w:rsid w:val="27BD53C8"/>
    <w:rsid w:val="27BFE939"/>
    <w:rsid w:val="27F35B69"/>
    <w:rsid w:val="27FF3268"/>
    <w:rsid w:val="2809F4A9"/>
    <w:rsid w:val="280B1465"/>
    <w:rsid w:val="2819361C"/>
    <w:rsid w:val="2826BF21"/>
    <w:rsid w:val="282BB61C"/>
    <w:rsid w:val="28469392"/>
    <w:rsid w:val="284C8BB2"/>
    <w:rsid w:val="284D58DA"/>
    <w:rsid w:val="2868A387"/>
    <w:rsid w:val="2875CCDD"/>
    <w:rsid w:val="287BFEC3"/>
    <w:rsid w:val="289840B1"/>
    <w:rsid w:val="289C56AB"/>
    <w:rsid w:val="28A44E4F"/>
    <w:rsid w:val="28C58D81"/>
    <w:rsid w:val="28D192B9"/>
    <w:rsid w:val="28DED509"/>
    <w:rsid w:val="28F7805D"/>
    <w:rsid w:val="2909BCA4"/>
    <w:rsid w:val="29130A01"/>
    <w:rsid w:val="291B7E47"/>
    <w:rsid w:val="292CE7B1"/>
    <w:rsid w:val="293A725F"/>
    <w:rsid w:val="29445E97"/>
    <w:rsid w:val="29474852"/>
    <w:rsid w:val="29864F17"/>
    <w:rsid w:val="29AD2AB9"/>
    <w:rsid w:val="29B62E51"/>
    <w:rsid w:val="29BA02D2"/>
    <w:rsid w:val="29BD125C"/>
    <w:rsid w:val="2A08AFCD"/>
    <w:rsid w:val="2A49B32F"/>
    <w:rsid w:val="2A55F836"/>
    <w:rsid w:val="2A6867BB"/>
    <w:rsid w:val="2A84075C"/>
    <w:rsid w:val="2A9D1AB0"/>
    <w:rsid w:val="2AD00C68"/>
    <w:rsid w:val="2AD5F62A"/>
    <w:rsid w:val="2ADDD92F"/>
    <w:rsid w:val="2AE641D5"/>
    <w:rsid w:val="2B0A3D49"/>
    <w:rsid w:val="2B196851"/>
    <w:rsid w:val="2B296773"/>
    <w:rsid w:val="2B2D422C"/>
    <w:rsid w:val="2B4C6A75"/>
    <w:rsid w:val="2B5FDAB3"/>
    <w:rsid w:val="2B7F5A26"/>
    <w:rsid w:val="2BA8B442"/>
    <w:rsid w:val="2BCDB83D"/>
    <w:rsid w:val="2BDF16F2"/>
    <w:rsid w:val="2BEBD897"/>
    <w:rsid w:val="2BF706C7"/>
    <w:rsid w:val="2C03B19D"/>
    <w:rsid w:val="2C13D4B9"/>
    <w:rsid w:val="2C24C4F4"/>
    <w:rsid w:val="2C2F81E8"/>
    <w:rsid w:val="2C340275"/>
    <w:rsid w:val="2C49AFFB"/>
    <w:rsid w:val="2C586DCE"/>
    <w:rsid w:val="2C58CF9E"/>
    <w:rsid w:val="2C604024"/>
    <w:rsid w:val="2C6455E8"/>
    <w:rsid w:val="2C70EBF0"/>
    <w:rsid w:val="2CBAFFA5"/>
    <w:rsid w:val="2CC05D5F"/>
    <w:rsid w:val="2CCBC8B4"/>
    <w:rsid w:val="2CD382F7"/>
    <w:rsid w:val="2CE2BE5F"/>
    <w:rsid w:val="2CF070AE"/>
    <w:rsid w:val="2D0BCF80"/>
    <w:rsid w:val="2D0D543D"/>
    <w:rsid w:val="2D1C4A14"/>
    <w:rsid w:val="2D249A33"/>
    <w:rsid w:val="2D32DE57"/>
    <w:rsid w:val="2D45E08A"/>
    <w:rsid w:val="2D5DD13A"/>
    <w:rsid w:val="2D613B25"/>
    <w:rsid w:val="2D866B76"/>
    <w:rsid w:val="2DA757FA"/>
    <w:rsid w:val="2DAA4EDE"/>
    <w:rsid w:val="2DBE58B6"/>
    <w:rsid w:val="2DCAB35D"/>
    <w:rsid w:val="2DD10727"/>
    <w:rsid w:val="2DD32208"/>
    <w:rsid w:val="2E02F862"/>
    <w:rsid w:val="2E108B3B"/>
    <w:rsid w:val="2E15DF09"/>
    <w:rsid w:val="2E18E8DE"/>
    <w:rsid w:val="2E1B05FE"/>
    <w:rsid w:val="2E204A1D"/>
    <w:rsid w:val="2E36F3D0"/>
    <w:rsid w:val="2E4126E7"/>
    <w:rsid w:val="2E4BCDE9"/>
    <w:rsid w:val="2E5AD280"/>
    <w:rsid w:val="2E86F68A"/>
    <w:rsid w:val="2EA9A63E"/>
    <w:rsid w:val="2EAE9121"/>
    <w:rsid w:val="2EB64E9F"/>
    <w:rsid w:val="2EE888B9"/>
    <w:rsid w:val="2EF32FF6"/>
    <w:rsid w:val="2F014022"/>
    <w:rsid w:val="2F071899"/>
    <w:rsid w:val="2F07E45C"/>
    <w:rsid w:val="2F2DA1D3"/>
    <w:rsid w:val="2F39B5EE"/>
    <w:rsid w:val="2F431E5B"/>
    <w:rsid w:val="2F52D858"/>
    <w:rsid w:val="2F543E23"/>
    <w:rsid w:val="2F56A70C"/>
    <w:rsid w:val="2F61D24B"/>
    <w:rsid w:val="2F754784"/>
    <w:rsid w:val="2F868FDC"/>
    <w:rsid w:val="2FA417F6"/>
    <w:rsid w:val="2FC1D18A"/>
    <w:rsid w:val="30020D46"/>
    <w:rsid w:val="3022C878"/>
    <w:rsid w:val="302553E6"/>
    <w:rsid w:val="305F8E57"/>
    <w:rsid w:val="307AE233"/>
    <w:rsid w:val="308C8B89"/>
    <w:rsid w:val="308E909A"/>
    <w:rsid w:val="30A0C7C0"/>
    <w:rsid w:val="30A49FB9"/>
    <w:rsid w:val="30A4D9E6"/>
    <w:rsid w:val="30C886D6"/>
    <w:rsid w:val="30CAF066"/>
    <w:rsid w:val="30DAF1E6"/>
    <w:rsid w:val="30ED1F38"/>
    <w:rsid w:val="30EF1599"/>
    <w:rsid w:val="30F1E5D3"/>
    <w:rsid w:val="310A33C5"/>
    <w:rsid w:val="310C3120"/>
    <w:rsid w:val="310CCB18"/>
    <w:rsid w:val="31103313"/>
    <w:rsid w:val="311D8D13"/>
    <w:rsid w:val="311E4DC8"/>
    <w:rsid w:val="3123569E"/>
    <w:rsid w:val="312BD7E3"/>
    <w:rsid w:val="314F13D3"/>
    <w:rsid w:val="316CC8D9"/>
    <w:rsid w:val="3175AF0C"/>
    <w:rsid w:val="3177FF67"/>
    <w:rsid w:val="318B8A84"/>
    <w:rsid w:val="31A89AA9"/>
    <w:rsid w:val="31B84979"/>
    <w:rsid w:val="31D33B3B"/>
    <w:rsid w:val="31E707D7"/>
    <w:rsid w:val="31F519D6"/>
    <w:rsid w:val="32018D52"/>
    <w:rsid w:val="323F6524"/>
    <w:rsid w:val="3240DF3D"/>
    <w:rsid w:val="32439919"/>
    <w:rsid w:val="324FE58D"/>
    <w:rsid w:val="3258C798"/>
    <w:rsid w:val="3288432A"/>
    <w:rsid w:val="3288F767"/>
    <w:rsid w:val="32954980"/>
    <w:rsid w:val="32B82D8F"/>
    <w:rsid w:val="32C61793"/>
    <w:rsid w:val="32E79DE5"/>
    <w:rsid w:val="32F936B0"/>
    <w:rsid w:val="32FE9F35"/>
    <w:rsid w:val="32FF6E0B"/>
    <w:rsid w:val="3303738C"/>
    <w:rsid w:val="33128186"/>
    <w:rsid w:val="332A7B0C"/>
    <w:rsid w:val="3333BEEE"/>
    <w:rsid w:val="3342C887"/>
    <w:rsid w:val="33719E9B"/>
    <w:rsid w:val="338295C9"/>
    <w:rsid w:val="33996137"/>
    <w:rsid w:val="33BB7992"/>
    <w:rsid w:val="33C72A58"/>
    <w:rsid w:val="33CF9F5A"/>
    <w:rsid w:val="33CFB42E"/>
    <w:rsid w:val="33DF4BD2"/>
    <w:rsid w:val="33E04F96"/>
    <w:rsid w:val="341CC612"/>
    <w:rsid w:val="341D3B7E"/>
    <w:rsid w:val="342644BB"/>
    <w:rsid w:val="3449B0D9"/>
    <w:rsid w:val="34603CF4"/>
    <w:rsid w:val="3461D941"/>
    <w:rsid w:val="34621F39"/>
    <w:rsid w:val="3495DF9E"/>
    <w:rsid w:val="34A5C75C"/>
    <w:rsid w:val="34ABFC8C"/>
    <w:rsid w:val="34BBCD2C"/>
    <w:rsid w:val="34D32ECF"/>
    <w:rsid w:val="34EF521A"/>
    <w:rsid w:val="34F48EB8"/>
    <w:rsid w:val="34FB87AF"/>
    <w:rsid w:val="3513137B"/>
    <w:rsid w:val="354B38D1"/>
    <w:rsid w:val="354D462E"/>
    <w:rsid w:val="3559E413"/>
    <w:rsid w:val="356F5180"/>
    <w:rsid w:val="3571757D"/>
    <w:rsid w:val="358A6549"/>
    <w:rsid w:val="35A334CF"/>
    <w:rsid w:val="35AE5962"/>
    <w:rsid w:val="360703A3"/>
    <w:rsid w:val="361F518F"/>
    <w:rsid w:val="36429CC6"/>
    <w:rsid w:val="364A00F9"/>
    <w:rsid w:val="36745B88"/>
    <w:rsid w:val="367F8CF8"/>
    <w:rsid w:val="3681E6B0"/>
    <w:rsid w:val="36853CAB"/>
    <w:rsid w:val="36932599"/>
    <w:rsid w:val="36CFAA81"/>
    <w:rsid w:val="36D16904"/>
    <w:rsid w:val="36EE42C8"/>
    <w:rsid w:val="36F78A89"/>
    <w:rsid w:val="370F2D95"/>
    <w:rsid w:val="375B2CCD"/>
    <w:rsid w:val="375D3311"/>
    <w:rsid w:val="37700D7D"/>
    <w:rsid w:val="378226AA"/>
    <w:rsid w:val="37946666"/>
    <w:rsid w:val="37A28495"/>
    <w:rsid w:val="37A52DBA"/>
    <w:rsid w:val="37F80896"/>
    <w:rsid w:val="3818C83F"/>
    <w:rsid w:val="3828E298"/>
    <w:rsid w:val="3834FA4B"/>
    <w:rsid w:val="383F0E36"/>
    <w:rsid w:val="38675EBD"/>
    <w:rsid w:val="387290A0"/>
    <w:rsid w:val="38ED1E9C"/>
    <w:rsid w:val="3901206C"/>
    <w:rsid w:val="396771A2"/>
    <w:rsid w:val="397EB77B"/>
    <w:rsid w:val="3986A95B"/>
    <w:rsid w:val="39B4FECF"/>
    <w:rsid w:val="39B69883"/>
    <w:rsid w:val="39D22C17"/>
    <w:rsid w:val="39DE623E"/>
    <w:rsid w:val="39E25329"/>
    <w:rsid w:val="39E38ADC"/>
    <w:rsid w:val="39EC3230"/>
    <w:rsid w:val="39EE66B3"/>
    <w:rsid w:val="39F04FF9"/>
    <w:rsid w:val="39F08A07"/>
    <w:rsid w:val="3A092CAE"/>
    <w:rsid w:val="3A0AC843"/>
    <w:rsid w:val="3A0C9078"/>
    <w:rsid w:val="3A13D8A4"/>
    <w:rsid w:val="3A193A0F"/>
    <w:rsid w:val="3A46218A"/>
    <w:rsid w:val="3A561144"/>
    <w:rsid w:val="3A5B89BD"/>
    <w:rsid w:val="3A5D73A5"/>
    <w:rsid w:val="3A5F7335"/>
    <w:rsid w:val="3ABFFDD5"/>
    <w:rsid w:val="3AC131E1"/>
    <w:rsid w:val="3ACD794C"/>
    <w:rsid w:val="3ACFBD50"/>
    <w:rsid w:val="3AD3C758"/>
    <w:rsid w:val="3AE0B946"/>
    <w:rsid w:val="3AFF67AD"/>
    <w:rsid w:val="3B1F3318"/>
    <w:rsid w:val="3B2AB713"/>
    <w:rsid w:val="3B2EB149"/>
    <w:rsid w:val="3B2EC583"/>
    <w:rsid w:val="3B3A882C"/>
    <w:rsid w:val="3B475BBE"/>
    <w:rsid w:val="3B6F3ED6"/>
    <w:rsid w:val="3B734D47"/>
    <w:rsid w:val="3B739BB6"/>
    <w:rsid w:val="3B770797"/>
    <w:rsid w:val="3B8E31AB"/>
    <w:rsid w:val="3BC5770A"/>
    <w:rsid w:val="3BCC6FF7"/>
    <w:rsid w:val="3BCCD933"/>
    <w:rsid w:val="3BD02242"/>
    <w:rsid w:val="3BE0FEFF"/>
    <w:rsid w:val="3BE48950"/>
    <w:rsid w:val="3C228CB5"/>
    <w:rsid w:val="3C293431"/>
    <w:rsid w:val="3C2B81A3"/>
    <w:rsid w:val="3C415876"/>
    <w:rsid w:val="3C7AA1F4"/>
    <w:rsid w:val="3C894E9C"/>
    <w:rsid w:val="3C89F282"/>
    <w:rsid w:val="3CB082E5"/>
    <w:rsid w:val="3CCC9C78"/>
    <w:rsid w:val="3CD32E50"/>
    <w:rsid w:val="3CEA54D1"/>
    <w:rsid w:val="3CF672EE"/>
    <w:rsid w:val="3D083FE1"/>
    <w:rsid w:val="3D0BD9B9"/>
    <w:rsid w:val="3D0C1E8F"/>
    <w:rsid w:val="3D0D2CC1"/>
    <w:rsid w:val="3D132C45"/>
    <w:rsid w:val="3D148738"/>
    <w:rsid w:val="3D244290"/>
    <w:rsid w:val="3D2E8FA9"/>
    <w:rsid w:val="3D49D9A5"/>
    <w:rsid w:val="3D4BCC8B"/>
    <w:rsid w:val="3D6CFA98"/>
    <w:rsid w:val="3D6FDB6D"/>
    <w:rsid w:val="3D709A91"/>
    <w:rsid w:val="3D85BD71"/>
    <w:rsid w:val="3D8F1A34"/>
    <w:rsid w:val="3DD7D462"/>
    <w:rsid w:val="3DD9FDC5"/>
    <w:rsid w:val="3DEC1250"/>
    <w:rsid w:val="3DF630D1"/>
    <w:rsid w:val="3E0A4ED8"/>
    <w:rsid w:val="3E1F473E"/>
    <w:rsid w:val="3E698883"/>
    <w:rsid w:val="3E981F0F"/>
    <w:rsid w:val="3EA1C598"/>
    <w:rsid w:val="3EB0E3B0"/>
    <w:rsid w:val="3EB5BC6A"/>
    <w:rsid w:val="3EC1D99D"/>
    <w:rsid w:val="3ED3C3F4"/>
    <w:rsid w:val="3EF14526"/>
    <w:rsid w:val="3EFB32F7"/>
    <w:rsid w:val="3EFBE373"/>
    <w:rsid w:val="3F07D61C"/>
    <w:rsid w:val="3F098655"/>
    <w:rsid w:val="3F161547"/>
    <w:rsid w:val="3F19B2FE"/>
    <w:rsid w:val="3F1D2C65"/>
    <w:rsid w:val="3F1FBFF7"/>
    <w:rsid w:val="3F3D2616"/>
    <w:rsid w:val="3F6FDF3C"/>
    <w:rsid w:val="3F898BD3"/>
    <w:rsid w:val="3F94E447"/>
    <w:rsid w:val="3F9A3C27"/>
    <w:rsid w:val="3FA3CBB6"/>
    <w:rsid w:val="3FCE9BBA"/>
    <w:rsid w:val="3FD01EF7"/>
    <w:rsid w:val="3FD78A49"/>
    <w:rsid w:val="3FF91A23"/>
    <w:rsid w:val="401927F3"/>
    <w:rsid w:val="403971A4"/>
    <w:rsid w:val="406485C8"/>
    <w:rsid w:val="40686982"/>
    <w:rsid w:val="407A11D1"/>
    <w:rsid w:val="4093C603"/>
    <w:rsid w:val="40C7912E"/>
    <w:rsid w:val="4105B782"/>
    <w:rsid w:val="41080CD4"/>
    <w:rsid w:val="410A59BF"/>
    <w:rsid w:val="4111BA84"/>
    <w:rsid w:val="41132581"/>
    <w:rsid w:val="4130A45F"/>
    <w:rsid w:val="4130F1E2"/>
    <w:rsid w:val="41383561"/>
    <w:rsid w:val="413F8E62"/>
    <w:rsid w:val="41711B5C"/>
    <w:rsid w:val="4183AA5D"/>
    <w:rsid w:val="41855E1A"/>
    <w:rsid w:val="418B3A4E"/>
    <w:rsid w:val="41A0B2D3"/>
    <w:rsid w:val="41BC0C3D"/>
    <w:rsid w:val="41C609E9"/>
    <w:rsid w:val="41C78683"/>
    <w:rsid w:val="41D1373E"/>
    <w:rsid w:val="41D6A8E5"/>
    <w:rsid w:val="41D7C9EE"/>
    <w:rsid w:val="41D92BEB"/>
    <w:rsid w:val="41F8E0E7"/>
    <w:rsid w:val="41FB93AA"/>
    <w:rsid w:val="420A998B"/>
    <w:rsid w:val="4215E51D"/>
    <w:rsid w:val="4236C685"/>
    <w:rsid w:val="425D0230"/>
    <w:rsid w:val="42645CF7"/>
    <w:rsid w:val="42BBD08E"/>
    <w:rsid w:val="42BF36B8"/>
    <w:rsid w:val="42D87B5D"/>
    <w:rsid w:val="42F41864"/>
    <w:rsid w:val="42FE4E82"/>
    <w:rsid w:val="430300A4"/>
    <w:rsid w:val="4310B6B1"/>
    <w:rsid w:val="43191467"/>
    <w:rsid w:val="4326BAFA"/>
    <w:rsid w:val="4335A6EE"/>
    <w:rsid w:val="4337A4CF"/>
    <w:rsid w:val="43573908"/>
    <w:rsid w:val="43591DE9"/>
    <w:rsid w:val="4372387D"/>
    <w:rsid w:val="43917615"/>
    <w:rsid w:val="43B687C9"/>
    <w:rsid w:val="43C8BBB7"/>
    <w:rsid w:val="43D1043F"/>
    <w:rsid w:val="43E9F23B"/>
    <w:rsid w:val="43EBA43C"/>
    <w:rsid w:val="43FD7A41"/>
    <w:rsid w:val="44467126"/>
    <w:rsid w:val="44766E40"/>
    <w:rsid w:val="447A1633"/>
    <w:rsid w:val="44A07638"/>
    <w:rsid w:val="44B3208C"/>
    <w:rsid w:val="44C27EF3"/>
    <w:rsid w:val="44C7C99A"/>
    <w:rsid w:val="44E306EA"/>
    <w:rsid w:val="44E39672"/>
    <w:rsid w:val="44F62333"/>
    <w:rsid w:val="44FC1620"/>
    <w:rsid w:val="4507FB49"/>
    <w:rsid w:val="4513A9C4"/>
    <w:rsid w:val="452B0A69"/>
    <w:rsid w:val="452D45DC"/>
    <w:rsid w:val="45387200"/>
    <w:rsid w:val="45611578"/>
    <w:rsid w:val="4575E24C"/>
    <w:rsid w:val="4584F9C4"/>
    <w:rsid w:val="4586F83F"/>
    <w:rsid w:val="458C7DDD"/>
    <w:rsid w:val="45AD9DEA"/>
    <w:rsid w:val="45BCB4CF"/>
    <w:rsid w:val="45C67748"/>
    <w:rsid w:val="45D13D63"/>
    <w:rsid w:val="45DF0E87"/>
    <w:rsid w:val="460A4E68"/>
    <w:rsid w:val="460E1448"/>
    <w:rsid w:val="460E37BB"/>
    <w:rsid w:val="4614D83C"/>
    <w:rsid w:val="4620117C"/>
    <w:rsid w:val="462F655B"/>
    <w:rsid w:val="464DCA73"/>
    <w:rsid w:val="464E08A0"/>
    <w:rsid w:val="466ED328"/>
    <w:rsid w:val="467EEFD9"/>
    <w:rsid w:val="46B3293F"/>
    <w:rsid w:val="46B93126"/>
    <w:rsid w:val="46BACFB4"/>
    <w:rsid w:val="46BC8A63"/>
    <w:rsid w:val="46C68BF5"/>
    <w:rsid w:val="46F8458B"/>
    <w:rsid w:val="4729314E"/>
    <w:rsid w:val="47455E92"/>
    <w:rsid w:val="47470F33"/>
    <w:rsid w:val="47586620"/>
    <w:rsid w:val="47663258"/>
    <w:rsid w:val="47774EC3"/>
    <w:rsid w:val="47802767"/>
    <w:rsid w:val="47A0B16D"/>
    <w:rsid w:val="47A38C00"/>
    <w:rsid w:val="47A9616E"/>
    <w:rsid w:val="47C92A80"/>
    <w:rsid w:val="47C9A8C9"/>
    <w:rsid w:val="47D56877"/>
    <w:rsid w:val="47E0B2F7"/>
    <w:rsid w:val="480FAC45"/>
    <w:rsid w:val="481C9F74"/>
    <w:rsid w:val="482938E6"/>
    <w:rsid w:val="48401353"/>
    <w:rsid w:val="484A5B89"/>
    <w:rsid w:val="488605AB"/>
    <w:rsid w:val="48A7B368"/>
    <w:rsid w:val="48B67782"/>
    <w:rsid w:val="48B7EF19"/>
    <w:rsid w:val="48C829F5"/>
    <w:rsid w:val="48D0DF84"/>
    <w:rsid w:val="48EDC6C0"/>
    <w:rsid w:val="49061916"/>
    <w:rsid w:val="4908C874"/>
    <w:rsid w:val="490C4DF3"/>
    <w:rsid w:val="491573F6"/>
    <w:rsid w:val="491FE380"/>
    <w:rsid w:val="4945D8AC"/>
    <w:rsid w:val="494BA435"/>
    <w:rsid w:val="495C29F7"/>
    <w:rsid w:val="49652003"/>
    <w:rsid w:val="496F305A"/>
    <w:rsid w:val="4976B6AB"/>
    <w:rsid w:val="4977606C"/>
    <w:rsid w:val="49833125"/>
    <w:rsid w:val="4988503C"/>
    <w:rsid w:val="4989FA7B"/>
    <w:rsid w:val="4991DF73"/>
    <w:rsid w:val="499FBE08"/>
    <w:rsid w:val="49A01A81"/>
    <w:rsid w:val="49A79FAC"/>
    <w:rsid w:val="49C69254"/>
    <w:rsid w:val="49D7439D"/>
    <w:rsid w:val="49D969BC"/>
    <w:rsid w:val="49E23A53"/>
    <w:rsid w:val="4A051A54"/>
    <w:rsid w:val="4A0B7AB4"/>
    <w:rsid w:val="4A0F5D8F"/>
    <w:rsid w:val="4A26AA6B"/>
    <w:rsid w:val="4A4919A0"/>
    <w:rsid w:val="4A9D3A8E"/>
    <w:rsid w:val="4AA0F11F"/>
    <w:rsid w:val="4AA19676"/>
    <w:rsid w:val="4AABB711"/>
    <w:rsid w:val="4AAC0555"/>
    <w:rsid w:val="4AF0EB7B"/>
    <w:rsid w:val="4AFD685E"/>
    <w:rsid w:val="4B008346"/>
    <w:rsid w:val="4B028C1F"/>
    <w:rsid w:val="4B235584"/>
    <w:rsid w:val="4B2FE636"/>
    <w:rsid w:val="4B3FC79F"/>
    <w:rsid w:val="4B5C0E5A"/>
    <w:rsid w:val="4B71D0C2"/>
    <w:rsid w:val="4B762F1A"/>
    <w:rsid w:val="4B822892"/>
    <w:rsid w:val="4B897BEE"/>
    <w:rsid w:val="4B940546"/>
    <w:rsid w:val="4BB0BB48"/>
    <w:rsid w:val="4BBE3633"/>
    <w:rsid w:val="4BC3BB52"/>
    <w:rsid w:val="4BCCF10B"/>
    <w:rsid w:val="4BD0BD45"/>
    <w:rsid w:val="4BFFBE03"/>
    <w:rsid w:val="4C1A7F69"/>
    <w:rsid w:val="4C34BB6B"/>
    <w:rsid w:val="4C41E7AC"/>
    <w:rsid w:val="4C46BA58"/>
    <w:rsid w:val="4C4A5E06"/>
    <w:rsid w:val="4C4AC546"/>
    <w:rsid w:val="4C5317B0"/>
    <w:rsid w:val="4C587CFE"/>
    <w:rsid w:val="4C5FA463"/>
    <w:rsid w:val="4C6734DB"/>
    <w:rsid w:val="4C6C6961"/>
    <w:rsid w:val="4C8249E9"/>
    <w:rsid w:val="4C84F950"/>
    <w:rsid w:val="4C88F65A"/>
    <w:rsid w:val="4C97B487"/>
    <w:rsid w:val="4C9B7E55"/>
    <w:rsid w:val="4C9EF48D"/>
    <w:rsid w:val="4CB946DB"/>
    <w:rsid w:val="4CBC05D9"/>
    <w:rsid w:val="4CC3C0E2"/>
    <w:rsid w:val="4CDB55C9"/>
    <w:rsid w:val="4D23A840"/>
    <w:rsid w:val="4D29E619"/>
    <w:rsid w:val="4D423C1C"/>
    <w:rsid w:val="4D4D8343"/>
    <w:rsid w:val="4D7C82D7"/>
    <w:rsid w:val="4D7E1B4B"/>
    <w:rsid w:val="4D8C292E"/>
    <w:rsid w:val="4D928835"/>
    <w:rsid w:val="4DD08E0B"/>
    <w:rsid w:val="4DF8ED53"/>
    <w:rsid w:val="4E04BB44"/>
    <w:rsid w:val="4E18F02F"/>
    <w:rsid w:val="4E218237"/>
    <w:rsid w:val="4E22C967"/>
    <w:rsid w:val="4E276EC7"/>
    <w:rsid w:val="4E30A715"/>
    <w:rsid w:val="4E32D6DF"/>
    <w:rsid w:val="4E67DB77"/>
    <w:rsid w:val="4E6FDF6F"/>
    <w:rsid w:val="4E76D186"/>
    <w:rsid w:val="4E780A64"/>
    <w:rsid w:val="4E8F23F1"/>
    <w:rsid w:val="4E92284A"/>
    <w:rsid w:val="4EBD3B45"/>
    <w:rsid w:val="4ED68354"/>
    <w:rsid w:val="4EDAFC9E"/>
    <w:rsid w:val="4EDC8D6E"/>
    <w:rsid w:val="4EF5AC9B"/>
    <w:rsid w:val="4F05EFBB"/>
    <w:rsid w:val="4F06264D"/>
    <w:rsid w:val="4F3C4C48"/>
    <w:rsid w:val="4F3FE650"/>
    <w:rsid w:val="4F46C664"/>
    <w:rsid w:val="4F5A43BE"/>
    <w:rsid w:val="4F63FF50"/>
    <w:rsid w:val="4F6E85A3"/>
    <w:rsid w:val="4F8183E4"/>
    <w:rsid w:val="4F881CBF"/>
    <w:rsid w:val="4FA107EE"/>
    <w:rsid w:val="4FBE7377"/>
    <w:rsid w:val="4FD7A8B6"/>
    <w:rsid w:val="4FE2D229"/>
    <w:rsid w:val="4FEA77D9"/>
    <w:rsid w:val="5007D1A6"/>
    <w:rsid w:val="501E2EE8"/>
    <w:rsid w:val="5024586E"/>
    <w:rsid w:val="506AF31A"/>
    <w:rsid w:val="5072658A"/>
    <w:rsid w:val="5076D62D"/>
    <w:rsid w:val="50B23DC0"/>
    <w:rsid w:val="50B9EF1B"/>
    <w:rsid w:val="50BB9A30"/>
    <w:rsid w:val="50D705A1"/>
    <w:rsid w:val="50D957BE"/>
    <w:rsid w:val="50E0593D"/>
    <w:rsid w:val="50E830F1"/>
    <w:rsid w:val="50FFD7DA"/>
    <w:rsid w:val="510004F5"/>
    <w:rsid w:val="510A245F"/>
    <w:rsid w:val="511DF100"/>
    <w:rsid w:val="512B9581"/>
    <w:rsid w:val="512F3622"/>
    <w:rsid w:val="5137CC02"/>
    <w:rsid w:val="5142F0F5"/>
    <w:rsid w:val="514CE944"/>
    <w:rsid w:val="5154E4FD"/>
    <w:rsid w:val="5161B900"/>
    <w:rsid w:val="51650690"/>
    <w:rsid w:val="51712E4B"/>
    <w:rsid w:val="51828960"/>
    <w:rsid w:val="5189BFC5"/>
    <w:rsid w:val="518D22EA"/>
    <w:rsid w:val="518E6AD5"/>
    <w:rsid w:val="5235F285"/>
    <w:rsid w:val="5260119B"/>
    <w:rsid w:val="52612A90"/>
    <w:rsid w:val="52623A29"/>
    <w:rsid w:val="5270067B"/>
    <w:rsid w:val="5279A92A"/>
    <w:rsid w:val="528E8168"/>
    <w:rsid w:val="529CAD24"/>
    <w:rsid w:val="52B88899"/>
    <w:rsid w:val="52C45995"/>
    <w:rsid w:val="52F4B406"/>
    <w:rsid w:val="52F5286F"/>
    <w:rsid w:val="530463CB"/>
    <w:rsid w:val="531201EE"/>
    <w:rsid w:val="532CA7CD"/>
    <w:rsid w:val="532E47ED"/>
    <w:rsid w:val="532E6CE6"/>
    <w:rsid w:val="53395473"/>
    <w:rsid w:val="533D929A"/>
    <w:rsid w:val="533E0E86"/>
    <w:rsid w:val="53410973"/>
    <w:rsid w:val="534AB504"/>
    <w:rsid w:val="53679E1A"/>
    <w:rsid w:val="537BE071"/>
    <w:rsid w:val="53B4D4AF"/>
    <w:rsid w:val="53FB203F"/>
    <w:rsid w:val="5414DF8F"/>
    <w:rsid w:val="541D8FB0"/>
    <w:rsid w:val="5424CE8F"/>
    <w:rsid w:val="54338064"/>
    <w:rsid w:val="544C2143"/>
    <w:rsid w:val="547173E6"/>
    <w:rsid w:val="54850371"/>
    <w:rsid w:val="54B6E328"/>
    <w:rsid w:val="54CF77C4"/>
    <w:rsid w:val="54EC112A"/>
    <w:rsid w:val="54FAB48F"/>
    <w:rsid w:val="5503CE96"/>
    <w:rsid w:val="551D4F2B"/>
    <w:rsid w:val="552F750F"/>
    <w:rsid w:val="554157A2"/>
    <w:rsid w:val="55666BA8"/>
    <w:rsid w:val="55733E18"/>
    <w:rsid w:val="55AA0FB4"/>
    <w:rsid w:val="55BF05C1"/>
    <w:rsid w:val="55CEB0B4"/>
    <w:rsid w:val="561ED2B5"/>
    <w:rsid w:val="5624D045"/>
    <w:rsid w:val="562962E1"/>
    <w:rsid w:val="563969C9"/>
    <w:rsid w:val="56630987"/>
    <w:rsid w:val="56778DF0"/>
    <w:rsid w:val="56853ED8"/>
    <w:rsid w:val="56CA39DD"/>
    <w:rsid w:val="56D0E611"/>
    <w:rsid w:val="56D30190"/>
    <w:rsid w:val="573FB5F9"/>
    <w:rsid w:val="575E55CC"/>
    <w:rsid w:val="576E272B"/>
    <w:rsid w:val="577609CF"/>
    <w:rsid w:val="57D35533"/>
    <w:rsid w:val="57E4A0A4"/>
    <w:rsid w:val="57F0BB57"/>
    <w:rsid w:val="57F2FD0E"/>
    <w:rsid w:val="57FD9F5E"/>
    <w:rsid w:val="5809C3CC"/>
    <w:rsid w:val="584206DF"/>
    <w:rsid w:val="584A2481"/>
    <w:rsid w:val="585207C0"/>
    <w:rsid w:val="585281F9"/>
    <w:rsid w:val="5874E16A"/>
    <w:rsid w:val="587817F9"/>
    <w:rsid w:val="587AB261"/>
    <w:rsid w:val="58875837"/>
    <w:rsid w:val="58946D88"/>
    <w:rsid w:val="589471DF"/>
    <w:rsid w:val="58BA0422"/>
    <w:rsid w:val="58BB1E1C"/>
    <w:rsid w:val="58C91E00"/>
    <w:rsid w:val="58D2347E"/>
    <w:rsid w:val="58F1C9E0"/>
    <w:rsid w:val="59005ED6"/>
    <w:rsid w:val="59461EA0"/>
    <w:rsid w:val="599389F7"/>
    <w:rsid w:val="599E6CCD"/>
    <w:rsid w:val="59A3EB02"/>
    <w:rsid w:val="59AAD160"/>
    <w:rsid w:val="59B827A3"/>
    <w:rsid w:val="59CFFED9"/>
    <w:rsid w:val="59D4BA81"/>
    <w:rsid w:val="59E59ED4"/>
    <w:rsid w:val="59F25DED"/>
    <w:rsid w:val="59F686B1"/>
    <w:rsid w:val="5A02FC70"/>
    <w:rsid w:val="5A0330B7"/>
    <w:rsid w:val="5A07A614"/>
    <w:rsid w:val="5A14306C"/>
    <w:rsid w:val="5A14A041"/>
    <w:rsid w:val="5A15F70F"/>
    <w:rsid w:val="5A4CED93"/>
    <w:rsid w:val="5A52ABD4"/>
    <w:rsid w:val="5A57D96E"/>
    <w:rsid w:val="5AA6E9E1"/>
    <w:rsid w:val="5AE79825"/>
    <w:rsid w:val="5B0554BC"/>
    <w:rsid w:val="5B0A2150"/>
    <w:rsid w:val="5B111686"/>
    <w:rsid w:val="5B1777B2"/>
    <w:rsid w:val="5B44B8C9"/>
    <w:rsid w:val="5B56A632"/>
    <w:rsid w:val="5B62F0D6"/>
    <w:rsid w:val="5B7B1070"/>
    <w:rsid w:val="5B7B2756"/>
    <w:rsid w:val="5BA7E615"/>
    <w:rsid w:val="5BC53BFF"/>
    <w:rsid w:val="5BC75F01"/>
    <w:rsid w:val="5BDACC7D"/>
    <w:rsid w:val="5BDCD834"/>
    <w:rsid w:val="5BF1D0E3"/>
    <w:rsid w:val="5C014EB8"/>
    <w:rsid w:val="5C062686"/>
    <w:rsid w:val="5C0EF52D"/>
    <w:rsid w:val="5C28B131"/>
    <w:rsid w:val="5C2AE634"/>
    <w:rsid w:val="5C350A1F"/>
    <w:rsid w:val="5C4E94F9"/>
    <w:rsid w:val="5C50A2EC"/>
    <w:rsid w:val="5C573E32"/>
    <w:rsid w:val="5C57F1C2"/>
    <w:rsid w:val="5C5CF6CD"/>
    <w:rsid w:val="5C6B2C09"/>
    <w:rsid w:val="5C7612D5"/>
    <w:rsid w:val="5C8EF7A0"/>
    <w:rsid w:val="5C924E7A"/>
    <w:rsid w:val="5CAB55AE"/>
    <w:rsid w:val="5CAF9090"/>
    <w:rsid w:val="5CB42215"/>
    <w:rsid w:val="5CBF7DFA"/>
    <w:rsid w:val="5CC7BF5E"/>
    <w:rsid w:val="5CD91423"/>
    <w:rsid w:val="5CEAD3AA"/>
    <w:rsid w:val="5CF3E634"/>
    <w:rsid w:val="5D0CD0C2"/>
    <w:rsid w:val="5D152A56"/>
    <w:rsid w:val="5D24F84F"/>
    <w:rsid w:val="5D261E3C"/>
    <w:rsid w:val="5D3931E8"/>
    <w:rsid w:val="5D3ED3CA"/>
    <w:rsid w:val="5D90FA71"/>
    <w:rsid w:val="5DB904CC"/>
    <w:rsid w:val="5DBDE412"/>
    <w:rsid w:val="5DF1D584"/>
    <w:rsid w:val="5E02E24F"/>
    <w:rsid w:val="5E0505AE"/>
    <w:rsid w:val="5E09CEA3"/>
    <w:rsid w:val="5E30A972"/>
    <w:rsid w:val="5E342C97"/>
    <w:rsid w:val="5E357267"/>
    <w:rsid w:val="5E443206"/>
    <w:rsid w:val="5E44D3A5"/>
    <w:rsid w:val="5E54E688"/>
    <w:rsid w:val="5E9503D6"/>
    <w:rsid w:val="5EA0513B"/>
    <w:rsid w:val="5EA8A481"/>
    <w:rsid w:val="5EB82C94"/>
    <w:rsid w:val="5EBF9665"/>
    <w:rsid w:val="5ECAFA43"/>
    <w:rsid w:val="5F0CBB0B"/>
    <w:rsid w:val="5F3F7B35"/>
    <w:rsid w:val="5F45D4B0"/>
    <w:rsid w:val="5F5FD0C0"/>
    <w:rsid w:val="5F852CBF"/>
    <w:rsid w:val="5F8DDC69"/>
    <w:rsid w:val="5F960A17"/>
    <w:rsid w:val="5FBD19AC"/>
    <w:rsid w:val="5FD17CF0"/>
    <w:rsid w:val="5FD63D82"/>
    <w:rsid w:val="60262B16"/>
    <w:rsid w:val="6035FEA9"/>
    <w:rsid w:val="6042D402"/>
    <w:rsid w:val="6044E2C6"/>
    <w:rsid w:val="60469400"/>
    <w:rsid w:val="60493155"/>
    <w:rsid w:val="60680B1A"/>
    <w:rsid w:val="6082F037"/>
    <w:rsid w:val="608D0997"/>
    <w:rsid w:val="609B14E7"/>
    <w:rsid w:val="60A301D9"/>
    <w:rsid w:val="60C36C62"/>
    <w:rsid w:val="60FCE55E"/>
    <w:rsid w:val="610E7BEF"/>
    <w:rsid w:val="61104114"/>
    <w:rsid w:val="612DAC8D"/>
    <w:rsid w:val="6130C7B3"/>
    <w:rsid w:val="6136FF76"/>
    <w:rsid w:val="616B42F0"/>
    <w:rsid w:val="616D51DE"/>
    <w:rsid w:val="6177C06F"/>
    <w:rsid w:val="6188514E"/>
    <w:rsid w:val="6189C635"/>
    <w:rsid w:val="6197CA99"/>
    <w:rsid w:val="61A00BAB"/>
    <w:rsid w:val="61A2F62F"/>
    <w:rsid w:val="61CB4979"/>
    <w:rsid w:val="61D958C1"/>
    <w:rsid w:val="61DC18C3"/>
    <w:rsid w:val="61E12E4C"/>
    <w:rsid w:val="61E40E99"/>
    <w:rsid w:val="61E54572"/>
    <w:rsid w:val="61F48801"/>
    <w:rsid w:val="6224D787"/>
    <w:rsid w:val="624CC41C"/>
    <w:rsid w:val="6254BE32"/>
    <w:rsid w:val="62621881"/>
    <w:rsid w:val="6278F077"/>
    <w:rsid w:val="628B8060"/>
    <w:rsid w:val="629C7120"/>
    <w:rsid w:val="62A142E6"/>
    <w:rsid w:val="62A14FEF"/>
    <w:rsid w:val="62AC775F"/>
    <w:rsid w:val="62C83FE5"/>
    <w:rsid w:val="62CF88C7"/>
    <w:rsid w:val="62D36D33"/>
    <w:rsid w:val="62F0EA48"/>
    <w:rsid w:val="62F20091"/>
    <w:rsid w:val="630A6C27"/>
    <w:rsid w:val="63271840"/>
    <w:rsid w:val="63336E90"/>
    <w:rsid w:val="635B8F76"/>
    <w:rsid w:val="635F5B91"/>
    <w:rsid w:val="637DEF4A"/>
    <w:rsid w:val="63811C87"/>
    <w:rsid w:val="63835238"/>
    <w:rsid w:val="6385B577"/>
    <w:rsid w:val="63888517"/>
    <w:rsid w:val="63A256CC"/>
    <w:rsid w:val="63B5B995"/>
    <w:rsid w:val="63BD25DE"/>
    <w:rsid w:val="642F2436"/>
    <w:rsid w:val="6436428B"/>
    <w:rsid w:val="6436934A"/>
    <w:rsid w:val="645248B8"/>
    <w:rsid w:val="6453A57B"/>
    <w:rsid w:val="6455AA44"/>
    <w:rsid w:val="648F51D7"/>
    <w:rsid w:val="649B41BD"/>
    <w:rsid w:val="64B709C5"/>
    <w:rsid w:val="64B727B3"/>
    <w:rsid w:val="64F57816"/>
    <w:rsid w:val="65164C8E"/>
    <w:rsid w:val="651A230D"/>
    <w:rsid w:val="65225A03"/>
    <w:rsid w:val="65256985"/>
    <w:rsid w:val="653D0141"/>
    <w:rsid w:val="6558BE0B"/>
    <w:rsid w:val="655E51A8"/>
    <w:rsid w:val="6560793A"/>
    <w:rsid w:val="657B1715"/>
    <w:rsid w:val="657F93E2"/>
    <w:rsid w:val="658DA693"/>
    <w:rsid w:val="65A8CC4C"/>
    <w:rsid w:val="65D1BF4A"/>
    <w:rsid w:val="65EB0739"/>
    <w:rsid w:val="65ED2DC2"/>
    <w:rsid w:val="65F44FA9"/>
    <w:rsid w:val="66067A04"/>
    <w:rsid w:val="6609D3BA"/>
    <w:rsid w:val="660EBAE9"/>
    <w:rsid w:val="6611BE8E"/>
    <w:rsid w:val="6616EC20"/>
    <w:rsid w:val="661F4819"/>
    <w:rsid w:val="663842AD"/>
    <w:rsid w:val="663E4FEF"/>
    <w:rsid w:val="663EEDAE"/>
    <w:rsid w:val="6647814B"/>
    <w:rsid w:val="665785AD"/>
    <w:rsid w:val="66631E4E"/>
    <w:rsid w:val="667F67BC"/>
    <w:rsid w:val="6686EDF8"/>
    <w:rsid w:val="669505F5"/>
    <w:rsid w:val="669644C7"/>
    <w:rsid w:val="66B8DDEE"/>
    <w:rsid w:val="66C55B8C"/>
    <w:rsid w:val="66D38A90"/>
    <w:rsid w:val="670D9E0B"/>
    <w:rsid w:val="670DCD84"/>
    <w:rsid w:val="67178CCC"/>
    <w:rsid w:val="671B1320"/>
    <w:rsid w:val="672A9981"/>
    <w:rsid w:val="674F8158"/>
    <w:rsid w:val="675F811E"/>
    <w:rsid w:val="67753653"/>
    <w:rsid w:val="6788B11A"/>
    <w:rsid w:val="679E8B61"/>
    <w:rsid w:val="67B4B2C0"/>
    <w:rsid w:val="67CA354A"/>
    <w:rsid w:val="67D72A62"/>
    <w:rsid w:val="67DA33AD"/>
    <w:rsid w:val="67EC7206"/>
    <w:rsid w:val="6829AF4A"/>
    <w:rsid w:val="6833E39F"/>
    <w:rsid w:val="68432440"/>
    <w:rsid w:val="6848E081"/>
    <w:rsid w:val="684D6EB6"/>
    <w:rsid w:val="6853BB72"/>
    <w:rsid w:val="6858BC78"/>
    <w:rsid w:val="685FB7D7"/>
    <w:rsid w:val="68667775"/>
    <w:rsid w:val="6866A6D2"/>
    <w:rsid w:val="687779D8"/>
    <w:rsid w:val="687AD0FB"/>
    <w:rsid w:val="687FF572"/>
    <w:rsid w:val="6885A9E3"/>
    <w:rsid w:val="689BBDF3"/>
    <w:rsid w:val="68A97B3D"/>
    <w:rsid w:val="68C36357"/>
    <w:rsid w:val="68CF3D17"/>
    <w:rsid w:val="68D239B0"/>
    <w:rsid w:val="68E6DD88"/>
    <w:rsid w:val="68ED8A0F"/>
    <w:rsid w:val="69002533"/>
    <w:rsid w:val="6904FB39"/>
    <w:rsid w:val="69772E03"/>
    <w:rsid w:val="697B993F"/>
    <w:rsid w:val="6991B9A4"/>
    <w:rsid w:val="69B94DC5"/>
    <w:rsid w:val="69BE898E"/>
    <w:rsid w:val="69CBE01D"/>
    <w:rsid w:val="69F4307D"/>
    <w:rsid w:val="69FAB823"/>
    <w:rsid w:val="6A00BE18"/>
    <w:rsid w:val="6A0BCED7"/>
    <w:rsid w:val="6A0CC328"/>
    <w:rsid w:val="6A14EC6E"/>
    <w:rsid w:val="6A2E9705"/>
    <w:rsid w:val="6A35511C"/>
    <w:rsid w:val="6A46F19E"/>
    <w:rsid w:val="6A6BC866"/>
    <w:rsid w:val="6A70EC5F"/>
    <w:rsid w:val="6A7537A6"/>
    <w:rsid w:val="6A8E74BB"/>
    <w:rsid w:val="6AC2DF1B"/>
    <w:rsid w:val="6AC63683"/>
    <w:rsid w:val="6AD6F253"/>
    <w:rsid w:val="6AE0AFE9"/>
    <w:rsid w:val="6AE8E182"/>
    <w:rsid w:val="6AED1029"/>
    <w:rsid w:val="6B098681"/>
    <w:rsid w:val="6B267C73"/>
    <w:rsid w:val="6B35D041"/>
    <w:rsid w:val="6B366B97"/>
    <w:rsid w:val="6B382589"/>
    <w:rsid w:val="6B403014"/>
    <w:rsid w:val="6B489513"/>
    <w:rsid w:val="6B49583F"/>
    <w:rsid w:val="6B527357"/>
    <w:rsid w:val="6B68C42D"/>
    <w:rsid w:val="6B740B22"/>
    <w:rsid w:val="6B7540B0"/>
    <w:rsid w:val="6B7EE0EA"/>
    <w:rsid w:val="6B851EC6"/>
    <w:rsid w:val="6B8C806E"/>
    <w:rsid w:val="6B9BA26F"/>
    <w:rsid w:val="6B9D5702"/>
    <w:rsid w:val="6BBE8577"/>
    <w:rsid w:val="6BC87048"/>
    <w:rsid w:val="6BCB1A26"/>
    <w:rsid w:val="6BDE62A8"/>
    <w:rsid w:val="6BF0EE39"/>
    <w:rsid w:val="6BFA3035"/>
    <w:rsid w:val="6C31AD63"/>
    <w:rsid w:val="6C671291"/>
    <w:rsid w:val="6C72C216"/>
    <w:rsid w:val="6C7B43A9"/>
    <w:rsid w:val="6C7DBD71"/>
    <w:rsid w:val="6C9BF5ED"/>
    <w:rsid w:val="6CA3DB0B"/>
    <w:rsid w:val="6CC54E3E"/>
    <w:rsid w:val="6CDDE991"/>
    <w:rsid w:val="6CDE6753"/>
    <w:rsid w:val="6CEA933F"/>
    <w:rsid w:val="6CFB71F9"/>
    <w:rsid w:val="6D1A8969"/>
    <w:rsid w:val="6D2A8EBC"/>
    <w:rsid w:val="6D536065"/>
    <w:rsid w:val="6D64E34A"/>
    <w:rsid w:val="6D8C5845"/>
    <w:rsid w:val="6DA0C5C2"/>
    <w:rsid w:val="6DB2229D"/>
    <w:rsid w:val="6DBC15A4"/>
    <w:rsid w:val="6DE099AA"/>
    <w:rsid w:val="6DFB66E2"/>
    <w:rsid w:val="6DFC494A"/>
    <w:rsid w:val="6E073749"/>
    <w:rsid w:val="6E1EBDBD"/>
    <w:rsid w:val="6E401BF4"/>
    <w:rsid w:val="6E4CD8A5"/>
    <w:rsid w:val="6E6519BC"/>
    <w:rsid w:val="6E77029B"/>
    <w:rsid w:val="6E78AC9A"/>
    <w:rsid w:val="6E89A548"/>
    <w:rsid w:val="6EB6AD15"/>
    <w:rsid w:val="6EC640C1"/>
    <w:rsid w:val="6ECAA8A8"/>
    <w:rsid w:val="6ECFAFB7"/>
    <w:rsid w:val="6ED35C0B"/>
    <w:rsid w:val="6ED862E3"/>
    <w:rsid w:val="6EFF46FB"/>
    <w:rsid w:val="6F14AB85"/>
    <w:rsid w:val="6F41DF47"/>
    <w:rsid w:val="6F54A726"/>
    <w:rsid w:val="6F7776CF"/>
    <w:rsid w:val="6F849367"/>
    <w:rsid w:val="6F96E8AB"/>
    <w:rsid w:val="6FAB90DA"/>
    <w:rsid w:val="6FBED2DA"/>
    <w:rsid w:val="6FE592A3"/>
    <w:rsid w:val="6FE76159"/>
    <w:rsid w:val="6FE95408"/>
    <w:rsid w:val="6FF004E0"/>
    <w:rsid w:val="6FF36432"/>
    <w:rsid w:val="7000EEF1"/>
    <w:rsid w:val="7001D9B4"/>
    <w:rsid w:val="700D4E99"/>
    <w:rsid w:val="700D4FD7"/>
    <w:rsid w:val="702D9E3F"/>
    <w:rsid w:val="703F36F3"/>
    <w:rsid w:val="70586340"/>
    <w:rsid w:val="706C12F1"/>
    <w:rsid w:val="707ADEDF"/>
    <w:rsid w:val="7084DDFC"/>
    <w:rsid w:val="70A93EAE"/>
    <w:rsid w:val="70C10060"/>
    <w:rsid w:val="70D15FF1"/>
    <w:rsid w:val="7108F524"/>
    <w:rsid w:val="7117D6DC"/>
    <w:rsid w:val="71414BF0"/>
    <w:rsid w:val="7143D827"/>
    <w:rsid w:val="7148324D"/>
    <w:rsid w:val="717950F6"/>
    <w:rsid w:val="7184B202"/>
    <w:rsid w:val="7186EE59"/>
    <w:rsid w:val="718AEE8E"/>
    <w:rsid w:val="718EFA19"/>
    <w:rsid w:val="719FA00A"/>
    <w:rsid w:val="71B1D4CD"/>
    <w:rsid w:val="71C8B9F7"/>
    <w:rsid w:val="71CE1E3E"/>
    <w:rsid w:val="71CF5261"/>
    <w:rsid w:val="71D3A2CF"/>
    <w:rsid w:val="71D79EB7"/>
    <w:rsid w:val="71E1E3AE"/>
    <w:rsid w:val="71ED16B2"/>
    <w:rsid w:val="71F3353B"/>
    <w:rsid w:val="71FA327A"/>
    <w:rsid w:val="71FEC378"/>
    <w:rsid w:val="72016EDF"/>
    <w:rsid w:val="72181FA4"/>
    <w:rsid w:val="721F04A1"/>
    <w:rsid w:val="7228A289"/>
    <w:rsid w:val="72579D4D"/>
    <w:rsid w:val="725C19BD"/>
    <w:rsid w:val="72B9FB84"/>
    <w:rsid w:val="72D2AC8F"/>
    <w:rsid w:val="72FA5F5F"/>
    <w:rsid w:val="73490B76"/>
    <w:rsid w:val="73557468"/>
    <w:rsid w:val="7369531B"/>
    <w:rsid w:val="73810FFB"/>
    <w:rsid w:val="739EE923"/>
    <w:rsid w:val="73A08B54"/>
    <w:rsid w:val="73AD0187"/>
    <w:rsid w:val="73C8A420"/>
    <w:rsid w:val="73D987D8"/>
    <w:rsid w:val="73DE2837"/>
    <w:rsid w:val="73DFFFC1"/>
    <w:rsid w:val="73F7DA05"/>
    <w:rsid w:val="73F881FA"/>
    <w:rsid w:val="7407B088"/>
    <w:rsid w:val="7429D759"/>
    <w:rsid w:val="742B743D"/>
    <w:rsid w:val="742E7290"/>
    <w:rsid w:val="743385DC"/>
    <w:rsid w:val="7458A0E4"/>
    <w:rsid w:val="746FF264"/>
    <w:rsid w:val="747EEC8B"/>
    <w:rsid w:val="74988589"/>
    <w:rsid w:val="74AB15D8"/>
    <w:rsid w:val="74D0DAC1"/>
    <w:rsid w:val="74EF9234"/>
    <w:rsid w:val="74F25ECF"/>
    <w:rsid w:val="751C8C69"/>
    <w:rsid w:val="7541FC94"/>
    <w:rsid w:val="759451EA"/>
    <w:rsid w:val="75A84570"/>
    <w:rsid w:val="75AB7CF9"/>
    <w:rsid w:val="75B91499"/>
    <w:rsid w:val="75C99907"/>
    <w:rsid w:val="75D8FC8C"/>
    <w:rsid w:val="760DB7A5"/>
    <w:rsid w:val="7622E5E2"/>
    <w:rsid w:val="76457F9C"/>
    <w:rsid w:val="765C2A23"/>
    <w:rsid w:val="7687F671"/>
    <w:rsid w:val="7691C298"/>
    <w:rsid w:val="76A670FE"/>
    <w:rsid w:val="76E3D5AE"/>
    <w:rsid w:val="76FAEC76"/>
    <w:rsid w:val="76FF62D2"/>
    <w:rsid w:val="770997D4"/>
    <w:rsid w:val="772296CD"/>
    <w:rsid w:val="7728A082"/>
    <w:rsid w:val="772903B2"/>
    <w:rsid w:val="777AC7A6"/>
    <w:rsid w:val="779CC9BB"/>
    <w:rsid w:val="77A323DA"/>
    <w:rsid w:val="77B1314C"/>
    <w:rsid w:val="77DCF8BF"/>
    <w:rsid w:val="77EF80AE"/>
    <w:rsid w:val="77F9841B"/>
    <w:rsid w:val="7839280F"/>
    <w:rsid w:val="784AB68A"/>
    <w:rsid w:val="785B28FF"/>
    <w:rsid w:val="78612A92"/>
    <w:rsid w:val="786AECDF"/>
    <w:rsid w:val="788C9501"/>
    <w:rsid w:val="78937D5C"/>
    <w:rsid w:val="78B3AE62"/>
    <w:rsid w:val="78B77C3E"/>
    <w:rsid w:val="78CA55F5"/>
    <w:rsid w:val="78CFFB39"/>
    <w:rsid w:val="78EA6B65"/>
    <w:rsid w:val="78FDA722"/>
    <w:rsid w:val="7903AB50"/>
    <w:rsid w:val="79232188"/>
    <w:rsid w:val="794CC8BE"/>
    <w:rsid w:val="794E17DA"/>
    <w:rsid w:val="797DFC99"/>
    <w:rsid w:val="79963015"/>
    <w:rsid w:val="79AA9D5D"/>
    <w:rsid w:val="7A014460"/>
    <w:rsid w:val="7A0EBAAA"/>
    <w:rsid w:val="7A15094B"/>
    <w:rsid w:val="7A17ED39"/>
    <w:rsid w:val="7A3D95FC"/>
    <w:rsid w:val="7A4AC49B"/>
    <w:rsid w:val="7A8DDB13"/>
    <w:rsid w:val="7A90710A"/>
    <w:rsid w:val="7A9AA838"/>
    <w:rsid w:val="7AAC7465"/>
    <w:rsid w:val="7AAF97AC"/>
    <w:rsid w:val="7AB3277D"/>
    <w:rsid w:val="7AB6AD6E"/>
    <w:rsid w:val="7B018AED"/>
    <w:rsid w:val="7B19F6F8"/>
    <w:rsid w:val="7B1F108F"/>
    <w:rsid w:val="7B1FB8C3"/>
    <w:rsid w:val="7B249D63"/>
    <w:rsid w:val="7B287F94"/>
    <w:rsid w:val="7B3B278E"/>
    <w:rsid w:val="7B5CEBA2"/>
    <w:rsid w:val="7B5EAFE9"/>
    <w:rsid w:val="7B609D45"/>
    <w:rsid w:val="7B759AC5"/>
    <w:rsid w:val="7B8D4210"/>
    <w:rsid w:val="7BE35D67"/>
    <w:rsid w:val="7BE47219"/>
    <w:rsid w:val="7BE55448"/>
    <w:rsid w:val="7BE945D5"/>
    <w:rsid w:val="7BEE5350"/>
    <w:rsid w:val="7C06FEB2"/>
    <w:rsid w:val="7C1C2A85"/>
    <w:rsid w:val="7C30AF9F"/>
    <w:rsid w:val="7C34C28E"/>
    <w:rsid w:val="7C44B63E"/>
    <w:rsid w:val="7C658448"/>
    <w:rsid w:val="7C67BCFA"/>
    <w:rsid w:val="7C894A18"/>
    <w:rsid w:val="7C8BA0B4"/>
    <w:rsid w:val="7C942054"/>
    <w:rsid w:val="7C942CA8"/>
    <w:rsid w:val="7C99D262"/>
    <w:rsid w:val="7CB40C39"/>
    <w:rsid w:val="7CC7788C"/>
    <w:rsid w:val="7CD7B875"/>
    <w:rsid w:val="7CF568A3"/>
    <w:rsid w:val="7CF86AE8"/>
    <w:rsid w:val="7CF98249"/>
    <w:rsid w:val="7D0B2E85"/>
    <w:rsid w:val="7D0FFEFA"/>
    <w:rsid w:val="7D17FF0B"/>
    <w:rsid w:val="7D2E4A51"/>
    <w:rsid w:val="7D577432"/>
    <w:rsid w:val="7D5D3980"/>
    <w:rsid w:val="7D68B896"/>
    <w:rsid w:val="7D766053"/>
    <w:rsid w:val="7D7FA348"/>
    <w:rsid w:val="7D9185BD"/>
    <w:rsid w:val="7D9CDF37"/>
    <w:rsid w:val="7DA57907"/>
    <w:rsid w:val="7DA75905"/>
    <w:rsid w:val="7DBE047E"/>
    <w:rsid w:val="7DC35560"/>
    <w:rsid w:val="7DCC7E97"/>
    <w:rsid w:val="7DCC8E9F"/>
    <w:rsid w:val="7DE01B15"/>
    <w:rsid w:val="7DFB9DF9"/>
    <w:rsid w:val="7DFDD01E"/>
    <w:rsid w:val="7E016325"/>
    <w:rsid w:val="7E0511EC"/>
    <w:rsid w:val="7E2D2ECB"/>
    <w:rsid w:val="7E30407E"/>
    <w:rsid w:val="7E4B81FC"/>
    <w:rsid w:val="7E628F11"/>
    <w:rsid w:val="7E78901F"/>
    <w:rsid w:val="7E7EE8EC"/>
    <w:rsid w:val="7E93C0FF"/>
    <w:rsid w:val="7EA0A659"/>
    <w:rsid w:val="7EAE349E"/>
    <w:rsid w:val="7EC34BF4"/>
    <w:rsid w:val="7EC68E02"/>
    <w:rsid w:val="7EC7E3C4"/>
    <w:rsid w:val="7ECB67AF"/>
    <w:rsid w:val="7ECDD059"/>
    <w:rsid w:val="7ED4A28C"/>
    <w:rsid w:val="7EF2E693"/>
    <w:rsid w:val="7F05A2D8"/>
    <w:rsid w:val="7F0F6040"/>
    <w:rsid w:val="7F10D5D0"/>
    <w:rsid w:val="7F2AF54E"/>
    <w:rsid w:val="7F43268B"/>
    <w:rsid w:val="7F4635B7"/>
    <w:rsid w:val="7F56E169"/>
    <w:rsid w:val="7F8A4C78"/>
    <w:rsid w:val="7F9C29D5"/>
    <w:rsid w:val="7FB2CA7B"/>
    <w:rsid w:val="7FF198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F7B6A7B"/>
  <w15:chartTrackingRefBased/>
  <w15:docId w15:val="{9C043F1F-A8E8-4789-8DF3-D2CE236B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452"/>
    <w:pPr>
      <w:autoSpaceDE w:val="0"/>
      <w:autoSpaceDN w:val="0"/>
      <w:adjustRightInd w:val="0"/>
      <w:spacing w:line="360" w:lineRule="auto"/>
    </w:pPr>
    <w:rPr>
      <w:rFonts w:ascii="Arial" w:eastAsia="Times New Roman" w:hAnsi="Arial" w:cs="Arial"/>
      <w:sz w:val="24"/>
      <w:szCs w:val="24"/>
    </w:rPr>
  </w:style>
  <w:style w:type="paragraph" w:styleId="Heading1">
    <w:name w:val="heading 1"/>
    <w:basedOn w:val="ListParagraph"/>
    <w:next w:val="Normal"/>
    <w:link w:val="Heading1Char"/>
    <w:autoRedefine/>
    <w:uiPriority w:val="9"/>
    <w:qFormat/>
    <w:rsid w:val="00D50B56"/>
    <w:pPr>
      <w:ind w:left="0"/>
      <w:outlineLvl w:val="0"/>
    </w:pPr>
    <w:rPr>
      <w:rFonts w:eastAsia="Calibri"/>
      <w:color w:val="003087"/>
      <w:sz w:val="36"/>
      <w:szCs w:val="36"/>
      <w:lang w:eastAsia="en-US"/>
    </w:rPr>
  </w:style>
  <w:style w:type="paragraph" w:styleId="Heading2">
    <w:name w:val="heading 2"/>
    <w:basedOn w:val="ListParagraph"/>
    <w:next w:val="Normal"/>
    <w:link w:val="Heading2Char"/>
    <w:autoRedefine/>
    <w:uiPriority w:val="9"/>
    <w:unhideWhenUsed/>
    <w:qFormat/>
    <w:rsid w:val="00C15B8D"/>
    <w:pPr>
      <w:ind w:left="0"/>
      <w:outlineLvl w:val="1"/>
    </w:pPr>
    <w:rPr>
      <w:b/>
      <w:bCs/>
      <w:snapToGrid w:val="0"/>
      <w:lang w:eastAsia="en-US"/>
    </w:rPr>
  </w:style>
  <w:style w:type="paragraph" w:styleId="Heading3">
    <w:name w:val="heading 3"/>
    <w:basedOn w:val="Normal"/>
    <w:next w:val="Normal"/>
    <w:link w:val="Heading3Char"/>
    <w:autoRedefine/>
    <w:uiPriority w:val="9"/>
    <w:unhideWhenUsed/>
    <w:qFormat/>
    <w:rsid w:val="00F47737"/>
    <w:pPr>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table" w:styleId="TableGrid">
    <w:name w:val="Table Grid"/>
    <w:basedOn w:val="TableNormal"/>
    <w:uiPriority w:val="39"/>
    <w:rsid w:val="00403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uiPriority w:val="10"/>
    <w:qFormat/>
    <w:rsid w:val="00254862"/>
    <w:pPr>
      <w:contextualSpacing/>
      <w:jc w:val="center"/>
    </w:pPr>
    <w:rPr>
      <w:rFonts w:cstheme="majorBidi"/>
      <w:b/>
      <w:spacing w:val="-10"/>
      <w:kern w:val="28"/>
      <w:sz w:val="36"/>
      <w:szCs w:val="36"/>
    </w:rPr>
  </w:style>
  <w:style w:type="character" w:customStyle="1" w:styleId="TitleChar">
    <w:name w:val="Title Char"/>
    <w:basedOn w:val="DefaultParagraphFont"/>
    <w:link w:val="Title"/>
    <w:uiPriority w:val="10"/>
    <w:rsid w:val="00254862"/>
    <w:rPr>
      <w:rFonts w:ascii="Arial" w:eastAsia="Times New Roman" w:hAnsi="Arial" w:cstheme="majorBidi"/>
      <w:b/>
      <w:spacing w:val="-10"/>
      <w:kern w:val="28"/>
      <w:sz w:val="36"/>
      <w:szCs w:val="36"/>
    </w:rPr>
  </w:style>
  <w:style w:type="paragraph" w:styleId="Subtitle">
    <w:name w:val="Subtitle"/>
    <w:basedOn w:val="Normal"/>
    <w:next w:val="Normal"/>
    <w:link w:val="SubtitleChar"/>
    <w:autoRedefine/>
    <w:uiPriority w:val="11"/>
    <w:qFormat/>
    <w:rsid w:val="00933EE9"/>
    <w:rPr>
      <w:b/>
      <w:bCs/>
      <w:sz w:val="36"/>
      <w:szCs w:val="36"/>
    </w:rPr>
  </w:style>
  <w:style w:type="character" w:customStyle="1" w:styleId="SubtitleChar">
    <w:name w:val="Subtitle Char"/>
    <w:basedOn w:val="DefaultParagraphFont"/>
    <w:link w:val="Subtitle"/>
    <w:uiPriority w:val="11"/>
    <w:rsid w:val="00933EE9"/>
    <w:rPr>
      <w:rFonts w:ascii="Arial" w:eastAsia="Times New Roman" w:hAnsi="Arial" w:cs="Arial"/>
      <w:b/>
      <w:bCs/>
      <w:sz w:val="36"/>
      <w:szCs w:val="36"/>
    </w:rPr>
  </w:style>
  <w:style w:type="paragraph" w:styleId="ListParagraph">
    <w:name w:val="List Paragraph"/>
    <w:basedOn w:val="Normal"/>
    <w:uiPriority w:val="34"/>
    <w:qFormat/>
    <w:rsid w:val="00E241D4"/>
    <w:pPr>
      <w:ind w:left="720"/>
      <w:contextualSpacing/>
    </w:pPr>
  </w:style>
  <w:style w:type="character" w:customStyle="1" w:styleId="Heading1Char">
    <w:name w:val="Heading 1 Char"/>
    <w:basedOn w:val="DefaultParagraphFont"/>
    <w:link w:val="Heading1"/>
    <w:uiPriority w:val="9"/>
    <w:rsid w:val="00D50B56"/>
    <w:rPr>
      <w:rFonts w:ascii="Arial" w:hAnsi="Arial" w:cs="Arial"/>
      <w:color w:val="003087"/>
      <w:sz w:val="36"/>
      <w:szCs w:val="36"/>
      <w:lang w:eastAsia="en-US"/>
    </w:rPr>
  </w:style>
  <w:style w:type="character" w:customStyle="1" w:styleId="Heading2Char">
    <w:name w:val="Heading 2 Char"/>
    <w:basedOn w:val="DefaultParagraphFont"/>
    <w:link w:val="Heading2"/>
    <w:uiPriority w:val="9"/>
    <w:rsid w:val="00C15B8D"/>
    <w:rPr>
      <w:rFonts w:ascii="Arial" w:eastAsia="Times New Roman" w:hAnsi="Arial" w:cs="Arial"/>
      <w:b/>
      <w:bCs/>
      <w:snapToGrid w:val="0"/>
      <w:sz w:val="24"/>
      <w:szCs w:val="24"/>
      <w:lang w:eastAsia="en-US"/>
    </w:rPr>
  </w:style>
  <w:style w:type="character" w:customStyle="1" w:styleId="Heading3Char">
    <w:name w:val="Heading 3 Char"/>
    <w:basedOn w:val="DefaultParagraphFont"/>
    <w:link w:val="Heading3"/>
    <w:uiPriority w:val="9"/>
    <w:rsid w:val="00F47737"/>
    <w:rPr>
      <w:rFonts w:ascii="Arial" w:hAnsi="Arial"/>
      <w:b/>
      <w:bCs/>
      <w:sz w:val="28"/>
      <w:szCs w:val="28"/>
    </w:rPr>
  </w:style>
  <w:style w:type="character" w:styleId="Hyperlink">
    <w:name w:val="Hyperlink"/>
    <w:basedOn w:val="DefaultParagraphFont"/>
    <w:uiPriority w:val="99"/>
    <w:unhideWhenUsed/>
    <w:rsid w:val="00CF7EB5"/>
    <w:rPr>
      <w:color w:val="0563C1" w:themeColor="hyperlink"/>
      <w:u w:val="single"/>
    </w:rPr>
  </w:style>
  <w:style w:type="character" w:styleId="UnresolvedMention">
    <w:name w:val="Unresolved Mention"/>
    <w:basedOn w:val="DefaultParagraphFont"/>
    <w:uiPriority w:val="99"/>
    <w:semiHidden/>
    <w:unhideWhenUsed/>
    <w:rsid w:val="00CF7EB5"/>
    <w:rPr>
      <w:color w:val="605E5C"/>
      <w:shd w:val="clear" w:color="auto" w:fill="E1DFDD"/>
    </w:rPr>
  </w:style>
  <w:style w:type="paragraph" w:styleId="TOCHeading">
    <w:name w:val="TOC Heading"/>
    <w:basedOn w:val="Heading1"/>
    <w:next w:val="Normal"/>
    <w:uiPriority w:val="39"/>
    <w:unhideWhenUsed/>
    <w:qFormat/>
    <w:rsid w:val="002034C9"/>
    <w:pPr>
      <w:keepNext/>
      <w:keepLines/>
      <w:spacing w:before="240" w:line="259" w:lineRule="auto"/>
      <w:contextualSpacing w:val="0"/>
      <w:outlineLvl w:val="9"/>
    </w:pPr>
    <w:rPr>
      <w:rFonts w:eastAsiaTheme="majorEastAsia"/>
      <w:lang w:val="en-US"/>
    </w:rPr>
  </w:style>
  <w:style w:type="paragraph" w:styleId="TOC1">
    <w:name w:val="toc 1"/>
    <w:basedOn w:val="Normal"/>
    <w:next w:val="Normal"/>
    <w:autoRedefine/>
    <w:uiPriority w:val="39"/>
    <w:unhideWhenUsed/>
    <w:rsid w:val="002034C9"/>
    <w:pPr>
      <w:spacing w:after="100"/>
    </w:pPr>
  </w:style>
  <w:style w:type="paragraph" w:styleId="TOC2">
    <w:name w:val="toc 2"/>
    <w:basedOn w:val="Normal"/>
    <w:next w:val="Normal"/>
    <w:autoRedefine/>
    <w:uiPriority w:val="39"/>
    <w:unhideWhenUsed/>
    <w:rsid w:val="002034C9"/>
    <w:pPr>
      <w:spacing w:after="100"/>
      <w:ind w:left="240"/>
    </w:pPr>
  </w:style>
  <w:style w:type="paragraph" w:styleId="TOC3">
    <w:name w:val="toc 3"/>
    <w:basedOn w:val="Normal"/>
    <w:next w:val="Normal"/>
    <w:autoRedefine/>
    <w:uiPriority w:val="39"/>
    <w:unhideWhenUsed/>
    <w:rsid w:val="00AE12D8"/>
    <w:pPr>
      <w:tabs>
        <w:tab w:val="right" w:leader="dot" w:pos="9016"/>
      </w:tabs>
      <w:spacing w:after="100"/>
    </w:pPr>
  </w:style>
  <w:style w:type="paragraph" w:customStyle="1" w:styleId="AppendixHeading">
    <w:name w:val="Appendix Heading"/>
    <w:basedOn w:val="Heading3"/>
    <w:link w:val="AppendixHeadingChar"/>
    <w:rsid w:val="00EB1EBF"/>
  </w:style>
  <w:style w:type="character" w:customStyle="1" w:styleId="AppendixHeadingChar">
    <w:name w:val="Appendix Heading Char"/>
    <w:basedOn w:val="Heading3Char"/>
    <w:link w:val="AppendixHeading"/>
    <w:rsid w:val="00EB1EBF"/>
    <w:rPr>
      <w:rFonts w:ascii="Arial" w:hAnsi="Arial"/>
      <w:b/>
      <w:bCs/>
      <w:sz w:val="28"/>
      <w:szCs w:val="28"/>
    </w:rPr>
  </w:style>
  <w:style w:type="paragraph" w:customStyle="1" w:styleId="Default">
    <w:name w:val="Default"/>
    <w:rsid w:val="00933EE9"/>
    <w:pPr>
      <w:widowControl w:val="0"/>
      <w:autoSpaceDE w:val="0"/>
      <w:autoSpaceDN w:val="0"/>
      <w:adjustRightInd w:val="0"/>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933EE9"/>
    <w:rPr>
      <w:sz w:val="16"/>
      <w:szCs w:val="16"/>
    </w:rPr>
  </w:style>
  <w:style w:type="paragraph" w:styleId="CommentText">
    <w:name w:val="annotation text"/>
    <w:basedOn w:val="Normal"/>
    <w:link w:val="CommentTextChar"/>
    <w:uiPriority w:val="99"/>
    <w:unhideWhenUsed/>
    <w:rsid w:val="00933EE9"/>
    <w:pPr>
      <w:spacing w:line="240" w:lineRule="auto"/>
    </w:pPr>
    <w:rPr>
      <w:sz w:val="20"/>
      <w:szCs w:val="20"/>
    </w:rPr>
  </w:style>
  <w:style w:type="character" w:customStyle="1" w:styleId="CommentTextChar">
    <w:name w:val="Comment Text Char"/>
    <w:basedOn w:val="DefaultParagraphFont"/>
    <w:link w:val="CommentText"/>
    <w:uiPriority w:val="99"/>
    <w:rsid w:val="00933EE9"/>
    <w:rPr>
      <w:rFonts w:ascii="Arial" w:eastAsia="Times New Roman" w:hAnsi="Arial" w:cs="Arial"/>
    </w:rPr>
  </w:style>
  <w:style w:type="paragraph" w:styleId="CommentSubject">
    <w:name w:val="annotation subject"/>
    <w:basedOn w:val="CommentText"/>
    <w:next w:val="CommentText"/>
    <w:link w:val="CommentSubjectChar"/>
    <w:uiPriority w:val="99"/>
    <w:semiHidden/>
    <w:unhideWhenUsed/>
    <w:rsid w:val="00933EE9"/>
    <w:rPr>
      <w:b/>
      <w:bCs/>
    </w:rPr>
  </w:style>
  <w:style w:type="character" w:customStyle="1" w:styleId="CommentSubjectChar">
    <w:name w:val="Comment Subject Char"/>
    <w:basedOn w:val="CommentTextChar"/>
    <w:link w:val="CommentSubject"/>
    <w:uiPriority w:val="99"/>
    <w:semiHidden/>
    <w:rsid w:val="00933EE9"/>
    <w:rPr>
      <w:rFonts w:ascii="Arial" w:eastAsia="Times New Roman" w:hAnsi="Arial" w:cs="Arial"/>
      <w:b/>
      <w:bCs/>
    </w:rPr>
  </w:style>
  <w:style w:type="paragraph" w:customStyle="1" w:styleId="WW-Default">
    <w:name w:val="WW-Default"/>
    <w:rsid w:val="00761C08"/>
    <w:pPr>
      <w:widowControl w:val="0"/>
      <w:suppressAutoHyphens/>
      <w:autoSpaceDE w:val="0"/>
    </w:pPr>
    <w:rPr>
      <w:rFonts w:ascii="Arial" w:eastAsia="Arial" w:hAnsi="Arial" w:cs="Arial"/>
      <w:color w:val="000000"/>
      <w:sz w:val="24"/>
      <w:szCs w:val="24"/>
      <w:lang w:eastAsia="ar-SA"/>
    </w:rPr>
  </w:style>
  <w:style w:type="character" w:styleId="FollowedHyperlink">
    <w:name w:val="FollowedHyperlink"/>
    <w:basedOn w:val="DefaultParagraphFont"/>
    <w:uiPriority w:val="99"/>
    <w:semiHidden/>
    <w:unhideWhenUsed/>
    <w:rsid w:val="0096118D"/>
    <w:rPr>
      <w:color w:val="954F72" w:themeColor="followedHyperlink"/>
      <w:u w:val="single"/>
    </w:rPr>
  </w:style>
  <w:style w:type="paragraph" w:styleId="Revision">
    <w:name w:val="Revision"/>
    <w:hidden/>
    <w:uiPriority w:val="99"/>
    <w:semiHidden/>
    <w:rsid w:val="00B54ACD"/>
    <w:rPr>
      <w:rFonts w:ascii="Arial" w:eastAsia="Times New Roman" w:hAnsi="Arial" w:cs="Arial"/>
      <w:sz w:val="24"/>
      <w:szCs w:val="24"/>
    </w:rPr>
  </w:style>
  <w:style w:type="paragraph" w:styleId="BodyText">
    <w:name w:val="Body Text"/>
    <w:basedOn w:val="Normal"/>
    <w:link w:val="BodyTextChar"/>
    <w:uiPriority w:val="1"/>
    <w:semiHidden/>
    <w:unhideWhenUsed/>
    <w:qFormat/>
    <w:rsid w:val="00756BB8"/>
    <w:pPr>
      <w:widowControl w:val="0"/>
      <w:spacing w:line="240" w:lineRule="auto"/>
    </w:pPr>
    <w:rPr>
      <w:rFonts w:eastAsiaTheme="minorEastAsia"/>
      <w14:ligatures w14:val="standardContextual"/>
    </w:rPr>
  </w:style>
  <w:style w:type="character" w:customStyle="1" w:styleId="BodyTextChar">
    <w:name w:val="Body Text Char"/>
    <w:basedOn w:val="DefaultParagraphFont"/>
    <w:link w:val="BodyText"/>
    <w:uiPriority w:val="1"/>
    <w:semiHidden/>
    <w:rsid w:val="00756BB8"/>
    <w:rPr>
      <w:rFonts w:ascii="Arial" w:eastAsiaTheme="minorEastAsia" w:hAnsi="Arial" w:cs="Arial"/>
      <w:sz w:val="24"/>
      <w:szCs w:val="24"/>
      <w14:ligatures w14:val="standardContextual"/>
    </w:rPr>
  </w:style>
  <w:style w:type="paragraph" w:styleId="NormalWeb">
    <w:name w:val="Normal (Web)"/>
    <w:basedOn w:val="Normal"/>
    <w:uiPriority w:val="99"/>
    <w:unhideWhenUsed/>
    <w:rsid w:val="00257F8A"/>
    <w:pPr>
      <w:autoSpaceDE/>
      <w:autoSpaceDN/>
      <w:adjustRightInd/>
      <w:spacing w:before="100" w:beforeAutospacing="1" w:after="100" w:afterAutospacing="1" w:line="240" w:lineRule="auto"/>
    </w:pPr>
    <w:rPr>
      <w:rFonts w:ascii="Times New Roman" w:hAnsi="Times New Roman" w:cs="Times New Roman"/>
    </w:rPr>
  </w:style>
  <w:style w:type="character" w:styleId="Mention">
    <w:name w:val="Mention"/>
    <w:basedOn w:val="DefaultParagraphFont"/>
    <w:uiPriority w:val="99"/>
    <w:unhideWhenUsed/>
    <w:rsid w:val="00AC6C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84374">
      <w:bodyDiv w:val="1"/>
      <w:marLeft w:val="0"/>
      <w:marRight w:val="0"/>
      <w:marTop w:val="0"/>
      <w:marBottom w:val="0"/>
      <w:divBdr>
        <w:top w:val="none" w:sz="0" w:space="0" w:color="auto"/>
        <w:left w:val="none" w:sz="0" w:space="0" w:color="auto"/>
        <w:bottom w:val="none" w:sz="0" w:space="0" w:color="auto"/>
        <w:right w:val="none" w:sz="0" w:space="0" w:color="auto"/>
      </w:divBdr>
    </w:div>
    <w:div w:id="86196760">
      <w:bodyDiv w:val="1"/>
      <w:marLeft w:val="0"/>
      <w:marRight w:val="0"/>
      <w:marTop w:val="0"/>
      <w:marBottom w:val="0"/>
      <w:divBdr>
        <w:top w:val="none" w:sz="0" w:space="0" w:color="auto"/>
        <w:left w:val="none" w:sz="0" w:space="0" w:color="auto"/>
        <w:bottom w:val="none" w:sz="0" w:space="0" w:color="auto"/>
        <w:right w:val="none" w:sz="0" w:space="0" w:color="auto"/>
      </w:divBdr>
    </w:div>
    <w:div w:id="106971906">
      <w:bodyDiv w:val="1"/>
      <w:marLeft w:val="0"/>
      <w:marRight w:val="0"/>
      <w:marTop w:val="0"/>
      <w:marBottom w:val="0"/>
      <w:divBdr>
        <w:top w:val="none" w:sz="0" w:space="0" w:color="auto"/>
        <w:left w:val="none" w:sz="0" w:space="0" w:color="auto"/>
        <w:bottom w:val="none" w:sz="0" w:space="0" w:color="auto"/>
        <w:right w:val="none" w:sz="0" w:space="0" w:color="auto"/>
      </w:divBdr>
    </w:div>
    <w:div w:id="175078303">
      <w:bodyDiv w:val="1"/>
      <w:marLeft w:val="0"/>
      <w:marRight w:val="0"/>
      <w:marTop w:val="0"/>
      <w:marBottom w:val="0"/>
      <w:divBdr>
        <w:top w:val="none" w:sz="0" w:space="0" w:color="auto"/>
        <w:left w:val="none" w:sz="0" w:space="0" w:color="auto"/>
        <w:bottom w:val="none" w:sz="0" w:space="0" w:color="auto"/>
        <w:right w:val="none" w:sz="0" w:space="0" w:color="auto"/>
      </w:divBdr>
    </w:div>
    <w:div w:id="194923406">
      <w:bodyDiv w:val="1"/>
      <w:marLeft w:val="0"/>
      <w:marRight w:val="0"/>
      <w:marTop w:val="0"/>
      <w:marBottom w:val="0"/>
      <w:divBdr>
        <w:top w:val="none" w:sz="0" w:space="0" w:color="auto"/>
        <w:left w:val="none" w:sz="0" w:space="0" w:color="auto"/>
        <w:bottom w:val="none" w:sz="0" w:space="0" w:color="auto"/>
        <w:right w:val="none" w:sz="0" w:space="0" w:color="auto"/>
      </w:divBdr>
    </w:div>
    <w:div w:id="335421223">
      <w:bodyDiv w:val="1"/>
      <w:marLeft w:val="0"/>
      <w:marRight w:val="0"/>
      <w:marTop w:val="0"/>
      <w:marBottom w:val="0"/>
      <w:divBdr>
        <w:top w:val="none" w:sz="0" w:space="0" w:color="auto"/>
        <w:left w:val="none" w:sz="0" w:space="0" w:color="auto"/>
        <w:bottom w:val="none" w:sz="0" w:space="0" w:color="auto"/>
        <w:right w:val="none" w:sz="0" w:space="0" w:color="auto"/>
      </w:divBdr>
    </w:div>
    <w:div w:id="517038176">
      <w:bodyDiv w:val="1"/>
      <w:marLeft w:val="0"/>
      <w:marRight w:val="0"/>
      <w:marTop w:val="0"/>
      <w:marBottom w:val="0"/>
      <w:divBdr>
        <w:top w:val="none" w:sz="0" w:space="0" w:color="auto"/>
        <w:left w:val="none" w:sz="0" w:space="0" w:color="auto"/>
        <w:bottom w:val="none" w:sz="0" w:space="0" w:color="auto"/>
        <w:right w:val="none" w:sz="0" w:space="0" w:color="auto"/>
      </w:divBdr>
    </w:div>
    <w:div w:id="538473404">
      <w:bodyDiv w:val="1"/>
      <w:marLeft w:val="0"/>
      <w:marRight w:val="0"/>
      <w:marTop w:val="0"/>
      <w:marBottom w:val="0"/>
      <w:divBdr>
        <w:top w:val="none" w:sz="0" w:space="0" w:color="auto"/>
        <w:left w:val="none" w:sz="0" w:space="0" w:color="auto"/>
        <w:bottom w:val="none" w:sz="0" w:space="0" w:color="auto"/>
        <w:right w:val="none" w:sz="0" w:space="0" w:color="auto"/>
      </w:divBdr>
    </w:div>
    <w:div w:id="640615925">
      <w:bodyDiv w:val="1"/>
      <w:marLeft w:val="0"/>
      <w:marRight w:val="0"/>
      <w:marTop w:val="0"/>
      <w:marBottom w:val="0"/>
      <w:divBdr>
        <w:top w:val="none" w:sz="0" w:space="0" w:color="auto"/>
        <w:left w:val="none" w:sz="0" w:space="0" w:color="auto"/>
        <w:bottom w:val="none" w:sz="0" w:space="0" w:color="auto"/>
        <w:right w:val="none" w:sz="0" w:space="0" w:color="auto"/>
      </w:divBdr>
    </w:div>
    <w:div w:id="651953324">
      <w:bodyDiv w:val="1"/>
      <w:marLeft w:val="0"/>
      <w:marRight w:val="0"/>
      <w:marTop w:val="0"/>
      <w:marBottom w:val="0"/>
      <w:divBdr>
        <w:top w:val="none" w:sz="0" w:space="0" w:color="auto"/>
        <w:left w:val="none" w:sz="0" w:space="0" w:color="auto"/>
        <w:bottom w:val="none" w:sz="0" w:space="0" w:color="auto"/>
        <w:right w:val="none" w:sz="0" w:space="0" w:color="auto"/>
      </w:divBdr>
    </w:div>
    <w:div w:id="652223123">
      <w:bodyDiv w:val="1"/>
      <w:marLeft w:val="0"/>
      <w:marRight w:val="0"/>
      <w:marTop w:val="0"/>
      <w:marBottom w:val="0"/>
      <w:divBdr>
        <w:top w:val="none" w:sz="0" w:space="0" w:color="auto"/>
        <w:left w:val="none" w:sz="0" w:space="0" w:color="auto"/>
        <w:bottom w:val="none" w:sz="0" w:space="0" w:color="auto"/>
        <w:right w:val="none" w:sz="0" w:space="0" w:color="auto"/>
      </w:divBdr>
    </w:div>
    <w:div w:id="667245143">
      <w:bodyDiv w:val="1"/>
      <w:marLeft w:val="0"/>
      <w:marRight w:val="0"/>
      <w:marTop w:val="0"/>
      <w:marBottom w:val="0"/>
      <w:divBdr>
        <w:top w:val="none" w:sz="0" w:space="0" w:color="auto"/>
        <w:left w:val="none" w:sz="0" w:space="0" w:color="auto"/>
        <w:bottom w:val="none" w:sz="0" w:space="0" w:color="auto"/>
        <w:right w:val="none" w:sz="0" w:space="0" w:color="auto"/>
      </w:divBdr>
    </w:div>
    <w:div w:id="777263387">
      <w:bodyDiv w:val="1"/>
      <w:marLeft w:val="0"/>
      <w:marRight w:val="0"/>
      <w:marTop w:val="0"/>
      <w:marBottom w:val="0"/>
      <w:divBdr>
        <w:top w:val="none" w:sz="0" w:space="0" w:color="auto"/>
        <w:left w:val="none" w:sz="0" w:space="0" w:color="auto"/>
        <w:bottom w:val="none" w:sz="0" w:space="0" w:color="auto"/>
        <w:right w:val="none" w:sz="0" w:space="0" w:color="auto"/>
      </w:divBdr>
    </w:div>
    <w:div w:id="800810878">
      <w:bodyDiv w:val="1"/>
      <w:marLeft w:val="0"/>
      <w:marRight w:val="0"/>
      <w:marTop w:val="0"/>
      <w:marBottom w:val="0"/>
      <w:divBdr>
        <w:top w:val="none" w:sz="0" w:space="0" w:color="auto"/>
        <w:left w:val="none" w:sz="0" w:space="0" w:color="auto"/>
        <w:bottom w:val="none" w:sz="0" w:space="0" w:color="auto"/>
        <w:right w:val="none" w:sz="0" w:space="0" w:color="auto"/>
      </w:divBdr>
    </w:div>
    <w:div w:id="808278056">
      <w:bodyDiv w:val="1"/>
      <w:marLeft w:val="0"/>
      <w:marRight w:val="0"/>
      <w:marTop w:val="0"/>
      <w:marBottom w:val="0"/>
      <w:divBdr>
        <w:top w:val="none" w:sz="0" w:space="0" w:color="auto"/>
        <w:left w:val="none" w:sz="0" w:space="0" w:color="auto"/>
        <w:bottom w:val="none" w:sz="0" w:space="0" w:color="auto"/>
        <w:right w:val="none" w:sz="0" w:space="0" w:color="auto"/>
      </w:divBdr>
    </w:div>
    <w:div w:id="830367750">
      <w:bodyDiv w:val="1"/>
      <w:marLeft w:val="0"/>
      <w:marRight w:val="0"/>
      <w:marTop w:val="0"/>
      <w:marBottom w:val="0"/>
      <w:divBdr>
        <w:top w:val="none" w:sz="0" w:space="0" w:color="auto"/>
        <w:left w:val="none" w:sz="0" w:space="0" w:color="auto"/>
        <w:bottom w:val="none" w:sz="0" w:space="0" w:color="auto"/>
        <w:right w:val="none" w:sz="0" w:space="0" w:color="auto"/>
      </w:divBdr>
    </w:div>
    <w:div w:id="834226873">
      <w:bodyDiv w:val="1"/>
      <w:marLeft w:val="0"/>
      <w:marRight w:val="0"/>
      <w:marTop w:val="0"/>
      <w:marBottom w:val="0"/>
      <w:divBdr>
        <w:top w:val="none" w:sz="0" w:space="0" w:color="auto"/>
        <w:left w:val="none" w:sz="0" w:space="0" w:color="auto"/>
        <w:bottom w:val="none" w:sz="0" w:space="0" w:color="auto"/>
        <w:right w:val="none" w:sz="0" w:space="0" w:color="auto"/>
      </w:divBdr>
      <w:divsChild>
        <w:div w:id="282540257">
          <w:marLeft w:val="360"/>
          <w:marRight w:val="0"/>
          <w:marTop w:val="120"/>
          <w:marBottom w:val="0"/>
          <w:divBdr>
            <w:top w:val="none" w:sz="0" w:space="0" w:color="auto"/>
            <w:left w:val="none" w:sz="0" w:space="0" w:color="auto"/>
            <w:bottom w:val="none" w:sz="0" w:space="0" w:color="auto"/>
            <w:right w:val="none" w:sz="0" w:space="0" w:color="auto"/>
          </w:divBdr>
        </w:div>
        <w:div w:id="304316184">
          <w:marLeft w:val="360"/>
          <w:marRight w:val="0"/>
          <w:marTop w:val="120"/>
          <w:marBottom w:val="0"/>
          <w:divBdr>
            <w:top w:val="none" w:sz="0" w:space="0" w:color="auto"/>
            <w:left w:val="none" w:sz="0" w:space="0" w:color="auto"/>
            <w:bottom w:val="none" w:sz="0" w:space="0" w:color="auto"/>
            <w:right w:val="none" w:sz="0" w:space="0" w:color="auto"/>
          </w:divBdr>
        </w:div>
        <w:div w:id="450320327">
          <w:marLeft w:val="360"/>
          <w:marRight w:val="0"/>
          <w:marTop w:val="120"/>
          <w:marBottom w:val="0"/>
          <w:divBdr>
            <w:top w:val="none" w:sz="0" w:space="0" w:color="auto"/>
            <w:left w:val="none" w:sz="0" w:space="0" w:color="auto"/>
            <w:bottom w:val="none" w:sz="0" w:space="0" w:color="auto"/>
            <w:right w:val="none" w:sz="0" w:space="0" w:color="auto"/>
          </w:divBdr>
        </w:div>
        <w:div w:id="490753727">
          <w:marLeft w:val="360"/>
          <w:marRight w:val="0"/>
          <w:marTop w:val="120"/>
          <w:marBottom w:val="0"/>
          <w:divBdr>
            <w:top w:val="none" w:sz="0" w:space="0" w:color="auto"/>
            <w:left w:val="none" w:sz="0" w:space="0" w:color="auto"/>
            <w:bottom w:val="none" w:sz="0" w:space="0" w:color="auto"/>
            <w:right w:val="none" w:sz="0" w:space="0" w:color="auto"/>
          </w:divBdr>
        </w:div>
        <w:div w:id="1364093624">
          <w:marLeft w:val="360"/>
          <w:marRight w:val="0"/>
          <w:marTop w:val="120"/>
          <w:marBottom w:val="0"/>
          <w:divBdr>
            <w:top w:val="none" w:sz="0" w:space="0" w:color="auto"/>
            <w:left w:val="none" w:sz="0" w:space="0" w:color="auto"/>
            <w:bottom w:val="none" w:sz="0" w:space="0" w:color="auto"/>
            <w:right w:val="none" w:sz="0" w:space="0" w:color="auto"/>
          </w:divBdr>
        </w:div>
        <w:div w:id="1559441343">
          <w:marLeft w:val="360"/>
          <w:marRight w:val="0"/>
          <w:marTop w:val="120"/>
          <w:marBottom w:val="0"/>
          <w:divBdr>
            <w:top w:val="none" w:sz="0" w:space="0" w:color="auto"/>
            <w:left w:val="none" w:sz="0" w:space="0" w:color="auto"/>
            <w:bottom w:val="none" w:sz="0" w:space="0" w:color="auto"/>
            <w:right w:val="none" w:sz="0" w:space="0" w:color="auto"/>
          </w:divBdr>
        </w:div>
        <w:div w:id="1743795347">
          <w:marLeft w:val="360"/>
          <w:marRight w:val="0"/>
          <w:marTop w:val="120"/>
          <w:marBottom w:val="0"/>
          <w:divBdr>
            <w:top w:val="none" w:sz="0" w:space="0" w:color="auto"/>
            <w:left w:val="none" w:sz="0" w:space="0" w:color="auto"/>
            <w:bottom w:val="none" w:sz="0" w:space="0" w:color="auto"/>
            <w:right w:val="none" w:sz="0" w:space="0" w:color="auto"/>
          </w:divBdr>
        </w:div>
      </w:divsChild>
    </w:div>
    <w:div w:id="846020602">
      <w:bodyDiv w:val="1"/>
      <w:marLeft w:val="0"/>
      <w:marRight w:val="0"/>
      <w:marTop w:val="0"/>
      <w:marBottom w:val="0"/>
      <w:divBdr>
        <w:top w:val="none" w:sz="0" w:space="0" w:color="auto"/>
        <w:left w:val="none" w:sz="0" w:space="0" w:color="auto"/>
        <w:bottom w:val="none" w:sz="0" w:space="0" w:color="auto"/>
        <w:right w:val="none" w:sz="0" w:space="0" w:color="auto"/>
      </w:divBdr>
    </w:div>
    <w:div w:id="982932024">
      <w:bodyDiv w:val="1"/>
      <w:marLeft w:val="0"/>
      <w:marRight w:val="0"/>
      <w:marTop w:val="0"/>
      <w:marBottom w:val="0"/>
      <w:divBdr>
        <w:top w:val="none" w:sz="0" w:space="0" w:color="auto"/>
        <w:left w:val="none" w:sz="0" w:space="0" w:color="auto"/>
        <w:bottom w:val="none" w:sz="0" w:space="0" w:color="auto"/>
        <w:right w:val="none" w:sz="0" w:space="0" w:color="auto"/>
      </w:divBdr>
    </w:div>
    <w:div w:id="1024987047">
      <w:bodyDiv w:val="1"/>
      <w:marLeft w:val="0"/>
      <w:marRight w:val="0"/>
      <w:marTop w:val="0"/>
      <w:marBottom w:val="0"/>
      <w:divBdr>
        <w:top w:val="none" w:sz="0" w:space="0" w:color="auto"/>
        <w:left w:val="none" w:sz="0" w:space="0" w:color="auto"/>
        <w:bottom w:val="none" w:sz="0" w:space="0" w:color="auto"/>
        <w:right w:val="none" w:sz="0" w:space="0" w:color="auto"/>
      </w:divBdr>
    </w:div>
    <w:div w:id="1131947250">
      <w:bodyDiv w:val="1"/>
      <w:marLeft w:val="0"/>
      <w:marRight w:val="0"/>
      <w:marTop w:val="0"/>
      <w:marBottom w:val="0"/>
      <w:divBdr>
        <w:top w:val="none" w:sz="0" w:space="0" w:color="auto"/>
        <w:left w:val="none" w:sz="0" w:space="0" w:color="auto"/>
        <w:bottom w:val="none" w:sz="0" w:space="0" w:color="auto"/>
        <w:right w:val="none" w:sz="0" w:space="0" w:color="auto"/>
      </w:divBdr>
    </w:div>
    <w:div w:id="1172767835">
      <w:bodyDiv w:val="1"/>
      <w:marLeft w:val="0"/>
      <w:marRight w:val="0"/>
      <w:marTop w:val="0"/>
      <w:marBottom w:val="0"/>
      <w:divBdr>
        <w:top w:val="none" w:sz="0" w:space="0" w:color="auto"/>
        <w:left w:val="none" w:sz="0" w:space="0" w:color="auto"/>
        <w:bottom w:val="none" w:sz="0" w:space="0" w:color="auto"/>
        <w:right w:val="none" w:sz="0" w:space="0" w:color="auto"/>
      </w:divBdr>
    </w:div>
    <w:div w:id="1199928930">
      <w:bodyDiv w:val="1"/>
      <w:marLeft w:val="0"/>
      <w:marRight w:val="0"/>
      <w:marTop w:val="0"/>
      <w:marBottom w:val="0"/>
      <w:divBdr>
        <w:top w:val="none" w:sz="0" w:space="0" w:color="auto"/>
        <w:left w:val="none" w:sz="0" w:space="0" w:color="auto"/>
        <w:bottom w:val="none" w:sz="0" w:space="0" w:color="auto"/>
        <w:right w:val="none" w:sz="0" w:space="0" w:color="auto"/>
      </w:divBdr>
    </w:div>
    <w:div w:id="1248613864">
      <w:bodyDiv w:val="1"/>
      <w:marLeft w:val="0"/>
      <w:marRight w:val="0"/>
      <w:marTop w:val="0"/>
      <w:marBottom w:val="0"/>
      <w:divBdr>
        <w:top w:val="none" w:sz="0" w:space="0" w:color="auto"/>
        <w:left w:val="none" w:sz="0" w:space="0" w:color="auto"/>
        <w:bottom w:val="none" w:sz="0" w:space="0" w:color="auto"/>
        <w:right w:val="none" w:sz="0" w:space="0" w:color="auto"/>
      </w:divBdr>
    </w:div>
    <w:div w:id="1350644036">
      <w:bodyDiv w:val="1"/>
      <w:marLeft w:val="0"/>
      <w:marRight w:val="0"/>
      <w:marTop w:val="0"/>
      <w:marBottom w:val="0"/>
      <w:divBdr>
        <w:top w:val="none" w:sz="0" w:space="0" w:color="auto"/>
        <w:left w:val="none" w:sz="0" w:space="0" w:color="auto"/>
        <w:bottom w:val="none" w:sz="0" w:space="0" w:color="auto"/>
        <w:right w:val="none" w:sz="0" w:space="0" w:color="auto"/>
      </w:divBdr>
    </w:div>
    <w:div w:id="1377511073">
      <w:bodyDiv w:val="1"/>
      <w:marLeft w:val="0"/>
      <w:marRight w:val="0"/>
      <w:marTop w:val="0"/>
      <w:marBottom w:val="0"/>
      <w:divBdr>
        <w:top w:val="none" w:sz="0" w:space="0" w:color="auto"/>
        <w:left w:val="none" w:sz="0" w:space="0" w:color="auto"/>
        <w:bottom w:val="none" w:sz="0" w:space="0" w:color="auto"/>
        <w:right w:val="none" w:sz="0" w:space="0" w:color="auto"/>
      </w:divBdr>
    </w:div>
    <w:div w:id="1687945235">
      <w:bodyDiv w:val="1"/>
      <w:marLeft w:val="0"/>
      <w:marRight w:val="0"/>
      <w:marTop w:val="0"/>
      <w:marBottom w:val="0"/>
      <w:divBdr>
        <w:top w:val="none" w:sz="0" w:space="0" w:color="auto"/>
        <w:left w:val="none" w:sz="0" w:space="0" w:color="auto"/>
        <w:bottom w:val="none" w:sz="0" w:space="0" w:color="auto"/>
        <w:right w:val="none" w:sz="0" w:space="0" w:color="auto"/>
      </w:divBdr>
    </w:div>
    <w:div w:id="1768115841">
      <w:bodyDiv w:val="1"/>
      <w:marLeft w:val="0"/>
      <w:marRight w:val="0"/>
      <w:marTop w:val="0"/>
      <w:marBottom w:val="0"/>
      <w:divBdr>
        <w:top w:val="none" w:sz="0" w:space="0" w:color="auto"/>
        <w:left w:val="none" w:sz="0" w:space="0" w:color="auto"/>
        <w:bottom w:val="none" w:sz="0" w:space="0" w:color="auto"/>
        <w:right w:val="none" w:sz="0" w:space="0" w:color="auto"/>
      </w:divBdr>
    </w:div>
    <w:div w:id="1956130535">
      <w:bodyDiv w:val="1"/>
      <w:marLeft w:val="0"/>
      <w:marRight w:val="0"/>
      <w:marTop w:val="0"/>
      <w:marBottom w:val="0"/>
      <w:divBdr>
        <w:top w:val="none" w:sz="0" w:space="0" w:color="auto"/>
        <w:left w:val="none" w:sz="0" w:space="0" w:color="auto"/>
        <w:bottom w:val="none" w:sz="0" w:space="0" w:color="auto"/>
        <w:right w:val="none" w:sz="0" w:space="0" w:color="auto"/>
      </w:divBdr>
    </w:div>
    <w:div w:id="1960794753">
      <w:bodyDiv w:val="1"/>
      <w:marLeft w:val="0"/>
      <w:marRight w:val="0"/>
      <w:marTop w:val="0"/>
      <w:marBottom w:val="0"/>
      <w:divBdr>
        <w:top w:val="none" w:sz="0" w:space="0" w:color="auto"/>
        <w:left w:val="none" w:sz="0" w:space="0" w:color="auto"/>
        <w:bottom w:val="none" w:sz="0" w:space="0" w:color="auto"/>
        <w:right w:val="none" w:sz="0" w:space="0" w:color="auto"/>
      </w:divBdr>
    </w:div>
    <w:div w:id="1978677727">
      <w:bodyDiv w:val="1"/>
      <w:marLeft w:val="0"/>
      <w:marRight w:val="0"/>
      <w:marTop w:val="0"/>
      <w:marBottom w:val="0"/>
      <w:divBdr>
        <w:top w:val="none" w:sz="0" w:space="0" w:color="auto"/>
        <w:left w:val="none" w:sz="0" w:space="0" w:color="auto"/>
        <w:bottom w:val="none" w:sz="0" w:space="0" w:color="auto"/>
        <w:right w:val="none" w:sz="0" w:space="0" w:color="auto"/>
      </w:divBdr>
    </w:div>
    <w:div w:id="1994288897">
      <w:bodyDiv w:val="1"/>
      <w:marLeft w:val="0"/>
      <w:marRight w:val="0"/>
      <w:marTop w:val="0"/>
      <w:marBottom w:val="0"/>
      <w:divBdr>
        <w:top w:val="none" w:sz="0" w:space="0" w:color="auto"/>
        <w:left w:val="none" w:sz="0" w:space="0" w:color="auto"/>
        <w:bottom w:val="none" w:sz="0" w:space="0" w:color="auto"/>
        <w:right w:val="none" w:sz="0" w:space="0" w:color="auto"/>
      </w:divBdr>
    </w:div>
    <w:div w:id="2006467499">
      <w:bodyDiv w:val="1"/>
      <w:marLeft w:val="0"/>
      <w:marRight w:val="0"/>
      <w:marTop w:val="0"/>
      <w:marBottom w:val="0"/>
      <w:divBdr>
        <w:top w:val="none" w:sz="0" w:space="0" w:color="auto"/>
        <w:left w:val="none" w:sz="0" w:space="0" w:color="auto"/>
        <w:bottom w:val="none" w:sz="0" w:space="0" w:color="auto"/>
        <w:right w:val="none" w:sz="0" w:space="0" w:color="auto"/>
      </w:divBdr>
    </w:div>
    <w:div w:id="2035838720">
      <w:bodyDiv w:val="1"/>
      <w:marLeft w:val="0"/>
      <w:marRight w:val="0"/>
      <w:marTop w:val="0"/>
      <w:marBottom w:val="0"/>
      <w:divBdr>
        <w:top w:val="none" w:sz="0" w:space="0" w:color="auto"/>
        <w:left w:val="none" w:sz="0" w:space="0" w:color="auto"/>
        <w:bottom w:val="none" w:sz="0" w:space="0" w:color="auto"/>
        <w:right w:val="none" w:sz="0" w:space="0" w:color="auto"/>
      </w:divBdr>
    </w:div>
    <w:div w:id="211192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umberandnorthyorkshire.icb.nhs.uk/wp-content/uploads/2022/07/ICB-Pay-Protection.pdf%20" TargetMode="External"/><Relationship Id="rId18" Type="http://schemas.openxmlformats.org/officeDocument/2006/relationships/hyperlink" Target="https://nhs.sharepoint.com/sites/02Y_HNYICBIntranet/Shared%20Documents/Forms/AllItems.aspx?id=%2Fsites%2F02Y%5FHNYICBIntranet%2FShared%20Documents%2FHealth%2C%20wellbeing%20and%20staff%20network%20offers%2FWorkplace%20adjustments%20V1%2E4%2Epdf&amp;parent=%2Fsites%2F02Y%5FHNYICBIntranet%2FShared%20Documents%2FHealth%2C%20wellbeing%20and%20staff%20network%20offers" TargetMode="External"/><Relationship Id="rId26" Type="http://schemas.openxmlformats.org/officeDocument/2006/relationships/hyperlink" Target="https://www.nhsemployers.org/publications/tchandbook" TargetMode="External"/><Relationship Id="rId39" Type="http://schemas.openxmlformats.org/officeDocument/2006/relationships/hyperlink" Target="https://www.legislation.gov.uk/uksi/2006/246/schedule/2" TargetMode="External"/><Relationship Id="rId21" Type="http://schemas.openxmlformats.org/officeDocument/2006/relationships/hyperlink" Target="https://humberandnorthyorkshire.icb.nhs.uk/wp-content/uploads/2022/07/ICB-Flexible-Working-Final.pdf%20" TargetMode="External"/><Relationship Id="rId34" Type="http://schemas.openxmlformats.org/officeDocument/2006/relationships/hyperlink" Target="https://www.legislation.gov.uk/ukpga/1996/18/contents" TargetMode="External"/><Relationship Id="rId42" Type="http://schemas.openxmlformats.org/officeDocument/2006/relationships/header" Target="header2.xml"/><Relationship Id="rId47" Type="http://schemas.openxmlformats.org/officeDocument/2006/relationships/package" Target="embeddings/Microsoft_Word_Document.docx"/><Relationship Id="rId50" Type="http://schemas.openxmlformats.org/officeDocument/2006/relationships/image" Target="media/image5.emf"/><Relationship Id="rId55" Type="http://schemas.openxmlformats.org/officeDocument/2006/relationships/oleObject" Target="embeddings/Microsoft_Word_97_-_2003_Document.doc"/><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employers.org/publications/tchandbook" TargetMode="External"/><Relationship Id="rId29" Type="http://schemas.openxmlformats.org/officeDocument/2006/relationships/hyperlink" Target="https://humberandnorthyorkshire.icb.nhs.uk/wp-content/uploads/2022/09/ICB-Other-Leave.pdf" TargetMode="External"/><Relationship Id="rId11" Type="http://schemas.openxmlformats.org/officeDocument/2006/relationships/hyperlink" Target="https://www.nhsemployers.org/publications/tchandbook" TargetMode="External"/><Relationship Id="rId24" Type="http://schemas.openxmlformats.org/officeDocument/2006/relationships/hyperlink" Target="https://www.nhsemployers.org/publications/tchandbook" TargetMode="External"/><Relationship Id="rId32" Type="http://schemas.openxmlformats.org/officeDocument/2006/relationships/hyperlink" Target="https://humberandnorthyorkshire.icb.nhs.uk/documents-and-publications/" TargetMode="External"/><Relationship Id="rId37" Type="http://schemas.openxmlformats.org/officeDocument/2006/relationships/hyperlink" Target="https://www.nhsemployers.org/articles/mutually-agreed-resignation-scheme-section-20" TargetMode="External"/><Relationship Id="rId40" Type="http://schemas.openxmlformats.org/officeDocument/2006/relationships/hyperlink" Target="https://humberandnorthyorkshire.icb.nhs.uk/documents-and-publications/operational/" TargetMode="External"/><Relationship Id="rId45" Type="http://schemas.openxmlformats.org/officeDocument/2006/relationships/footer" Target="footer2.xml"/><Relationship Id="rId53" Type="http://schemas.openxmlformats.org/officeDocument/2006/relationships/package" Target="embeddings/Microsoft_Word_Document3.docx"/><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humberandnorthyorkshire.icb.nhs.uk/wp-content/uploads/2022/07/ICB-Pay-Protection.pdf%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umberandnorthyorkshire.icb.nhs.uk/wp-content/uploads/2022/07/ICB-Pay-Protection.pdf%20%20%20" TargetMode="External"/><Relationship Id="rId22" Type="http://schemas.openxmlformats.org/officeDocument/2006/relationships/hyperlink" Target="https://humberandnorthyorkshire.icb.nhs.uk/wp-content/uploads/2022/07/ICB-Pay-Protection.pdf%20" TargetMode="External"/><Relationship Id="rId27" Type="http://schemas.openxmlformats.org/officeDocument/2006/relationships/hyperlink" Target="https://www.nhsemployers.org/publications/tchandbook" TargetMode="External"/><Relationship Id="rId30" Type="http://schemas.openxmlformats.org/officeDocument/2006/relationships/hyperlink" Target="https://www.nhsemployers.org/publications/tchandbook" TargetMode="External"/><Relationship Id="rId35" Type="http://schemas.openxmlformats.org/officeDocument/2006/relationships/hyperlink" Target="https://www.legislation.gov.uk/uksi/2024/264/made/data.htm" TargetMode="External"/><Relationship Id="rId43" Type="http://schemas.openxmlformats.org/officeDocument/2006/relationships/footer" Target="footer1.xml"/><Relationship Id="rId48" Type="http://schemas.openxmlformats.org/officeDocument/2006/relationships/image" Target="media/image4.emf"/><Relationship Id="rId56"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package" Target="embeddings/Microsoft_Word_Document2.docx"/><Relationship Id="rId3" Type="http://schemas.openxmlformats.org/officeDocument/2006/relationships/customXml" Target="../customXml/item3.xml"/><Relationship Id="rId12" Type="http://schemas.openxmlformats.org/officeDocument/2006/relationships/hyperlink" Target="https://humberandnorthyorkshire.icb.nhs.uk/wp-content/uploads/2022/09/Starting-Salaries-and-Reckonable-Service-Policy.pdf" TargetMode="External"/><Relationship Id="rId17" Type="http://schemas.openxmlformats.org/officeDocument/2006/relationships/hyperlink" Target="https://humberandnorthyorkshire.icb.nhs.uk/wp-content/uploads/2022/09/ICB-Redeployment-Policy-EIA.pdf%20" TargetMode="External"/><Relationship Id="rId25" Type="http://schemas.openxmlformats.org/officeDocument/2006/relationships/hyperlink" Target="https://www.nhsemployers.org/publications/tchandbook" TargetMode="External"/><Relationship Id="rId33" Type="http://schemas.openxmlformats.org/officeDocument/2006/relationships/hyperlink" Target="https://www.gov.uk/government/publications/staff-transfers-in-the-public-sector" TargetMode="External"/><Relationship Id="rId38" Type="http://schemas.openxmlformats.org/officeDocument/2006/relationships/hyperlink" Target="https://www.nhsemployers.org/publications/tchandbook" TargetMode="External"/><Relationship Id="rId46" Type="http://schemas.openxmlformats.org/officeDocument/2006/relationships/image" Target="media/image3.emf"/><Relationship Id="rId59" Type="http://schemas.openxmlformats.org/officeDocument/2006/relationships/theme" Target="theme/theme1.xml"/><Relationship Id="rId20" Type="http://schemas.openxmlformats.org/officeDocument/2006/relationships/hyperlink" Target="https://www.nhsemployers.org/publications/tchandbook" TargetMode="External"/><Relationship Id="rId41" Type="http://schemas.openxmlformats.org/officeDocument/2006/relationships/header" Target="header1.xml"/><Relationship Id="rId54"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umberandnorthyorkshire.icb.nhs.uk/wp-content/uploads/2022/09/Starting-Salaries-and-Reckonable-Service-Policy.pdf%20" TargetMode="External"/><Relationship Id="rId23" Type="http://schemas.openxmlformats.org/officeDocument/2006/relationships/hyperlink" Target="https://humberandnorthyorkshire.icb.nhs.uk/wp-content/uploads/2022/09/ICB-Redeployment-Policy-EIA.pdf" TargetMode="External"/><Relationship Id="rId28" Type="http://schemas.openxmlformats.org/officeDocument/2006/relationships/hyperlink" Target="https://gbr01.safelinks.protection.outlook.com/?url=https%3A%2F%2Fwww.england.nhs.uk%2Fwp-content%2Fuploads%2F2022%2F03%2F04-full-length-standard-contract-22-23-general-conditions.pdf&amp;data=05%7C01%7Cjayne.taylor43%40nhs.net%7Cf4c490c75328473ae1be08db73d1116d%7C37c354b285b047f5b22207b48d774ee3%7C0%7C0%7C638231113988753158%7CUnknown%7CTWFpbGZsb3d8eyJWIjoiMC4wLjAwMDAiLCJQIjoiV2luMzIiLCJBTiI6Ik1haWwiLCJXVCI6Mn0%3D%7C3000%7C%7C%7C&amp;sdata=IyLrsYocRMmLWjV4e%2Bj%2BFJax5wGMoZVsHiOpr5gumPc%3D&amp;reserved=0" TargetMode="External"/><Relationship Id="rId36" Type="http://schemas.openxmlformats.org/officeDocument/2006/relationships/hyperlink" Target="https://www.legislation.gov.uk/uksi/2002/2034/contents" TargetMode="External"/><Relationship Id="rId49" Type="http://schemas.openxmlformats.org/officeDocument/2006/relationships/package" Target="embeddings/Microsoft_Word_Document1.docx"/><Relationship Id="rId57" Type="http://schemas.openxmlformats.org/officeDocument/2006/relationships/package" Target="embeddings/Microsoft_Word_Document4.docx"/><Relationship Id="rId10" Type="http://schemas.openxmlformats.org/officeDocument/2006/relationships/endnotes" Target="endnotes.xml"/><Relationship Id="rId31" Type="http://schemas.openxmlformats.org/officeDocument/2006/relationships/hyperlink" Target="https://humberandnorthyorkshire.icb.nhs.uk/wp-content/uploads/2022/09/ICB-Grievance-Policy.pdf" TargetMode="External"/><Relationship Id="rId44" Type="http://schemas.openxmlformats.org/officeDocument/2006/relationships/header" Target="header3.xml"/><Relationship Id="rId52"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77FD4773CAFA458F6B172CE8C3059E" ma:contentTypeVersion="4" ma:contentTypeDescription="Create a new document." ma:contentTypeScope="" ma:versionID="7e1da9d5abe8c4c6e8682eca3f1f0100">
  <xsd:schema xmlns:xsd="http://www.w3.org/2001/XMLSchema" xmlns:xs="http://www.w3.org/2001/XMLSchema" xmlns:p="http://schemas.microsoft.com/office/2006/metadata/properties" xmlns:ns2="271e8069-212b-4563-a5e2-634e35ac24c0" targetNamespace="http://schemas.microsoft.com/office/2006/metadata/properties" ma:root="true" ma:fieldsID="f4d997162a0c3e3899f5a8ae6c80f57a" ns2:_="">
    <xsd:import namespace="271e8069-212b-4563-a5e2-634e35ac24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1e8069-212b-4563-a5e2-634e35ac2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F44C19-BA0F-4AA4-9D43-73A2A9C6CBBC}">
  <ds:schemaRefs>
    <ds:schemaRef ds:uri="http://schemas.openxmlformats.org/officeDocument/2006/bibliography"/>
  </ds:schemaRefs>
</ds:datastoreItem>
</file>

<file path=customXml/itemProps2.xml><?xml version="1.0" encoding="utf-8"?>
<ds:datastoreItem xmlns:ds="http://schemas.openxmlformats.org/officeDocument/2006/customXml" ds:itemID="{554A2CA0-07CA-4422-90B7-30056A13573F}">
  <ds:schemaRefs>
    <ds:schemaRef ds:uri="http://schemas.microsoft.com/sharepoint/v3/contenttype/forms"/>
  </ds:schemaRefs>
</ds:datastoreItem>
</file>

<file path=customXml/itemProps3.xml><?xml version="1.0" encoding="utf-8"?>
<ds:datastoreItem xmlns:ds="http://schemas.openxmlformats.org/officeDocument/2006/customXml" ds:itemID="{E79EAB1A-46D1-4B7B-AD01-B757ED77C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1e8069-212b-4563-a5e2-634e35ac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61ADEC-ACDD-477D-8201-BCD441D4AB84}">
  <ds:schemaRefs>
    <ds:schemaRef ds:uri="http://schemas.microsoft.com/office/2006/metadata/properties"/>
    <ds:schemaRef ds:uri="http://schemas.microsoft.com/office/infopath/2007/PartnerControls"/>
    <ds:schemaRef ds:uri="http://schemas.microsoft.com/sharepoint/v3"/>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HNY ICB Letter Head</Template>
  <TotalTime>1040</TotalTime>
  <Pages>45</Pages>
  <Words>10581</Words>
  <Characters>60314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ICB Policy Template - Accessible</vt:lpstr>
    </vt:vector>
  </TitlesOfParts>
  <Company/>
  <LinksUpToDate>false</LinksUpToDate>
  <CharactersWithSpaces>70754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ICB Policy Template - Accessible</dc:title>
  <dc:subject/>
  <dc:creator>Microsoft Office User</dc:creator>
  <cp:keywords/>
  <dc:description/>
  <cp:lastModifiedBy>BLACKBURN, Becky (NHS HUMBER AND NORTH YORKSHIRE ICB - 42D)</cp:lastModifiedBy>
  <cp:revision>132</cp:revision>
  <dcterms:created xsi:type="dcterms:W3CDTF">2025-06-08T19:45:00Z</dcterms:created>
  <dcterms:modified xsi:type="dcterms:W3CDTF">2025-07-02T16:31:00Z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0x010100F377FD4773CAFA458F6B172CE8C3059E</vt:lpwstr>
  </property>
  <property fmtid="{D5CDD505-2E9C-101B-9397-08002B2CF9AE}" pid="3" name="MediaServiceImageTags">
    <vt:lpwstr/>
  </property>
</Properties>
</file>